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04C" w:rsidRPr="00C55499" w:rsidRDefault="00DC7575" w:rsidP="00DF212B">
      <w:pPr>
        <w:ind w:left="4395" w:firstLine="708"/>
        <w:rPr>
          <w:rFonts w:eastAsia="Calibri"/>
        </w:rPr>
      </w:pPr>
      <w:r w:rsidRPr="00C55499">
        <w:rPr>
          <w:rFonts w:eastAsia="Calibri"/>
          <w:sz w:val="24"/>
        </w:rPr>
        <w:t>УТВЕРЖДЕНО</w:t>
      </w:r>
      <w:r w:rsidR="0038204C" w:rsidRPr="00C55499">
        <w:rPr>
          <w:rFonts w:eastAsia="Calibri"/>
        </w:rPr>
        <w:t>:</w:t>
      </w:r>
    </w:p>
    <w:p w:rsidR="0038204C" w:rsidRPr="00C55499" w:rsidRDefault="0038204C" w:rsidP="0038204C">
      <w:pPr>
        <w:ind w:firstLine="5103"/>
        <w:rPr>
          <w:rFonts w:eastAsia="Calibri"/>
          <w:sz w:val="24"/>
        </w:rPr>
      </w:pPr>
    </w:p>
    <w:p w:rsidR="000D03AD" w:rsidRPr="00C55499" w:rsidRDefault="000D03AD" w:rsidP="0038204C">
      <w:pPr>
        <w:ind w:firstLine="5103"/>
        <w:rPr>
          <w:rFonts w:eastAsia="Calibri"/>
          <w:sz w:val="24"/>
        </w:rPr>
      </w:pPr>
    </w:p>
    <w:p w:rsidR="002045A7" w:rsidRPr="00C55499" w:rsidRDefault="002045A7" w:rsidP="0038204C">
      <w:pPr>
        <w:ind w:firstLine="5103"/>
        <w:rPr>
          <w:rFonts w:eastAsia="Calibri"/>
          <w:sz w:val="24"/>
        </w:rPr>
      </w:pPr>
    </w:p>
    <w:p w:rsidR="009C56E0" w:rsidRPr="00C55499" w:rsidRDefault="009C56E0" w:rsidP="009C56E0">
      <w:pPr>
        <w:ind w:left="5103"/>
        <w:jc w:val="both"/>
        <w:rPr>
          <w:sz w:val="24"/>
        </w:rPr>
      </w:pPr>
      <w:r w:rsidRPr="00C55499">
        <w:rPr>
          <w:sz w:val="24"/>
        </w:rPr>
        <w:t xml:space="preserve">Решением правления Государственной компании «Российские автомобильные дороги», протокол </w:t>
      </w:r>
      <w:proofErr w:type="gramStart"/>
      <w:r w:rsidRPr="00C55499">
        <w:rPr>
          <w:sz w:val="24"/>
        </w:rPr>
        <w:t>от</w:t>
      </w:r>
      <w:proofErr w:type="gramEnd"/>
      <w:r w:rsidRPr="00C55499">
        <w:rPr>
          <w:sz w:val="24"/>
        </w:rPr>
        <w:t xml:space="preserve"> </w:t>
      </w:r>
      <w:r w:rsidR="00D42401" w:rsidRPr="00C55499">
        <w:rPr>
          <w:sz w:val="24"/>
        </w:rPr>
        <w:t>[•]</w:t>
      </w:r>
      <w:r w:rsidR="00234A51" w:rsidRPr="00C55499">
        <w:rPr>
          <w:sz w:val="24"/>
        </w:rPr>
        <w:t xml:space="preserve"> </w:t>
      </w:r>
      <w:r w:rsidR="006516F7" w:rsidRPr="00C55499">
        <w:rPr>
          <w:sz w:val="24"/>
        </w:rPr>
        <w:t>№ </w:t>
      </w:r>
      <w:r w:rsidR="00234A51" w:rsidRPr="00C55499">
        <w:rPr>
          <w:sz w:val="24"/>
        </w:rPr>
        <w:t>[•]</w:t>
      </w:r>
      <w:r w:rsidRPr="00C55499">
        <w:rPr>
          <w:sz w:val="24"/>
        </w:rPr>
        <w:t>.</w:t>
      </w:r>
    </w:p>
    <w:p w:rsidR="009C56E0" w:rsidRPr="00C55499" w:rsidRDefault="009C56E0" w:rsidP="00A27DBB">
      <w:pPr>
        <w:ind w:firstLine="5103"/>
        <w:rPr>
          <w:sz w:val="24"/>
        </w:rPr>
      </w:pPr>
    </w:p>
    <w:p w:rsidR="006B0AC5" w:rsidRPr="00C55499" w:rsidRDefault="006B0AC5" w:rsidP="00A27DBB">
      <w:pPr>
        <w:ind w:left="5103"/>
        <w:jc w:val="both"/>
        <w:rPr>
          <w:sz w:val="24"/>
        </w:rPr>
      </w:pPr>
    </w:p>
    <w:p w:rsidR="003352AD" w:rsidRPr="00C55499" w:rsidRDefault="003352AD" w:rsidP="00A27DBB">
      <w:pPr>
        <w:ind w:left="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555732" w:rsidRPr="00C55499" w:rsidRDefault="00555732" w:rsidP="003352AD">
      <w:pPr>
        <w:ind w:firstLine="5103"/>
        <w:rPr>
          <w:rFonts w:eastAsia="Calibri"/>
          <w:sz w:val="24"/>
        </w:rPr>
      </w:pPr>
    </w:p>
    <w:p w:rsidR="003352AD" w:rsidRPr="00C55499" w:rsidRDefault="003352AD" w:rsidP="003352AD">
      <w:pPr>
        <w:ind w:firstLine="5103"/>
        <w:rPr>
          <w:rFonts w:eastAsia="Calibri"/>
          <w:sz w:val="24"/>
        </w:rPr>
      </w:pPr>
    </w:p>
    <w:p w:rsidR="003352AD" w:rsidRPr="00C55499" w:rsidRDefault="003352AD" w:rsidP="003352AD">
      <w:pPr>
        <w:pBdr>
          <w:top w:val="double" w:sz="6" w:space="1" w:color="auto"/>
          <w:left w:val="double" w:sz="6" w:space="0" w:color="auto"/>
          <w:bottom w:val="double" w:sz="6" w:space="1" w:color="auto"/>
          <w:right w:val="double" w:sz="6" w:space="1" w:color="auto"/>
        </w:pBdr>
        <w:shd w:val="pct10" w:color="auto" w:fill="auto"/>
        <w:ind w:right="-2"/>
        <w:jc w:val="center"/>
        <w:rPr>
          <w:rFonts w:eastAsia="Calibri"/>
          <w:b/>
          <w:sz w:val="28"/>
          <w:szCs w:val="28"/>
        </w:rPr>
      </w:pPr>
    </w:p>
    <w:p w:rsidR="003352AD" w:rsidRPr="00C55499" w:rsidRDefault="001D3D73" w:rsidP="006B7935">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r w:rsidRPr="00C55499">
        <w:rPr>
          <w:rFonts w:eastAsia="Calibri"/>
          <w:b/>
          <w:sz w:val="28"/>
          <w:szCs w:val="28"/>
        </w:rPr>
        <w:t xml:space="preserve">Конкурсная документация </w:t>
      </w:r>
      <w:r w:rsidR="00FC6B3F" w:rsidRPr="00C55499">
        <w:rPr>
          <w:rFonts w:eastAsia="Calibri"/>
          <w:b/>
          <w:sz w:val="28"/>
          <w:szCs w:val="28"/>
        </w:rPr>
        <w:t xml:space="preserve">открытого </w:t>
      </w:r>
      <w:r w:rsidR="00DA59C1" w:rsidRPr="00C55499">
        <w:rPr>
          <w:rFonts w:eastAsia="Calibri"/>
          <w:b/>
          <w:sz w:val="28"/>
          <w:szCs w:val="28"/>
        </w:rPr>
        <w:t xml:space="preserve">одноэтапного </w:t>
      </w:r>
      <w:r w:rsidR="00C220EE" w:rsidRPr="00C55499">
        <w:rPr>
          <w:rFonts w:eastAsia="Calibri"/>
          <w:b/>
          <w:sz w:val="28"/>
          <w:szCs w:val="28"/>
        </w:rPr>
        <w:t>конкурса</w:t>
      </w:r>
      <w:r w:rsidRPr="00C55499">
        <w:rPr>
          <w:rFonts w:eastAsia="Calibri"/>
          <w:b/>
          <w:sz w:val="28"/>
          <w:szCs w:val="28"/>
        </w:rPr>
        <w:t xml:space="preserve">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6B7935" w:rsidRPr="00C55499">
        <w:rPr>
          <w:rFonts w:eastAsia="Calibri"/>
          <w:b/>
          <w:sz w:val="28"/>
          <w:szCs w:val="28"/>
        </w:rPr>
        <w:t>участков автомобильной дороги «Скоростная автомобильная дорога Мос</w:t>
      </w:r>
      <w:bookmarkStart w:id="0" w:name="_GoBack"/>
      <w:bookmarkEnd w:id="0"/>
      <w:r w:rsidR="006B7935" w:rsidRPr="00C55499">
        <w:rPr>
          <w:rFonts w:eastAsia="Calibri"/>
          <w:b/>
          <w:sz w:val="28"/>
          <w:szCs w:val="28"/>
        </w:rPr>
        <w:t xml:space="preserve">ква – Санкт-Петербург на участке </w:t>
      </w:r>
      <w:proofErr w:type="gramStart"/>
      <w:r w:rsidR="006B7935" w:rsidRPr="00C55499">
        <w:rPr>
          <w:rFonts w:eastAsia="Calibri"/>
          <w:b/>
          <w:sz w:val="28"/>
          <w:szCs w:val="28"/>
        </w:rPr>
        <w:t>км</w:t>
      </w:r>
      <w:proofErr w:type="gramEnd"/>
      <w:r w:rsidR="006B7935" w:rsidRPr="00C55499">
        <w:rPr>
          <w:rFonts w:eastAsia="Calibri"/>
          <w:b/>
          <w:sz w:val="28"/>
          <w:szCs w:val="28"/>
        </w:rPr>
        <w:t xml:space="preserve"> 58 – км 684 1 этап км 58 – км 97, 2 этап км 97 – км 149»</w:t>
      </w:r>
    </w:p>
    <w:p w:rsidR="0031595A" w:rsidRPr="00C55499" w:rsidRDefault="0031595A" w:rsidP="003352AD">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p>
    <w:p w:rsidR="004D4014" w:rsidRPr="00C55499" w:rsidRDefault="004D4014" w:rsidP="003352AD">
      <w:pPr>
        <w:pBdr>
          <w:top w:val="double" w:sz="6" w:space="1" w:color="auto"/>
          <w:left w:val="double" w:sz="6" w:space="0" w:color="auto"/>
          <w:bottom w:val="double" w:sz="6" w:space="1" w:color="auto"/>
          <w:right w:val="double" w:sz="6" w:space="1" w:color="auto"/>
        </w:pBdr>
        <w:shd w:val="pct10" w:color="auto" w:fill="auto"/>
        <w:ind w:right="-2"/>
        <w:jc w:val="center"/>
        <w:rPr>
          <w:rFonts w:eastAsia="Calibri"/>
          <w:b/>
          <w:sz w:val="28"/>
          <w:szCs w:val="28"/>
        </w:rPr>
      </w:pPr>
    </w:p>
    <w:p w:rsidR="003352AD" w:rsidRPr="00C55499" w:rsidRDefault="003352AD" w:rsidP="003352AD">
      <w:pPr>
        <w:ind w:firstLine="5103"/>
        <w:rPr>
          <w:rFonts w:eastAsia="Calibri"/>
          <w:sz w:val="24"/>
        </w:rPr>
      </w:pPr>
      <w:bookmarkStart w:id="1" w:name="_Hlt99643819"/>
      <w:bookmarkStart w:id="2" w:name="_Hlt99732516"/>
      <w:bookmarkStart w:id="3" w:name="_Toc145831700"/>
      <w:bookmarkStart w:id="4" w:name="_Toc150167265"/>
      <w:bookmarkStart w:id="5" w:name="_Toc130374648"/>
      <w:bookmarkStart w:id="6" w:name="_Toc99643865"/>
      <w:bookmarkStart w:id="7" w:name="_Toc133127836"/>
      <w:bookmarkStart w:id="8" w:name="_Toc138682548"/>
      <w:bookmarkStart w:id="9" w:name="_Toc142794527"/>
      <w:bookmarkEnd w:id="1"/>
      <w:bookmarkEnd w:id="2"/>
    </w:p>
    <w:p w:rsidR="003352AD" w:rsidRPr="00C55499" w:rsidRDefault="003352AD" w:rsidP="003352AD">
      <w:pPr>
        <w:keepNext/>
        <w:suppressAutoHyphens/>
        <w:jc w:val="center"/>
        <w:outlineLvl w:val="0"/>
        <w:rPr>
          <w:b/>
          <w:kern w:val="28"/>
          <w:sz w:val="32"/>
          <w:szCs w:val="32"/>
        </w:rPr>
      </w:pPr>
      <w:bookmarkStart w:id="10" w:name="_Toc365762821"/>
      <w:bookmarkStart w:id="11" w:name="_Toc405904340"/>
      <w:bookmarkStart w:id="12" w:name="_Toc438212342"/>
      <w:r w:rsidRPr="00C55499">
        <w:rPr>
          <w:b/>
          <w:kern w:val="28"/>
          <w:sz w:val="32"/>
          <w:szCs w:val="32"/>
        </w:rPr>
        <w:t>ТОМ 2</w:t>
      </w:r>
      <w:bookmarkEnd w:id="10"/>
      <w:bookmarkEnd w:id="11"/>
      <w:bookmarkEnd w:id="12"/>
    </w:p>
    <w:p w:rsidR="003352AD" w:rsidRPr="00C55499" w:rsidRDefault="003352AD" w:rsidP="003352AD">
      <w:pPr>
        <w:ind w:firstLine="5103"/>
        <w:rPr>
          <w:rFonts w:eastAsia="Calibri"/>
          <w:sz w:val="24"/>
        </w:rPr>
      </w:pPr>
    </w:p>
    <w:p w:rsidR="007D14FC" w:rsidRPr="00C55499" w:rsidRDefault="007D14FC" w:rsidP="003352AD">
      <w:pPr>
        <w:ind w:firstLine="5103"/>
        <w:rPr>
          <w:rFonts w:eastAsia="Calibri"/>
          <w:sz w:val="24"/>
        </w:rPr>
      </w:pPr>
    </w:p>
    <w:p w:rsidR="007D14FC" w:rsidRPr="00C55499" w:rsidRDefault="007D14FC" w:rsidP="003352AD">
      <w:pPr>
        <w:ind w:firstLine="5103"/>
        <w:rPr>
          <w:rFonts w:eastAsia="Calibri"/>
          <w:sz w:val="24"/>
        </w:rPr>
      </w:pPr>
    </w:p>
    <w:p w:rsidR="003352AD" w:rsidRPr="00C55499" w:rsidRDefault="003352AD" w:rsidP="002F57C7">
      <w:pPr>
        <w:tabs>
          <w:tab w:val="num" w:pos="993"/>
          <w:tab w:val="left" w:pos="9355"/>
        </w:tabs>
        <w:spacing w:before="120"/>
        <w:jc w:val="center"/>
        <w:rPr>
          <w:rFonts w:eastAsia="Calibri"/>
          <w:b/>
          <w:sz w:val="32"/>
          <w:szCs w:val="32"/>
        </w:rPr>
      </w:pPr>
      <w:r w:rsidRPr="00C55499">
        <w:rPr>
          <w:rFonts w:eastAsia="Calibri"/>
          <w:b/>
          <w:sz w:val="32"/>
          <w:szCs w:val="32"/>
        </w:rPr>
        <w:t>КОНКУРС</w:t>
      </w:r>
    </w:p>
    <w:p w:rsidR="003352AD" w:rsidRPr="00C55499" w:rsidRDefault="003352AD" w:rsidP="003352AD">
      <w:pPr>
        <w:keepNext/>
        <w:suppressAutoHyphens/>
        <w:jc w:val="center"/>
        <w:outlineLvl w:val="0"/>
        <w:rPr>
          <w:b/>
          <w:kern w:val="28"/>
        </w:rPr>
      </w:pPr>
      <w:r w:rsidRPr="00C55499">
        <w:rPr>
          <w:b/>
          <w:kern w:val="28"/>
        </w:rPr>
        <w:br w:type="page"/>
      </w:r>
    </w:p>
    <w:bookmarkStart w:id="13" w:name="_Toc365762822"/>
    <w:p w:rsidR="006B1F77" w:rsidRPr="00C55499" w:rsidRDefault="00BB5B62">
      <w:pPr>
        <w:pStyle w:val="11"/>
        <w:tabs>
          <w:tab w:val="right" w:leader="dot" w:pos="10196"/>
        </w:tabs>
        <w:rPr>
          <w:rFonts w:asciiTheme="minorHAnsi" w:eastAsiaTheme="minorEastAsia" w:hAnsiTheme="minorHAnsi" w:cstheme="minorBidi"/>
          <w:b w:val="0"/>
          <w:bCs w:val="0"/>
          <w:iCs w:val="0"/>
          <w:noProof/>
          <w:sz w:val="22"/>
          <w:szCs w:val="22"/>
        </w:rPr>
      </w:pPr>
      <w:r w:rsidRPr="00C55499">
        <w:lastRenderedPageBreak/>
        <w:fldChar w:fldCharType="begin"/>
      </w:r>
      <w:r w:rsidR="004D4014" w:rsidRPr="00C55499">
        <w:instrText xml:space="preserve"> TOC \o "1-1" \h \z \u </w:instrText>
      </w:r>
      <w:r w:rsidRPr="00C55499">
        <w:fldChar w:fldCharType="separate"/>
      </w:r>
      <w:hyperlink w:anchor="_Toc438212342" w:history="1">
        <w:r w:rsidR="006B1F77" w:rsidRPr="00C55499">
          <w:rPr>
            <w:rStyle w:val="afe"/>
            <w:noProof/>
            <w:color w:val="auto"/>
            <w:kern w:val="28"/>
          </w:rPr>
          <w:t>ТОМ 2</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_Toc438212342 \h </w:instrText>
        </w:r>
        <w:r w:rsidR="006B1F77" w:rsidRPr="00C55499">
          <w:rPr>
            <w:noProof/>
            <w:webHidden/>
          </w:rPr>
        </w:r>
        <w:r w:rsidR="006B1F77" w:rsidRPr="00C55499">
          <w:rPr>
            <w:noProof/>
            <w:webHidden/>
          </w:rPr>
          <w:fldChar w:fldCharType="separate"/>
        </w:r>
        <w:r w:rsidR="006E2620" w:rsidRPr="00C55499">
          <w:rPr>
            <w:noProof/>
            <w:webHidden/>
          </w:rPr>
          <w:t>1</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3" w:history="1">
        <w:r w:rsidR="006B1F77" w:rsidRPr="00C55499">
          <w:rPr>
            <w:rStyle w:val="afe"/>
            <w:noProof/>
            <w:color w:val="auto"/>
          </w:rPr>
          <w:t>1.</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ТРЕБОВАНИЯ К ЗАЯВИТЕЛЯМ</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_Toc438212343 \h </w:instrText>
        </w:r>
        <w:r w:rsidR="006B1F77" w:rsidRPr="00C55499">
          <w:rPr>
            <w:noProof/>
            <w:webHidden/>
          </w:rPr>
        </w:r>
        <w:r w:rsidR="006B1F77" w:rsidRPr="00C55499">
          <w:rPr>
            <w:noProof/>
            <w:webHidden/>
          </w:rPr>
          <w:fldChar w:fldCharType="separate"/>
        </w:r>
        <w:r w:rsidR="006E2620" w:rsidRPr="00C55499">
          <w:rPr>
            <w:noProof/>
            <w:webHidden/>
          </w:rPr>
          <w:t>3</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4" w:history="1">
        <w:r w:rsidR="006B1F77" w:rsidRPr="00C55499">
          <w:rPr>
            <w:rStyle w:val="afe"/>
            <w:noProof/>
            <w:color w:val="auto"/>
          </w:rPr>
          <w:t>2.</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ОБЕСПЕЧЕНИЕ ОБЯЗАТЕЛЬСТВ ПО ЗАКЛЮЧЕНИЮ СОГЛАШЕНИЯ</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_Toc438212344 \h </w:instrText>
        </w:r>
        <w:r w:rsidR="006B1F77" w:rsidRPr="00C55499">
          <w:rPr>
            <w:noProof/>
            <w:webHidden/>
          </w:rPr>
        </w:r>
        <w:r w:rsidR="006B1F77" w:rsidRPr="00C55499">
          <w:rPr>
            <w:noProof/>
            <w:webHidden/>
          </w:rPr>
          <w:fldChar w:fldCharType="separate"/>
        </w:r>
        <w:r w:rsidR="006E2620" w:rsidRPr="00C55499">
          <w:rPr>
            <w:noProof/>
            <w:webHidden/>
          </w:rPr>
          <w:t>6</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5" w:history="1">
        <w:r w:rsidR="006B1F77" w:rsidRPr="00C55499">
          <w:rPr>
            <w:rStyle w:val="afe"/>
            <w:noProof/>
            <w:color w:val="auto"/>
          </w:rPr>
          <w:t>3.</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ИНСТРУКЦИЯ ПО СОСТАВЛЕНИЮ КОНКУРСНОЙ ЗАЯВКИ</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_Toc438212345 \h </w:instrText>
        </w:r>
        <w:r w:rsidR="006B1F77" w:rsidRPr="00C55499">
          <w:rPr>
            <w:noProof/>
            <w:webHidden/>
          </w:rPr>
        </w:r>
        <w:r w:rsidR="006B1F77" w:rsidRPr="00C55499">
          <w:rPr>
            <w:noProof/>
            <w:webHidden/>
          </w:rPr>
          <w:fldChar w:fldCharType="separate"/>
        </w:r>
        <w:r w:rsidR="006E2620" w:rsidRPr="00C55499">
          <w:rPr>
            <w:noProof/>
            <w:webHidden/>
          </w:rPr>
          <w:t>8</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6" w:history="1">
        <w:r w:rsidR="006B1F77" w:rsidRPr="00C55499">
          <w:rPr>
            <w:rStyle w:val="afe"/>
            <w:noProof/>
            <w:color w:val="auto"/>
          </w:rPr>
          <w:t>4.</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ПОРЯДОК ПОДАЧИ КОНКУРСНЫХ ЗАЯВОК</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_Toc438212346 \h </w:instrText>
        </w:r>
        <w:r w:rsidR="006B1F77" w:rsidRPr="00C55499">
          <w:rPr>
            <w:noProof/>
            <w:webHidden/>
          </w:rPr>
        </w:r>
        <w:r w:rsidR="006B1F77" w:rsidRPr="00C55499">
          <w:rPr>
            <w:noProof/>
            <w:webHidden/>
          </w:rPr>
          <w:fldChar w:fldCharType="separate"/>
        </w:r>
        <w:r w:rsidR="006E2620" w:rsidRPr="00C55499">
          <w:rPr>
            <w:noProof/>
            <w:webHidden/>
          </w:rPr>
          <w:t>14</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7" w:history="1">
        <w:r w:rsidR="006B1F77" w:rsidRPr="00C55499">
          <w:rPr>
            <w:rStyle w:val="afe"/>
            <w:noProof/>
            <w:color w:val="auto"/>
          </w:rPr>
          <w:t>5.</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ПОРЯДОК РАССМОТРЕНИЯ КОНКУРСНЫХ ЗАЯВОК</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_Toc438212347 \h </w:instrText>
        </w:r>
        <w:r w:rsidR="006B1F77" w:rsidRPr="00C55499">
          <w:rPr>
            <w:noProof/>
            <w:webHidden/>
          </w:rPr>
        </w:r>
        <w:r w:rsidR="006B1F77" w:rsidRPr="00C55499">
          <w:rPr>
            <w:noProof/>
            <w:webHidden/>
          </w:rPr>
          <w:fldChar w:fldCharType="separate"/>
        </w:r>
        <w:r w:rsidR="006E2620" w:rsidRPr="00C55499">
          <w:rPr>
            <w:noProof/>
            <w:webHidden/>
          </w:rPr>
          <w:t>16</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8" w:history="1">
        <w:r w:rsidR="006B1F77" w:rsidRPr="00C55499">
          <w:rPr>
            <w:rStyle w:val="afe"/>
            <w:noProof/>
            <w:color w:val="auto"/>
          </w:rPr>
          <w:t>6.</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КРИТЕРИИ КОНКУРСА</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_Toc438212348 \h </w:instrText>
        </w:r>
        <w:r w:rsidR="006B1F77" w:rsidRPr="00C55499">
          <w:rPr>
            <w:noProof/>
            <w:webHidden/>
          </w:rPr>
        </w:r>
        <w:r w:rsidR="006B1F77" w:rsidRPr="00C55499">
          <w:rPr>
            <w:noProof/>
            <w:webHidden/>
          </w:rPr>
          <w:fldChar w:fldCharType="separate"/>
        </w:r>
        <w:r w:rsidR="006E2620" w:rsidRPr="00C55499">
          <w:rPr>
            <w:noProof/>
            <w:webHidden/>
          </w:rPr>
          <w:t>20</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49" w:history="1">
        <w:r w:rsidR="006B1F77" w:rsidRPr="00C55499">
          <w:rPr>
            <w:rStyle w:val="afe"/>
            <w:noProof/>
            <w:color w:val="auto"/>
          </w:rPr>
          <w:t>7.</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ОЦЕНКА И СОПОСТАВЛЕНИЕ КОНКУРСНЫХ ПРЕДЛОЖЕНИЙ</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_Toc438212349 \h </w:instrText>
        </w:r>
        <w:r w:rsidR="006B1F77" w:rsidRPr="00C55499">
          <w:rPr>
            <w:noProof/>
            <w:webHidden/>
          </w:rPr>
        </w:r>
        <w:r w:rsidR="006B1F77" w:rsidRPr="00C55499">
          <w:rPr>
            <w:noProof/>
            <w:webHidden/>
          </w:rPr>
          <w:fldChar w:fldCharType="separate"/>
        </w:r>
        <w:r w:rsidR="006E2620" w:rsidRPr="00C55499">
          <w:rPr>
            <w:noProof/>
            <w:webHidden/>
          </w:rPr>
          <w:t>27</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50" w:history="1">
        <w:r w:rsidR="006B1F77" w:rsidRPr="00C55499">
          <w:rPr>
            <w:rStyle w:val="afe"/>
            <w:noProof/>
            <w:color w:val="auto"/>
          </w:rPr>
          <w:t>8.</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ЗАКЛЮЧЕНИЕ ДОЛГОСРОЧНОГО ИНВЕСТИЦИОННОГО СОГЛАШЕНИЯ</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_Toc438212350 \h </w:instrText>
        </w:r>
        <w:r w:rsidR="006B1F77" w:rsidRPr="00C55499">
          <w:rPr>
            <w:noProof/>
            <w:webHidden/>
          </w:rPr>
        </w:r>
        <w:r w:rsidR="006B1F77" w:rsidRPr="00C55499">
          <w:rPr>
            <w:noProof/>
            <w:webHidden/>
          </w:rPr>
          <w:fldChar w:fldCharType="separate"/>
        </w:r>
        <w:r w:rsidR="006E2620" w:rsidRPr="00C55499">
          <w:rPr>
            <w:noProof/>
            <w:webHidden/>
          </w:rPr>
          <w:t>35</w:t>
        </w:r>
        <w:r w:rsidR="006B1F77" w:rsidRPr="00C55499">
          <w:rPr>
            <w:noProof/>
            <w:webHidden/>
          </w:rPr>
          <w:fldChar w:fldCharType="end"/>
        </w:r>
      </w:hyperlink>
    </w:p>
    <w:p w:rsidR="006B1F77" w:rsidRPr="00C55499" w:rsidRDefault="00C55499">
      <w:pPr>
        <w:pStyle w:val="11"/>
        <w:tabs>
          <w:tab w:val="left" w:pos="600"/>
          <w:tab w:val="right" w:leader="dot" w:pos="10196"/>
        </w:tabs>
        <w:rPr>
          <w:rFonts w:asciiTheme="minorHAnsi" w:eastAsiaTheme="minorEastAsia" w:hAnsiTheme="minorHAnsi" w:cstheme="minorBidi"/>
          <w:b w:val="0"/>
          <w:bCs w:val="0"/>
          <w:iCs w:val="0"/>
          <w:noProof/>
          <w:sz w:val="22"/>
          <w:szCs w:val="22"/>
        </w:rPr>
      </w:pPr>
      <w:hyperlink w:anchor="_Toc438212351" w:history="1">
        <w:r w:rsidR="006B1F77" w:rsidRPr="00C55499">
          <w:rPr>
            <w:rStyle w:val="afe"/>
            <w:noProof/>
            <w:color w:val="auto"/>
          </w:rPr>
          <w:t>9.</w:t>
        </w:r>
        <w:r w:rsidR="006B1F77" w:rsidRPr="00C55499">
          <w:rPr>
            <w:rFonts w:asciiTheme="minorHAnsi" w:eastAsiaTheme="minorEastAsia" w:hAnsiTheme="minorHAnsi" w:cstheme="minorBidi"/>
            <w:b w:val="0"/>
            <w:bCs w:val="0"/>
            <w:iCs w:val="0"/>
            <w:noProof/>
            <w:sz w:val="22"/>
            <w:szCs w:val="22"/>
          </w:rPr>
          <w:tab/>
        </w:r>
        <w:r w:rsidR="006B1F77" w:rsidRPr="00C55499">
          <w:rPr>
            <w:rStyle w:val="afe"/>
            <w:noProof/>
            <w:color w:val="auto"/>
          </w:rPr>
          <w:t>ПЕРЕЧЕНЬ ПРИЛОЖЕНИЙ К ТОМУ 2 КОНКУРСНОЙ ДОКУМЕНТАЦИИ</w:t>
        </w:r>
        <w:r w:rsidR="006B1F77" w:rsidRPr="00C55499">
          <w:rPr>
            <w:noProof/>
            <w:webHidden/>
          </w:rPr>
          <w:tab/>
        </w:r>
        <w:r w:rsidR="006B1F77" w:rsidRPr="00C55499">
          <w:rPr>
            <w:noProof/>
            <w:webHidden/>
          </w:rPr>
          <w:fldChar w:fldCharType="begin"/>
        </w:r>
        <w:r w:rsidR="006B1F77" w:rsidRPr="00C55499">
          <w:rPr>
            <w:noProof/>
            <w:webHidden/>
          </w:rPr>
          <w:instrText xml:space="preserve"> PAGEREF _Toc438212351 \h </w:instrText>
        </w:r>
        <w:r w:rsidR="006B1F77" w:rsidRPr="00C55499">
          <w:rPr>
            <w:noProof/>
            <w:webHidden/>
          </w:rPr>
        </w:r>
        <w:r w:rsidR="006B1F77" w:rsidRPr="00C55499">
          <w:rPr>
            <w:noProof/>
            <w:webHidden/>
          </w:rPr>
          <w:fldChar w:fldCharType="separate"/>
        </w:r>
        <w:r w:rsidR="006E2620" w:rsidRPr="00C55499">
          <w:rPr>
            <w:noProof/>
            <w:webHidden/>
          </w:rPr>
          <w:t>38</w:t>
        </w:r>
        <w:r w:rsidR="006B1F77" w:rsidRPr="00C55499">
          <w:rPr>
            <w:noProof/>
            <w:webHidden/>
          </w:rPr>
          <w:fldChar w:fldCharType="end"/>
        </w:r>
      </w:hyperlink>
    </w:p>
    <w:p w:rsidR="00942107" w:rsidRPr="00C55499" w:rsidRDefault="00BB5B62" w:rsidP="00BB7650">
      <w:pPr>
        <w:pStyle w:val="25"/>
        <w:spacing w:after="120"/>
        <w:ind w:right="850"/>
        <w:rPr>
          <w:szCs w:val="24"/>
          <w:lang w:val="en-US"/>
        </w:rPr>
      </w:pPr>
      <w:r w:rsidRPr="00C55499">
        <w:rPr>
          <w:szCs w:val="24"/>
        </w:rPr>
        <w:fldChar w:fldCharType="end"/>
      </w:r>
    </w:p>
    <w:p w:rsidR="00942107" w:rsidRPr="00C55499" w:rsidRDefault="00942107">
      <w:pPr>
        <w:rPr>
          <w:sz w:val="24"/>
          <w:szCs w:val="24"/>
        </w:rPr>
      </w:pPr>
      <w:r w:rsidRPr="00C55499">
        <w:rPr>
          <w:szCs w:val="24"/>
        </w:rPr>
        <w:br w:type="page"/>
      </w:r>
    </w:p>
    <w:p w:rsidR="00033F72" w:rsidRPr="00C55499" w:rsidRDefault="00033F72" w:rsidP="003352AD">
      <w:pPr>
        <w:pStyle w:val="25"/>
        <w:spacing w:after="120"/>
        <w:ind w:firstLine="720"/>
        <w:rPr>
          <w:szCs w:val="24"/>
        </w:rPr>
      </w:pPr>
    </w:p>
    <w:p w:rsidR="00033F72" w:rsidRPr="00C55499" w:rsidRDefault="00033F72" w:rsidP="004A10FE">
      <w:pPr>
        <w:pStyle w:val="1"/>
        <w:numPr>
          <w:ilvl w:val="0"/>
          <w:numId w:val="97"/>
        </w:numPr>
        <w:tabs>
          <w:tab w:val="left" w:pos="426"/>
        </w:tabs>
        <w:suppressAutoHyphens/>
        <w:spacing w:before="120" w:after="0" w:line="240" w:lineRule="auto"/>
        <w:ind w:left="425" w:hanging="425"/>
        <w:jc w:val="both"/>
        <w:rPr>
          <w:sz w:val="24"/>
          <w:szCs w:val="24"/>
        </w:rPr>
      </w:pPr>
      <w:bookmarkStart w:id="14" w:name="_Toc438212343"/>
      <w:r w:rsidRPr="00C55499">
        <w:rPr>
          <w:sz w:val="24"/>
          <w:szCs w:val="24"/>
        </w:rPr>
        <w:t xml:space="preserve">ТРЕБОВАНИЯ К </w:t>
      </w:r>
      <w:r w:rsidR="00922658" w:rsidRPr="00C55499">
        <w:rPr>
          <w:sz w:val="24"/>
          <w:szCs w:val="24"/>
        </w:rPr>
        <w:t>ЗАЯВИТЕЛЯМ</w:t>
      </w:r>
      <w:bookmarkEnd w:id="14"/>
    </w:p>
    <w:p w:rsidR="00033F72" w:rsidRPr="00C55499" w:rsidRDefault="00033F72" w:rsidP="003352AD">
      <w:pPr>
        <w:pStyle w:val="25"/>
        <w:spacing w:after="120"/>
        <w:ind w:firstLine="720"/>
      </w:pPr>
      <w:bookmarkStart w:id="15" w:name="_Toc145831701"/>
      <w:bookmarkStart w:id="16" w:name="_Toc150167266"/>
    </w:p>
    <w:p w:rsidR="00F06FDA" w:rsidRPr="00C55499" w:rsidRDefault="00F06FDA" w:rsidP="00F06FDA">
      <w:pPr>
        <w:pStyle w:val="21"/>
        <w:keepNext w:val="0"/>
        <w:numPr>
          <w:ilvl w:val="1"/>
          <w:numId w:val="93"/>
        </w:numPr>
        <w:suppressAutoHyphens/>
        <w:spacing w:before="0" w:after="120" w:line="240" w:lineRule="auto"/>
        <w:ind w:left="720" w:hanging="11"/>
        <w:jc w:val="left"/>
        <w:rPr>
          <w:szCs w:val="24"/>
        </w:rPr>
      </w:pPr>
      <w:bookmarkStart w:id="17" w:name="_Toc405904342"/>
      <w:r w:rsidRPr="00C55499">
        <w:rPr>
          <w:szCs w:val="24"/>
        </w:rPr>
        <w:t>Конкурсная Заявка</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Конкурсная Заявка состоит из двух частей:</w:t>
      </w:r>
    </w:p>
    <w:p w:rsidR="00F06FDA" w:rsidRPr="00C55499" w:rsidRDefault="00F06FDA" w:rsidP="00F06FDA">
      <w:pPr>
        <w:pStyle w:val="afffff1"/>
        <w:numPr>
          <w:ilvl w:val="0"/>
          <w:numId w:val="144"/>
        </w:numPr>
        <w:tabs>
          <w:tab w:val="clear" w:pos="720"/>
          <w:tab w:val="left" w:pos="1134"/>
        </w:tabs>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Первой Части Конкурсной Заявки, в которой подтверждается соответствие Заявителя Общим Требованиям и Квалификационным Требованиям, а также содержатся иные документы, сведения и материалы, в соответствии с требованиями настоящего Тома 2 Конкурсной Док</w:t>
      </w:r>
      <w:r w:rsidR="000B6595" w:rsidRPr="00C55499">
        <w:rPr>
          <w:rFonts w:ascii="Times New Roman" w:hAnsi="Times New Roman"/>
          <w:sz w:val="24"/>
          <w:szCs w:val="24"/>
          <w:lang w:eastAsia="ru-RU"/>
        </w:rPr>
        <w:t>ументации (далее также – «Заявление</w:t>
      </w:r>
      <w:r w:rsidRPr="00C55499">
        <w:rPr>
          <w:rFonts w:ascii="Times New Roman" w:hAnsi="Times New Roman"/>
          <w:sz w:val="24"/>
          <w:szCs w:val="24"/>
          <w:lang w:eastAsia="ru-RU"/>
        </w:rPr>
        <w:t xml:space="preserve"> </w:t>
      </w:r>
      <w:r w:rsidR="000B6595" w:rsidRPr="00C55499">
        <w:rPr>
          <w:rFonts w:ascii="Times New Roman" w:hAnsi="Times New Roman"/>
          <w:sz w:val="24"/>
          <w:szCs w:val="24"/>
          <w:lang w:eastAsia="ru-RU"/>
        </w:rPr>
        <w:t>об</w:t>
      </w:r>
      <w:r w:rsidRPr="00C55499">
        <w:rPr>
          <w:rFonts w:ascii="Times New Roman" w:hAnsi="Times New Roman"/>
          <w:sz w:val="24"/>
          <w:szCs w:val="24"/>
          <w:lang w:eastAsia="ru-RU"/>
        </w:rPr>
        <w:t xml:space="preserve"> Участие в Конкурсе»);</w:t>
      </w:r>
    </w:p>
    <w:p w:rsidR="00F06FDA" w:rsidRPr="00C55499" w:rsidRDefault="00F06FDA" w:rsidP="00F06FDA">
      <w:pPr>
        <w:pStyle w:val="afffff1"/>
        <w:numPr>
          <w:ilvl w:val="0"/>
          <w:numId w:val="144"/>
        </w:numPr>
        <w:tabs>
          <w:tab w:val="clear" w:pos="720"/>
          <w:tab w:val="left" w:pos="1134"/>
        </w:tabs>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Второй Части Конкурсной Заявки (далее также – «Конкурсное Предложение»), в которой содержится Конкурсное Предложение Заявителя по Критериям Конкурса, а также содержатся иные документы, сведения и материалы, в соответствии с требованиями настоящего Тома 2 Конкурсной Документации.</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Конкурсная Заявка оформляется Заявителем и представляется в Конкурсную Комиссию в со</w:t>
      </w:r>
      <w:r w:rsidR="00B54866" w:rsidRPr="00C55499">
        <w:rPr>
          <w:rFonts w:ascii="Times New Roman" w:hAnsi="Times New Roman"/>
          <w:sz w:val="24"/>
          <w:szCs w:val="24"/>
          <w:lang w:eastAsia="ru-RU"/>
        </w:rPr>
        <w:t>ответствии с требованиями п.</w:t>
      </w:r>
      <w:r w:rsidRPr="00C55499">
        <w:rPr>
          <w:rFonts w:ascii="Times New Roman" w:hAnsi="Times New Roman"/>
          <w:sz w:val="24"/>
          <w:szCs w:val="24"/>
          <w:lang w:eastAsia="ru-RU"/>
        </w:rPr>
        <w:t xml:space="preserve"> 3.2. Тома 2 Конкурсной Документации и требованиями настоящего Тома 2 Конкурсной Документации.</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proofErr w:type="gramStart"/>
      <w:r w:rsidRPr="00C55499">
        <w:rPr>
          <w:rFonts w:ascii="Times New Roman" w:hAnsi="Times New Roman"/>
          <w:sz w:val="24"/>
          <w:szCs w:val="24"/>
          <w:lang w:eastAsia="ru-RU"/>
        </w:rPr>
        <w:t>В качестве Конкурсной Заявки рассматривается только полный, надлежащим образом подписанный и оформленный комплект док</w:t>
      </w:r>
      <w:r w:rsidR="00B54866" w:rsidRPr="00C55499">
        <w:rPr>
          <w:rFonts w:ascii="Times New Roman" w:hAnsi="Times New Roman"/>
          <w:sz w:val="24"/>
          <w:szCs w:val="24"/>
          <w:lang w:eastAsia="ru-RU"/>
        </w:rPr>
        <w:t>ументов, предусмотренный п.</w:t>
      </w:r>
      <w:r w:rsidRPr="00C55499">
        <w:rPr>
          <w:rFonts w:ascii="Times New Roman" w:hAnsi="Times New Roman"/>
          <w:sz w:val="24"/>
          <w:szCs w:val="24"/>
          <w:lang w:eastAsia="ru-RU"/>
        </w:rPr>
        <w:t xml:space="preserve"> 3.2. настоящего Тома 2 Конкурсной Документации, который по форме и содержанию соответствует требованиям Конкурсной Документации (включая требования о подтверждении способности Заявителя выполнить условия, содержащиеся в Конкурсной Заявке, и иные требования, в том числе касающиеся порядка оформления Конкурсных Заявок, указанные в настоящем Томе 2 Конкурсной</w:t>
      </w:r>
      <w:proofErr w:type="gramEnd"/>
      <w:r w:rsidRPr="00C55499">
        <w:rPr>
          <w:rFonts w:ascii="Times New Roman" w:hAnsi="Times New Roman"/>
          <w:sz w:val="24"/>
          <w:szCs w:val="24"/>
          <w:lang w:eastAsia="ru-RU"/>
        </w:rPr>
        <w:t xml:space="preserve"> </w:t>
      </w:r>
      <w:proofErr w:type="gramStart"/>
      <w:r w:rsidRPr="00C55499">
        <w:rPr>
          <w:rFonts w:ascii="Times New Roman" w:hAnsi="Times New Roman"/>
          <w:sz w:val="24"/>
          <w:szCs w:val="24"/>
          <w:lang w:eastAsia="ru-RU"/>
        </w:rPr>
        <w:t>Документации).</w:t>
      </w:r>
      <w:proofErr w:type="gramEnd"/>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Заявитель может подать только одну Конкурсную Заявку.</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Рекламные материалы в составе Конкурсной Заявки не предоставляются и Конкурсной Комиссией не рассматриваются.</w:t>
      </w:r>
    </w:p>
    <w:p w:rsidR="00F06FDA" w:rsidRPr="00C55499" w:rsidRDefault="00F06FDA" w:rsidP="00F06FDA">
      <w:pPr>
        <w:pStyle w:val="21"/>
        <w:keepNext w:val="0"/>
        <w:numPr>
          <w:ilvl w:val="1"/>
          <w:numId w:val="93"/>
        </w:numPr>
        <w:suppressAutoHyphens/>
        <w:spacing w:before="0" w:after="120" w:line="240" w:lineRule="auto"/>
        <w:ind w:left="720" w:hanging="11"/>
        <w:jc w:val="left"/>
        <w:rPr>
          <w:szCs w:val="24"/>
          <w:lang w:val="en-US"/>
        </w:rPr>
      </w:pPr>
      <w:r w:rsidRPr="00C55499">
        <w:rPr>
          <w:szCs w:val="24"/>
        </w:rPr>
        <w:t>Общие Требования к Заявителям</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rPr>
      </w:pPr>
      <w:r w:rsidRPr="00C55499">
        <w:rPr>
          <w:rFonts w:ascii="Times New Roman" w:hAnsi="Times New Roman"/>
          <w:sz w:val="24"/>
          <w:szCs w:val="24"/>
        </w:rPr>
        <w:t xml:space="preserve">Лицо, выступающее в качестве Заявителя, становится, в случае допуска </w:t>
      </w:r>
      <w:r w:rsidR="0035408B" w:rsidRPr="00C55499">
        <w:rPr>
          <w:rFonts w:ascii="Times New Roman" w:hAnsi="Times New Roman"/>
          <w:sz w:val="24"/>
          <w:szCs w:val="24"/>
        </w:rPr>
        <w:t>его к участию в Конкурс</w:t>
      </w:r>
      <w:r w:rsidRPr="00C55499">
        <w:rPr>
          <w:rFonts w:ascii="Times New Roman" w:hAnsi="Times New Roman"/>
          <w:sz w:val="24"/>
          <w:szCs w:val="24"/>
        </w:rPr>
        <w:t>е</w:t>
      </w:r>
      <w:r w:rsidR="006B1F77" w:rsidRPr="00C55499">
        <w:rPr>
          <w:rFonts w:ascii="Times New Roman" w:hAnsi="Times New Roman"/>
          <w:sz w:val="24"/>
          <w:szCs w:val="24"/>
        </w:rPr>
        <w:t>,</w:t>
      </w:r>
      <w:r w:rsidRPr="00C55499">
        <w:rPr>
          <w:rFonts w:ascii="Times New Roman" w:hAnsi="Times New Roman"/>
          <w:sz w:val="24"/>
          <w:szCs w:val="24"/>
        </w:rPr>
        <w:t xml:space="preserve"> Участником Конкурса, а в случае победы на Конкурсе, Победителем, а также, в соответствии с действующим Законодательством и Конкурсной Документацией, после подписания Долгосрочного Инвестиционного Соглашения – Исполнителем.</w:t>
      </w:r>
    </w:p>
    <w:p w:rsidR="00F06FDA" w:rsidRPr="00C55499" w:rsidDel="00EE07DA"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sidDel="00EE07DA">
        <w:rPr>
          <w:rFonts w:ascii="Times New Roman" w:hAnsi="Times New Roman"/>
          <w:sz w:val="24"/>
          <w:szCs w:val="24"/>
          <w:lang w:eastAsia="ru-RU"/>
        </w:rPr>
        <w:t>Уступка или иная передача прав и обязанностей Заявителя другому лицу, в т. ч. другому Заявителю, не допускается.</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Лица, выступающие в качестве Заявителя, а в случае если на стороне одного Заявителя выступают несколько лиц, то каждое из таких лиц должны отвечать следующим Общим Требованиям:</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являться правоспособными (дееспособными), и в отношении них не принято решение об ограничении их дееспособности (в отношении физических лиц), являться законным образом учрежденными и действующими в соответствии с применимым законодательством (в отношении юридических лиц);</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быть представленными надлежащим </w:t>
      </w:r>
      <w:proofErr w:type="gramStart"/>
      <w:r w:rsidRPr="00C55499">
        <w:rPr>
          <w:rFonts w:ascii="Times New Roman" w:hAnsi="Times New Roman"/>
          <w:sz w:val="24"/>
          <w:szCs w:val="24"/>
          <w:lang w:eastAsia="ru-RU"/>
        </w:rPr>
        <w:t>образом</w:t>
      </w:r>
      <w:proofErr w:type="gramEnd"/>
      <w:r w:rsidRPr="00C55499">
        <w:rPr>
          <w:rFonts w:ascii="Times New Roman" w:hAnsi="Times New Roman"/>
          <w:sz w:val="24"/>
          <w:szCs w:val="24"/>
          <w:lang w:eastAsia="ru-RU"/>
        </w:rPr>
        <w:t xml:space="preserve"> уполномоченными на это лицами;</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lang w:eastAsia="ru-RU"/>
        </w:rPr>
        <w:t xml:space="preserve">обладать, в соответствии с применимым законодательством и/или законодательством Российской Федерации, необходимыми разрешениями (лицензиями, допусками, аккредитациями и т.д.) и не иметь каких-либо иных ограничений, связанных с уставной деятельностью, для осуществления предполагаемой в соответствии с Долгосрочным Инвестиционным Соглашением деятельности. Заявитель должен обладать действительными допусками, выданными </w:t>
      </w:r>
      <w:r w:rsidRPr="00C55499">
        <w:rPr>
          <w:rFonts w:ascii="Times New Roman" w:hAnsi="Times New Roman"/>
          <w:sz w:val="24"/>
          <w:szCs w:val="24"/>
          <w:lang w:eastAsia="ru-RU"/>
        </w:rPr>
        <w:lastRenderedPageBreak/>
        <w:t>уполномоченными саморегулируемыми организациями к выполнению работ согласно п.</w:t>
      </w:r>
      <w:r w:rsidR="008506CD" w:rsidRPr="00C55499">
        <w:rPr>
          <w:rFonts w:ascii="Times New Roman" w:hAnsi="Times New Roman"/>
          <w:sz w:val="24"/>
          <w:szCs w:val="24"/>
          <w:lang w:eastAsia="ru-RU"/>
        </w:rPr>
        <w:t> </w:t>
      </w:r>
      <w:r w:rsidRPr="00C55499">
        <w:rPr>
          <w:rFonts w:ascii="Times New Roman" w:hAnsi="Times New Roman"/>
          <w:sz w:val="24"/>
          <w:szCs w:val="24"/>
          <w:lang w:eastAsia="ru-RU"/>
        </w:rPr>
        <w:t>5.2. Приложения 5Д настоящего Тома 2 Конкурсной Документации</w:t>
      </w:r>
      <w:r w:rsidRPr="00C55499">
        <w:rPr>
          <w:rFonts w:ascii="Times New Roman" w:hAnsi="Times New Roman"/>
          <w:sz w:val="24"/>
          <w:szCs w:val="24"/>
          <w:vertAlign w:val="superscript"/>
        </w:rPr>
        <w:footnoteReference w:id="2"/>
      </w:r>
      <w:r w:rsidRPr="00C55499">
        <w:rPr>
          <w:rFonts w:ascii="Times New Roman" w:hAnsi="Times New Roman"/>
          <w:sz w:val="24"/>
          <w:szCs w:val="24"/>
          <w:lang w:eastAsia="ru-RU"/>
        </w:rPr>
        <w:t>;</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должны отсутствовать инициированная в отношении Заявителя процедура ликвидации и решение арбитражного суда о признании Заявителя банкротом и об открытии конкурсного производства;</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ar-SA"/>
        </w:rPr>
        <w:t xml:space="preserve">по состоянию на день подачи </w:t>
      </w:r>
      <w:r w:rsidR="000B6595" w:rsidRPr="00C55499">
        <w:rPr>
          <w:rFonts w:ascii="Times New Roman" w:hAnsi="Times New Roman"/>
          <w:sz w:val="24"/>
          <w:szCs w:val="24"/>
          <w:lang w:eastAsia="ar-SA"/>
        </w:rPr>
        <w:t xml:space="preserve">Конкурсной </w:t>
      </w:r>
      <w:r w:rsidRPr="00C55499">
        <w:rPr>
          <w:rFonts w:ascii="Times New Roman" w:hAnsi="Times New Roman"/>
          <w:sz w:val="24"/>
          <w:szCs w:val="24"/>
          <w:lang w:eastAsia="ar-SA"/>
        </w:rPr>
        <w:t xml:space="preserve">Заявки и далее, вплоть до даты заключения </w:t>
      </w:r>
      <w:r w:rsidRPr="00C55499">
        <w:rPr>
          <w:rFonts w:ascii="Times New Roman" w:hAnsi="Times New Roman"/>
          <w:sz w:val="24"/>
          <w:szCs w:val="24"/>
          <w:lang w:eastAsia="ru-RU"/>
        </w:rPr>
        <w:t xml:space="preserve">Долгосрочного Инвестиционного </w:t>
      </w:r>
      <w:r w:rsidRPr="00C55499">
        <w:rPr>
          <w:rFonts w:ascii="Times New Roman" w:hAnsi="Times New Roman"/>
          <w:sz w:val="24"/>
          <w:szCs w:val="24"/>
          <w:lang w:eastAsia="ar-SA"/>
        </w:rPr>
        <w:t xml:space="preserve">Соглашения, должны отсутствовать обстоятельства, препятствующие осуществлению деятельности Заявителя, </w:t>
      </w:r>
      <w:r w:rsidR="008909D6" w:rsidRPr="00C55499">
        <w:rPr>
          <w:rFonts w:ascii="Times New Roman" w:hAnsi="Times New Roman"/>
          <w:sz w:val="24"/>
          <w:szCs w:val="24"/>
          <w:lang w:eastAsia="ar-SA"/>
        </w:rPr>
        <w:t xml:space="preserve">включая </w:t>
      </w:r>
      <w:proofErr w:type="gramStart"/>
      <w:r w:rsidR="008909D6" w:rsidRPr="00C55499">
        <w:rPr>
          <w:rFonts w:ascii="Times New Roman" w:hAnsi="Times New Roman"/>
          <w:sz w:val="24"/>
          <w:szCs w:val="24"/>
          <w:lang w:eastAsia="ar-SA"/>
        </w:rPr>
        <w:t>ограничения</w:t>
      </w:r>
      <w:proofErr w:type="gramEnd"/>
      <w:r w:rsidR="008909D6" w:rsidRPr="00C55499">
        <w:rPr>
          <w:rFonts w:ascii="Times New Roman" w:hAnsi="Times New Roman"/>
          <w:sz w:val="24"/>
          <w:szCs w:val="24"/>
          <w:lang w:eastAsia="ar-SA"/>
        </w:rPr>
        <w:t xml:space="preserve"> вводимые в рамках законодательства о мерах по обеспечению национальной безопасности РФ и (или) специальных экономических мер (в частности, во исполнение Указа Президента РФ № 583 от 28.11.2015), </w:t>
      </w:r>
      <w:r w:rsidRPr="00C55499">
        <w:rPr>
          <w:rFonts w:ascii="Times New Roman" w:hAnsi="Times New Roman"/>
          <w:sz w:val="24"/>
          <w:szCs w:val="24"/>
          <w:lang w:eastAsia="ar-SA"/>
        </w:rPr>
        <w:t xml:space="preserve">в том числе направленные на приостановление деятельности Заявителя в </w:t>
      </w:r>
      <w:proofErr w:type="gramStart"/>
      <w:r w:rsidRPr="00C55499">
        <w:rPr>
          <w:rFonts w:ascii="Times New Roman" w:hAnsi="Times New Roman"/>
          <w:sz w:val="24"/>
          <w:szCs w:val="24"/>
          <w:lang w:eastAsia="ar-SA"/>
        </w:rPr>
        <w:t>порядке</w:t>
      </w:r>
      <w:proofErr w:type="gramEnd"/>
      <w:r w:rsidRPr="00C55499">
        <w:rPr>
          <w:rFonts w:ascii="Times New Roman" w:hAnsi="Times New Roman"/>
          <w:sz w:val="24"/>
          <w:szCs w:val="24"/>
          <w:lang w:eastAsia="ar-SA"/>
        </w:rPr>
        <w:t>, предусмотренном законодательством Российской Федерации (в частности, применение к Заявителю мер административного приостановления деятельности, назначенного в соответствии с Кодексом об административных правонарушениях Российской Федерации);</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в деятельности Заявителя (в статусе генерального подрядчика или субподрядчика 1-го и (или) 2-го уровня) должны отсутствовать случаи неисполнения (ненадлежащего, несвоевременного исполнения) гарантийных обязательств за 1 (один) год, предшествующих дате подачи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установленных вступившим в законную силу судебным актом, в отношении выполненных им ранее работ на объектах Государственной Компании, в том числе объектах, принятых Государственной Компанией от Федерального дорожного агентства</w:t>
      </w:r>
      <w:proofErr w:type="gramEnd"/>
      <w:r w:rsidRPr="00C55499">
        <w:rPr>
          <w:rFonts w:ascii="Times New Roman" w:hAnsi="Times New Roman"/>
          <w:sz w:val="24"/>
          <w:szCs w:val="24"/>
          <w:lang w:eastAsia="ru-RU"/>
        </w:rPr>
        <w:t xml:space="preserve"> «Росавтодор»;</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о Заявителе не должно быть сведений в реестре недобросовестных поставщиков, предусмотренном Федеральным законом от 18 июля 2011 года </w:t>
      </w:r>
      <w:r w:rsidR="006516F7" w:rsidRPr="00C55499">
        <w:rPr>
          <w:rFonts w:ascii="Times New Roman" w:hAnsi="Times New Roman"/>
          <w:sz w:val="24"/>
          <w:szCs w:val="24"/>
          <w:lang w:eastAsia="ru-RU"/>
        </w:rPr>
        <w:t>№ </w:t>
      </w:r>
      <w:r w:rsidRPr="00C55499">
        <w:rPr>
          <w:rFonts w:ascii="Times New Roman" w:hAnsi="Times New Roman"/>
          <w:sz w:val="24"/>
          <w:szCs w:val="24"/>
          <w:lang w:eastAsia="ru-RU"/>
        </w:rPr>
        <w:t>223-ФЗ «О закупках товаров, работ, услуг отдельными видами юридических лиц»;</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о Заявителе не должно быть сведений в реестре недобросовестных поставщиков, предусмотренном Федеральным законом от 5 апреля 2013 </w:t>
      </w:r>
      <w:r w:rsidR="006516F7" w:rsidRPr="00C55499">
        <w:rPr>
          <w:rFonts w:ascii="Times New Roman" w:hAnsi="Times New Roman"/>
          <w:sz w:val="24"/>
          <w:szCs w:val="24"/>
          <w:lang w:eastAsia="ru-RU"/>
        </w:rPr>
        <w:t>№ </w:t>
      </w:r>
      <w:r w:rsidRPr="00C55499">
        <w:rPr>
          <w:rFonts w:ascii="Times New Roman" w:hAnsi="Times New Roman"/>
          <w:sz w:val="24"/>
          <w:szCs w:val="24"/>
          <w:lang w:eastAsia="ru-RU"/>
        </w:rPr>
        <w:t>44-ФЗ «</w:t>
      </w:r>
      <w:r w:rsidRPr="00C55499">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Pr="00C55499">
        <w:rPr>
          <w:rFonts w:ascii="Times New Roman" w:hAnsi="Times New Roman"/>
          <w:sz w:val="24"/>
          <w:szCs w:val="24"/>
          <w:lang w:eastAsia="ru-RU"/>
        </w:rPr>
        <w:t>»;</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у Заявителя не должно быть задолженности по платежам по начисленным налогам, сборам и иным обязательным платежам в бюджеты любого уровня или государственные внебюджетные фонды Российской Федерации за прошедший календарный год, размер которой превышает 25 % (двадцать пять) процентов балансовой стоимости активов Заявителя. При этом лицо считается соответствующим установленному требованию в случае, если оно обжалует наличие указанной задолженности в соответствии с законодательством Российской Федерации</w:t>
      </w:r>
      <w:r w:rsidR="006B1F77" w:rsidRPr="00C55499">
        <w:rPr>
          <w:rFonts w:ascii="Times New Roman" w:hAnsi="Times New Roman"/>
          <w:sz w:val="24"/>
          <w:szCs w:val="24"/>
          <w:lang w:eastAsia="ru-RU"/>
        </w:rPr>
        <w:t>,</w:t>
      </w:r>
      <w:r w:rsidRPr="00C55499">
        <w:rPr>
          <w:rFonts w:ascii="Times New Roman" w:hAnsi="Times New Roman"/>
          <w:sz w:val="24"/>
          <w:szCs w:val="24"/>
          <w:lang w:eastAsia="ru-RU"/>
        </w:rPr>
        <w:t xml:space="preserve"> и решение по такой жалобе не принято на день рассмотрения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w:t>
      </w:r>
    </w:p>
    <w:p w:rsidR="00F06FDA" w:rsidRPr="00C55499" w:rsidRDefault="00F06FDA" w:rsidP="00F06FDA">
      <w:pPr>
        <w:pStyle w:val="afffff1"/>
        <w:numPr>
          <w:ilvl w:val="0"/>
          <w:numId w:val="26"/>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lastRenderedPageBreak/>
        <w:t xml:space="preserve">в деятельности Заявителя должны отсутствовать существенные негативные изменения финансового положения Заявителя с момента составления бухгалтерской отчётности за месяц, истекший на день подачи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 xml:space="preserve">Заявитель, включая любое лицо, которое выступает на его стороне (с учетом примечания, указанного в сноске 1 к </w:t>
      </w:r>
      <w:proofErr w:type="spellStart"/>
      <w:r w:rsidRPr="00C55499">
        <w:rPr>
          <w:rFonts w:ascii="Times New Roman" w:hAnsi="Times New Roman"/>
          <w:sz w:val="24"/>
          <w:szCs w:val="24"/>
          <w:lang w:eastAsia="ru-RU"/>
        </w:rPr>
        <w:t>пп</w:t>
      </w:r>
      <w:proofErr w:type="spellEnd"/>
      <w:r w:rsidRPr="00C55499">
        <w:rPr>
          <w:rFonts w:ascii="Times New Roman" w:hAnsi="Times New Roman"/>
          <w:sz w:val="24"/>
          <w:szCs w:val="24"/>
          <w:lang w:eastAsia="ru-RU"/>
        </w:rPr>
        <w:t>. в) п.</w:t>
      </w:r>
      <w:r w:rsidR="008506CD" w:rsidRPr="00C55499">
        <w:rPr>
          <w:rFonts w:ascii="Times New Roman" w:hAnsi="Times New Roman"/>
          <w:sz w:val="24"/>
          <w:szCs w:val="24"/>
          <w:lang w:eastAsia="ru-RU"/>
        </w:rPr>
        <w:t> </w:t>
      </w:r>
      <w:r w:rsidR="00614AA6" w:rsidRPr="00C55499">
        <w:rPr>
          <w:rFonts w:ascii="Times New Roman" w:hAnsi="Times New Roman"/>
          <w:sz w:val="24"/>
          <w:szCs w:val="24"/>
          <w:lang w:eastAsia="ru-RU"/>
        </w:rPr>
        <w:t>1</w:t>
      </w:r>
      <w:r w:rsidRPr="00C55499">
        <w:rPr>
          <w:rFonts w:ascii="Times New Roman" w:hAnsi="Times New Roman"/>
          <w:sz w:val="24"/>
          <w:szCs w:val="24"/>
          <w:lang w:eastAsia="ru-RU"/>
        </w:rPr>
        <w:t>.2.3 настоящего Тома 2 Конкурсной Документации), должны соответствовать Общим Требованиям, предъявляемым к Заявителю, на протяжении всего Конкурса вплоть до заключения с ним Соглашения. Выявление несоответствия Заявителя, включая любое лицо, которое выступает на его стороне, Общим Требованиям, установление недостоверности данных, предоставленных в подтверждение соответствия Общим Требованиям, является основанием для отстранения Заявителя от участия в Конкурсе и отказа от заключения с ним Соглашения.</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Требования к материалам и документам, предоставляемым Заявителем для подтверждения своего соответствия Общим Требованиям, содержатся в Приложении 5Д настоящего Тома 2 Конкурсной Документации.</w:t>
      </w:r>
    </w:p>
    <w:p w:rsidR="00F06FDA" w:rsidRPr="00C55499" w:rsidRDefault="00F06FDA" w:rsidP="00F06FDA">
      <w:pPr>
        <w:pStyle w:val="21"/>
        <w:keepNext w:val="0"/>
        <w:numPr>
          <w:ilvl w:val="1"/>
          <w:numId w:val="93"/>
        </w:numPr>
        <w:suppressAutoHyphens/>
        <w:spacing w:before="0" w:after="120" w:line="240" w:lineRule="auto"/>
        <w:ind w:left="720" w:hanging="11"/>
        <w:jc w:val="left"/>
      </w:pPr>
      <w:r w:rsidRPr="00C55499">
        <w:t>Квалификационные требования к Заявителям</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rPr>
      </w:pPr>
      <w:r w:rsidRPr="00C55499">
        <w:rPr>
          <w:rFonts w:ascii="Times New Roman" w:hAnsi="Times New Roman"/>
          <w:sz w:val="24"/>
          <w:szCs w:val="24"/>
        </w:rPr>
        <w:t>Заявитель, а в случае если на стороне Заявите</w:t>
      </w:r>
      <w:r w:rsidR="006B1F77" w:rsidRPr="00C55499">
        <w:rPr>
          <w:rFonts w:ascii="Times New Roman" w:hAnsi="Times New Roman"/>
          <w:sz w:val="24"/>
          <w:szCs w:val="24"/>
        </w:rPr>
        <w:t>ля выступают несколько лиц, то</w:t>
      </w:r>
      <w:r w:rsidRPr="00C55499">
        <w:rPr>
          <w:rFonts w:ascii="Times New Roman" w:hAnsi="Times New Roman"/>
          <w:sz w:val="24"/>
          <w:szCs w:val="24"/>
        </w:rPr>
        <w:t xml:space="preserve"> совокупность таких лиц, выступающих на стороне Заявителя, для того, чтобы по итогам рассмотрения </w:t>
      </w:r>
      <w:r w:rsidR="000B6595" w:rsidRPr="00C55499">
        <w:rPr>
          <w:rFonts w:ascii="Times New Roman" w:hAnsi="Times New Roman"/>
          <w:sz w:val="24"/>
          <w:szCs w:val="24"/>
        </w:rPr>
        <w:t xml:space="preserve">Конкурсной </w:t>
      </w:r>
      <w:r w:rsidR="008324FE" w:rsidRPr="00C55499">
        <w:rPr>
          <w:rFonts w:ascii="Times New Roman" w:hAnsi="Times New Roman"/>
          <w:sz w:val="24"/>
          <w:szCs w:val="24"/>
        </w:rPr>
        <w:t>Заявки в соответствии со ст. 8</w:t>
      </w:r>
      <w:r w:rsidRPr="00C55499">
        <w:rPr>
          <w:rFonts w:ascii="Times New Roman" w:hAnsi="Times New Roman"/>
          <w:sz w:val="24"/>
          <w:szCs w:val="24"/>
        </w:rPr>
        <w:t>.4. Порядка Закупочной Деятельности быть допущенным к участию в Конкурсе и признанны</w:t>
      </w:r>
      <w:r w:rsidR="006B1F77" w:rsidRPr="00C55499">
        <w:rPr>
          <w:rFonts w:ascii="Times New Roman" w:hAnsi="Times New Roman"/>
          <w:sz w:val="24"/>
          <w:szCs w:val="24"/>
        </w:rPr>
        <w:t>м Участником Конкурса, должен</w:t>
      </w:r>
      <w:r w:rsidRPr="00C55499">
        <w:rPr>
          <w:rFonts w:ascii="Times New Roman" w:hAnsi="Times New Roman"/>
          <w:sz w:val="24"/>
          <w:szCs w:val="24"/>
        </w:rPr>
        <w:t xml:space="preserve"> соответствовать следующим Квалификационным Требованиям:</w:t>
      </w:r>
    </w:p>
    <w:p w:rsidR="00F06FDA" w:rsidRPr="00C55499" w:rsidRDefault="00F06FDA" w:rsidP="00F06FDA">
      <w:pPr>
        <w:pStyle w:val="afffff1"/>
        <w:numPr>
          <w:ilvl w:val="0"/>
          <w:numId w:val="95"/>
        </w:numPr>
        <w:tabs>
          <w:tab w:val="clear" w:pos="720"/>
          <w:tab w:val="num" w:pos="851"/>
          <w:tab w:val="left" w:pos="1418"/>
        </w:tabs>
        <w:spacing w:after="120" w:line="240" w:lineRule="auto"/>
        <w:ind w:left="0" w:firstLine="709"/>
        <w:contextualSpacing w:val="0"/>
        <w:jc w:val="both"/>
        <w:rPr>
          <w:rFonts w:ascii="Times New Roman" w:hAnsi="Times New Roman"/>
          <w:sz w:val="24"/>
          <w:szCs w:val="24"/>
        </w:rPr>
      </w:pPr>
      <w:proofErr w:type="gramStart"/>
      <w:r w:rsidRPr="00C55499">
        <w:rPr>
          <w:rFonts w:ascii="Times New Roman" w:hAnsi="Times New Roman"/>
          <w:sz w:val="24"/>
          <w:szCs w:val="24"/>
          <w:lang w:eastAsia="ru-RU"/>
        </w:rPr>
        <w:t>опыт выполнения работ на общую сумму в размере не менее 22</w:t>
      </w:r>
      <w:r w:rsidRPr="00C55499">
        <w:rPr>
          <w:rFonts w:ascii="Times New Roman" w:hAnsi="Times New Roman"/>
          <w:sz w:val="24"/>
          <w:szCs w:val="24"/>
          <w:lang w:val="en-US" w:eastAsia="ru-RU"/>
        </w:rPr>
        <w:t> </w:t>
      </w:r>
      <w:r w:rsidRPr="00C55499">
        <w:rPr>
          <w:rFonts w:ascii="Times New Roman" w:hAnsi="Times New Roman"/>
          <w:sz w:val="24"/>
          <w:szCs w:val="24"/>
          <w:lang w:eastAsia="ru-RU"/>
        </w:rPr>
        <w:t>000</w:t>
      </w:r>
      <w:r w:rsidRPr="00C55499">
        <w:rPr>
          <w:rFonts w:ascii="Times New Roman" w:hAnsi="Times New Roman"/>
          <w:sz w:val="24"/>
          <w:szCs w:val="24"/>
          <w:lang w:val="en-US" w:eastAsia="ru-RU"/>
        </w:rPr>
        <w:t> </w:t>
      </w:r>
      <w:r w:rsidRPr="00C55499">
        <w:rPr>
          <w:rFonts w:ascii="Times New Roman" w:hAnsi="Times New Roman"/>
          <w:sz w:val="24"/>
          <w:szCs w:val="24"/>
          <w:lang w:eastAsia="ru-RU"/>
        </w:rPr>
        <w:t>000</w:t>
      </w:r>
      <w:r w:rsidRPr="00C55499">
        <w:rPr>
          <w:rFonts w:ascii="Times New Roman" w:hAnsi="Times New Roman"/>
          <w:sz w:val="24"/>
          <w:szCs w:val="24"/>
          <w:lang w:val="en-US" w:eastAsia="ru-RU"/>
        </w:rPr>
        <w:t> </w:t>
      </w:r>
      <w:r w:rsidRPr="00C55499">
        <w:rPr>
          <w:rFonts w:ascii="Times New Roman" w:hAnsi="Times New Roman"/>
          <w:sz w:val="24"/>
          <w:szCs w:val="24"/>
          <w:lang w:eastAsia="ru-RU"/>
        </w:rPr>
        <w:t>000,00 рублей (Двадцать два миллиарда рублей 00 копеек)</w:t>
      </w:r>
      <w:r w:rsidRPr="00C55499">
        <w:rPr>
          <w:rFonts w:ascii="Times New Roman" w:hAnsi="Times New Roman"/>
          <w:sz w:val="24"/>
          <w:szCs w:val="24"/>
          <w:vertAlign w:val="superscript"/>
        </w:rPr>
        <w:footnoteReference w:id="3"/>
      </w:r>
      <w:r w:rsidRPr="00C55499">
        <w:rPr>
          <w:rFonts w:ascii="Times New Roman" w:hAnsi="Times New Roman"/>
          <w:sz w:val="24"/>
          <w:szCs w:val="24"/>
          <w:lang w:eastAsia="ru-RU"/>
        </w:rPr>
        <w:t xml:space="preserve"> без учета НДС, который в свою очередь подтверждается работами по строительству и (или) реконструкции автомобильных дорог (участков автомобильных дорог) I-й категории, магистральных дорог скоростного движения и (или) магистральных улиц общегородского значения непрерывного движения городов</w:t>
      </w:r>
      <w:r w:rsidRPr="00C55499">
        <w:rPr>
          <w:rFonts w:ascii="Times New Roman" w:hAnsi="Times New Roman"/>
          <w:sz w:val="24"/>
          <w:szCs w:val="24"/>
          <w:vertAlign w:val="superscript"/>
        </w:rPr>
        <w:footnoteReference w:id="4"/>
      </w:r>
      <w:r w:rsidRPr="00C55499">
        <w:rPr>
          <w:rFonts w:ascii="Times New Roman" w:hAnsi="Times New Roman"/>
          <w:sz w:val="24"/>
          <w:szCs w:val="24"/>
          <w:lang w:eastAsia="ru-RU"/>
        </w:rPr>
        <w:t xml:space="preserve"> (для проектов строительства (реконструкции) автомобильных</w:t>
      </w:r>
      <w:proofErr w:type="gramEnd"/>
      <w:r w:rsidRPr="00C55499">
        <w:rPr>
          <w:rFonts w:ascii="Times New Roman" w:hAnsi="Times New Roman"/>
          <w:sz w:val="24"/>
          <w:szCs w:val="24"/>
          <w:lang w:eastAsia="ru-RU"/>
        </w:rPr>
        <w:t xml:space="preserve"> </w:t>
      </w:r>
      <w:proofErr w:type="gramStart"/>
      <w:r w:rsidRPr="00C55499">
        <w:rPr>
          <w:rFonts w:ascii="Times New Roman" w:hAnsi="Times New Roman"/>
          <w:sz w:val="24"/>
          <w:szCs w:val="24"/>
          <w:lang w:eastAsia="ru-RU"/>
        </w:rPr>
        <w:t>дорог, реализованных за рубежом – строительство (реконструкция) автомобильных дорог, соответствующих требованиям, предъявляемым к автомобильным дорогам I-й категории, магистральным дорогам скоростного движения и (или) магистральным улицам общегородского значения непрерывного движения городов) (независимо от статуса Заявителя при исполнении договоров (генеральный подрядчик или субподрядчик)) за 5 (пять) лет, предшествующих дате объявления о проведении Конкурса без учета НДС (далее – Опыт строительства автомобильных дорог I-й категории);</w:t>
      </w:r>
      <w:proofErr w:type="gramEnd"/>
    </w:p>
    <w:p w:rsidR="00146812" w:rsidRPr="00C55499" w:rsidRDefault="00F06FDA" w:rsidP="00146812">
      <w:pPr>
        <w:pStyle w:val="afffff1"/>
        <w:numPr>
          <w:ilvl w:val="0"/>
          <w:numId w:val="95"/>
        </w:numPr>
        <w:tabs>
          <w:tab w:val="clear" w:pos="720"/>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финансовая устойчивость Заявителя, означающая стоимость чистых активов Заявителя на момент подачи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 xml:space="preserve">Заявки (т.е. на ближайшую к дате подачи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 xml:space="preserve">Заявки дату формирования сданной годовой бухгалтерской / финансовой отчетности, представленной Заявителем в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Заявке)</w:t>
      </w:r>
      <w:r w:rsidR="00AF5B42" w:rsidRPr="00C55499">
        <w:rPr>
          <w:rFonts w:ascii="Times New Roman" w:hAnsi="Times New Roman"/>
          <w:sz w:val="24"/>
          <w:szCs w:val="24"/>
          <w:lang w:eastAsia="ru-RU"/>
        </w:rPr>
        <w:t>,</w:t>
      </w:r>
      <w:r w:rsidRPr="00C55499">
        <w:rPr>
          <w:rFonts w:ascii="Times New Roman" w:hAnsi="Times New Roman"/>
          <w:sz w:val="24"/>
          <w:szCs w:val="24"/>
          <w:lang w:eastAsia="ru-RU"/>
        </w:rPr>
        <w:t xml:space="preserve"> в размере не менее </w:t>
      </w:r>
      <w:r w:rsidR="00146812" w:rsidRPr="00C55499">
        <w:rPr>
          <w:rFonts w:ascii="Times New Roman" w:hAnsi="Times New Roman"/>
          <w:sz w:val="24"/>
          <w:szCs w:val="24"/>
          <w:lang w:eastAsia="ru-RU"/>
        </w:rPr>
        <w:t>736 000 000,00 рублей (Семьсот тридцать шесть миллионов рублей 00 копеек).</w:t>
      </w:r>
      <w:proofErr w:type="gramEnd"/>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В качестве подтверждения опыта выполнения работ в соответствии с </w:t>
      </w:r>
      <w:proofErr w:type="spellStart"/>
      <w:r w:rsidRPr="00C55499">
        <w:rPr>
          <w:rFonts w:ascii="Times New Roman" w:hAnsi="Times New Roman"/>
          <w:sz w:val="24"/>
          <w:szCs w:val="24"/>
          <w:lang w:eastAsia="ru-RU"/>
        </w:rPr>
        <w:t>пп</w:t>
      </w:r>
      <w:proofErr w:type="spellEnd"/>
      <w:r w:rsidRPr="00C55499">
        <w:rPr>
          <w:rFonts w:ascii="Times New Roman" w:hAnsi="Times New Roman"/>
          <w:sz w:val="24"/>
          <w:szCs w:val="24"/>
          <w:lang w:eastAsia="ru-RU"/>
        </w:rPr>
        <w:t>. а) п.</w:t>
      </w:r>
      <w:r w:rsidR="008506CD" w:rsidRPr="00C55499">
        <w:rPr>
          <w:rFonts w:ascii="Times New Roman" w:hAnsi="Times New Roman"/>
          <w:sz w:val="24"/>
          <w:szCs w:val="24"/>
          <w:lang w:eastAsia="ru-RU"/>
        </w:rPr>
        <w:t> </w:t>
      </w:r>
      <w:r w:rsidR="00614AA6" w:rsidRPr="00C55499">
        <w:rPr>
          <w:rFonts w:ascii="Times New Roman" w:hAnsi="Times New Roman"/>
          <w:sz w:val="24"/>
          <w:szCs w:val="24"/>
          <w:lang w:eastAsia="ru-RU"/>
        </w:rPr>
        <w:t>1</w:t>
      </w:r>
      <w:r w:rsidRPr="00C55499">
        <w:rPr>
          <w:rFonts w:ascii="Times New Roman" w:hAnsi="Times New Roman"/>
          <w:sz w:val="24"/>
          <w:szCs w:val="24"/>
          <w:lang w:eastAsia="ru-RU"/>
        </w:rPr>
        <w:t xml:space="preserve">.3.1. настоящего Тома 2 Конкурсной Документации Заявитель может также представить подтверждение опыта выполненных работ по строительству и (или) реконструкции </w:t>
      </w:r>
      <w:r w:rsidRPr="00C55499">
        <w:rPr>
          <w:rFonts w:ascii="Times New Roman" w:hAnsi="Times New Roman"/>
          <w:sz w:val="24"/>
          <w:szCs w:val="24"/>
          <w:lang w:eastAsia="ru-RU"/>
        </w:rPr>
        <w:lastRenderedPageBreak/>
        <w:t>автомобильных дорог (участков автомобильных дорог) II-й категории, магистральных дорог регулируемого движения и (или) магистральных улиц общегородского значения регулируемого движения</w:t>
      </w:r>
      <w:r w:rsidRPr="00C55499">
        <w:rPr>
          <w:rFonts w:ascii="Times New Roman" w:hAnsi="Times New Roman"/>
          <w:sz w:val="24"/>
          <w:szCs w:val="24"/>
          <w:vertAlign w:val="superscript"/>
          <w:lang w:eastAsia="ru-RU"/>
        </w:rPr>
        <w:footnoteReference w:id="5"/>
      </w:r>
      <w:r w:rsidRPr="00C55499">
        <w:rPr>
          <w:rFonts w:ascii="Times New Roman" w:hAnsi="Times New Roman"/>
          <w:sz w:val="24"/>
          <w:szCs w:val="24"/>
          <w:lang w:eastAsia="ru-RU"/>
        </w:rPr>
        <w:t xml:space="preserve"> городов (для проектов строительства (реконструкции) автомобильных дорог, реализованных за рубежом</w:t>
      </w:r>
      <w:proofErr w:type="gramEnd"/>
      <w:r w:rsidRPr="00C55499">
        <w:rPr>
          <w:rFonts w:ascii="Times New Roman" w:hAnsi="Times New Roman"/>
          <w:sz w:val="24"/>
          <w:szCs w:val="24"/>
          <w:lang w:eastAsia="ru-RU"/>
        </w:rPr>
        <w:t xml:space="preserve"> – </w:t>
      </w:r>
      <w:proofErr w:type="gramStart"/>
      <w:r w:rsidRPr="00C55499">
        <w:rPr>
          <w:rFonts w:ascii="Times New Roman" w:hAnsi="Times New Roman"/>
          <w:sz w:val="24"/>
          <w:szCs w:val="24"/>
          <w:lang w:eastAsia="ru-RU"/>
        </w:rPr>
        <w:t>строительство (реконструкция) автомобильных дорог, соответствующих требованиям, предъявляемым к автомобильным дорогам не ниже II-й категории, магистральным дорогам регулируемого движения и (или) магистральным улицам общегородского значения регулируемого движения городов) (независимо от статуса Заявителя при исполнении договоров (генеральный подрядчик или субподрядчик)) за 5 (пять) лет, предшествующих дате объявления о проведении Конкурса без учета НДС (далее – Опыт строительства автомобильных дорог II-й категории).</w:t>
      </w:r>
      <w:proofErr w:type="gramEnd"/>
      <w:r w:rsidRPr="00C55499">
        <w:rPr>
          <w:rFonts w:ascii="Times New Roman" w:hAnsi="Times New Roman"/>
          <w:sz w:val="24"/>
          <w:szCs w:val="24"/>
          <w:lang w:eastAsia="ru-RU"/>
        </w:rPr>
        <w:t xml:space="preserve"> При этом в качестве подтверждения опыта выполнения работ в соответствии с </w:t>
      </w:r>
      <w:proofErr w:type="spellStart"/>
      <w:r w:rsidRPr="00C55499">
        <w:rPr>
          <w:rFonts w:ascii="Times New Roman" w:hAnsi="Times New Roman"/>
          <w:sz w:val="24"/>
          <w:szCs w:val="24"/>
          <w:lang w:eastAsia="ru-RU"/>
        </w:rPr>
        <w:t>пп</w:t>
      </w:r>
      <w:proofErr w:type="spellEnd"/>
      <w:r w:rsidRPr="00C55499">
        <w:rPr>
          <w:rFonts w:ascii="Times New Roman" w:hAnsi="Times New Roman"/>
          <w:sz w:val="24"/>
          <w:szCs w:val="24"/>
          <w:lang w:eastAsia="ru-RU"/>
        </w:rPr>
        <w:t>. а) п.</w:t>
      </w:r>
      <w:r w:rsidR="008506CD" w:rsidRPr="00C55499">
        <w:rPr>
          <w:rFonts w:ascii="Times New Roman" w:hAnsi="Times New Roman"/>
          <w:sz w:val="24"/>
          <w:szCs w:val="24"/>
          <w:lang w:eastAsia="ru-RU"/>
        </w:rPr>
        <w:t> </w:t>
      </w:r>
      <w:r w:rsidR="00614AA6" w:rsidRPr="00C55499">
        <w:rPr>
          <w:rFonts w:ascii="Times New Roman" w:hAnsi="Times New Roman"/>
          <w:sz w:val="24"/>
          <w:szCs w:val="24"/>
          <w:lang w:eastAsia="ru-RU"/>
        </w:rPr>
        <w:t>1</w:t>
      </w:r>
      <w:r w:rsidRPr="00C55499">
        <w:rPr>
          <w:rFonts w:ascii="Times New Roman" w:hAnsi="Times New Roman"/>
          <w:sz w:val="24"/>
          <w:szCs w:val="24"/>
          <w:lang w:eastAsia="ru-RU"/>
        </w:rPr>
        <w:t xml:space="preserve">.3.1. настоящего Тома 2 Конкурсной Документации размер Опыта строительства автомобильных дорог II-й категории учитывается с коэффициентом 0,5 (ноль целых пять десятых). Во избежание сомнения в качестве подтверждения опыта выполнения работ в соответствии с </w:t>
      </w:r>
      <w:proofErr w:type="spellStart"/>
      <w:r w:rsidRPr="00C55499">
        <w:rPr>
          <w:rFonts w:ascii="Times New Roman" w:hAnsi="Times New Roman"/>
          <w:sz w:val="24"/>
          <w:szCs w:val="24"/>
          <w:lang w:eastAsia="ru-RU"/>
        </w:rPr>
        <w:t>пп</w:t>
      </w:r>
      <w:proofErr w:type="spellEnd"/>
      <w:r w:rsidRPr="00C55499">
        <w:rPr>
          <w:rFonts w:ascii="Times New Roman" w:hAnsi="Times New Roman"/>
          <w:sz w:val="24"/>
          <w:szCs w:val="24"/>
          <w:lang w:eastAsia="ru-RU"/>
        </w:rPr>
        <w:t>. а) п.</w:t>
      </w:r>
      <w:r w:rsidR="008506CD" w:rsidRPr="00C55499">
        <w:rPr>
          <w:rFonts w:ascii="Times New Roman" w:hAnsi="Times New Roman"/>
          <w:sz w:val="24"/>
          <w:szCs w:val="24"/>
          <w:lang w:eastAsia="ru-RU"/>
        </w:rPr>
        <w:t> </w:t>
      </w:r>
      <w:r w:rsidR="00614AA6" w:rsidRPr="00C55499">
        <w:rPr>
          <w:rFonts w:ascii="Times New Roman" w:hAnsi="Times New Roman"/>
          <w:sz w:val="24"/>
          <w:szCs w:val="24"/>
          <w:lang w:eastAsia="ru-RU"/>
        </w:rPr>
        <w:t>1</w:t>
      </w:r>
      <w:r w:rsidRPr="00C55499">
        <w:rPr>
          <w:rFonts w:ascii="Times New Roman" w:hAnsi="Times New Roman"/>
          <w:sz w:val="24"/>
          <w:szCs w:val="24"/>
          <w:lang w:eastAsia="ru-RU"/>
        </w:rPr>
        <w:t>.3.1. настоящего Тома 2 Конкурсной Документации размер Опыта строительства автомобильных дорог I-й категории учитывается без применения коэффициентов.</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rPr>
        <w:t>В случае если при проведении Конкурса со стороны Заявителя выступает несколько лиц, то Квалификационные Требования применяются в целом к группе лиц, выступающих на стороне одного Заявителя.</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lang w:eastAsia="ru-RU"/>
        </w:rPr>
      </w:pPr>
      <w:r w:rsidRPr="00C55499">
        <w:rPr>
          <w:rFonts w:ascii="Times New Roman" w:hAnsi="Times New Roman"/>
          <w:sz w:val="24"/>
          <w:szCs w:val="24"/>
          <w:lang w:eastAsia="ru-RU"/>
        </w:rPr>
        <w:t xml:space="preserve">Заявитель, а также </w:t>
      </w:r>
      <w:r w:rsidRPr="00C55499">
        <w:rPr>
          <w:rFonts w:ascii="Times New Roman" w:hAnsi="Times New Roman"/>
          <w:sz w:val="24"/>
          <w:szCs w:val="24"/>
        </w:rPr>
        <w:t xml:space="preserve">группа лиц, выступающая на стороне одного Заявителя, </w:t>
      </w:r>
      <w:r w:rsidR="006B1F77" w:rsidRPr="00C55499">
        <w:rPr>
          <w:rFonts w:ascii="Times New Roman" w:hAnsi="Times New Roman"/>
          <w:sz w:val="24"/>
          <w:szCs w:val="24"/>
          <w:lang w:eastAsia="ru-RU"/>
        </w:rPr>
        <w:t>должен</w:t>
      </w:r>
      <w:r w:rsidRPr="00C55499">
        <w:rPr>
          <w:rFonts w:ascii="Times New Roman" w:hAnsi="Times New Roman"/>
          <w:sz w:val="24"/>
          <w:szCs w:val="24"/>
          <w:lang w:eastAsia="ru-RU"/>
        </w:rPr>
        <w:t xml:space="preserve"> соответствовать Квалификационным Требованиям на протяжении всего Конкурса вплоть до заключения Соглашения. Выявление несоответствия Заявителя, а также </w:t>
      </w:r>
      <w:r w:rsidRPr="00C55499">
        <w:rPr>
          <w:rFonts w:ascii="Times New Roman" w:hAnsi="Times New Roman"/>
          <w:sz w:val="24"/>
          <w:szCs w:val="24"/>
        </w:rPr>
        <w:t xml:space="preserve">группы лиц, выступающей на стороне одного </w:t>
      </w:r>
      <w:r w:rsidRPr="00C55499">
        <w:rPr>
          <w:rFonts w:ascii="Times New Roman" w:hAnsi="Times New Roman"/>
          <w:sz w:val="24"/>
          <w:szCs w:val="24"/>
          <w:lang w:eastAsia="ru-RU"/>
        </w:rPr>
        <w:t>Заявителя, Квалификационным Требованиям, установление недостоверности данных, предоставленных в подтверждение соответствия Квалификационным Требованиям, является основанием для отказа Заявителю в допу</w:t>
      </w:r>
      <w:r w:rsidR="0035408B" w:rsidRPr="00C55499">
        <w:rPr>
          <w:rFonts w:ascii="Times New Roman" w:hAnsi="Times New Roman"/>
          <w:sz w:val="24"/>
          <w:szCs w:val="24"/>
          <w:lang w:eastAsia="ru-RU"/>
        </w:rPr>
        <w:t>ске к участию в Конкурс</w:t>
      </w:r>
      <w:r w:rsidRPr="00C55499">
        <w:rPr>
          <w:rFonts w:ascii="Times New Roman" w:hAnsi="Times New Roman"/>
          <w:sz w:val="24"/>
          <w:szCs w:val="24"/>
          <w:lang w:eastAsia="ru-RU"/>
        </w:rPr>
        <w:t>е либо отстранения Участника Конкурса от участия в Конкурсе и отказа от заключения с ним Соглашения.</w:t>
      </w:r>
    </w:p>
    <w:p w:rsidR="00F06FDA" w:rsidRPr="00C55499" w:rsidRDefault="00F06FDA" w:rsidP="00F06FDA">
      <w:pPr>
        <w:pStyle w:val="afffff1"/>
        <w:numPr>
          <w:ilvl w:val="2"/>
          <w:numId w:val="93"/>
        </w:numPr>
        <w:spacing w:after="120" w:line="240" w:lineRule="auto"/>
        <w:ind w:left="0" w:firstLine="720"/>
        <w:jc w:val="both"/>
        <w:rPr>
          <w:rFonts w:ascii="Times New Roman" w:hAnsi="Times New Roman"/>
          <w:sz w:val="24"/>
          <w:szCs w:val="24"/>
        </w:rPr>
      </w:pPr>
      <w:r w:rsidRPr="00C55499">
        <w:rPr>
          <w:rFonts w:ascii="Times New Roman" w:hAnsi="Times New Roman"/>
          <w:sz w:val="24"/>
          <w:szCs w:val="24"/>
          <w:lang w:eastAsia="ru-RU"/>
        </w:rPr>
        <w:t>Требования к материалам и документам, предоставляемым Заявителем для подтверждения своего соответствия Квалификационным Требованиям, содержатся в Приложении</w:t>
      </w:r>
      <w:r w:rsidR="006B1F77" w:rsidRPr="00C55499">
        <w:rPr>
          <w:rFonts w:ascii="Times New Roman" w:hAnsi="Times New Roman"/>
          <w:sz w:val="24"/>
          <w:szCs w:val="24"/>
          <w:lang w:eastAsia="ru-RU"/>
        </w:rPr>
        <w:t> </w:t>
      </w:r>
      <w:r w:rsidRPr="00C55499">
        <w:rPr>
          <w:rFonts w:ascii="Times New Roman" w:hAnsi="Times New Roman"/>
          <w:sz w:val="24"/>
          <w:szCs w:val="24"/>
          <w:lang w:eastAsia="ru-RU"/>
        </w:rPr>
        <w:t>5Д настоящего Тома Конкурсной Документации.</w:t>
      </w:r>
    </w:p>
    <w:p w:rsidR="00AE2FE6" w:rsidRPr="00C55499" w:rsidRDefault="00AE2FE6" w:rsidP="00AE2FE6">
      <w:pPr>
        <w:pStyle w:val="1"/>
        <w:numPr>
          <w:ilvl w:val="0"/>
          <w:numId w:val="97"/>
        </w:numPr>
        <w:tabs>
          <w:tab w:val="left" w:pos="426"/>
        </w:tabs>
        <w:suppressAutoHyphens/>
        <w:spacing w:before="120" w:after="0" w:line="240" w:lineRule="auto"/>
        <w:ind w:left="425" w:hanging="425"/>
        <w:jc w:val="both"/>
        <w:rPr>
          <w:sz w:val="24"/>
          <w:szCs w:val="24"/>
        </w:rPr>
      </w:pPr>
      <w:bookmarkStart w:id="18" w:name="_Toc438212344"/>
      <w:r w:rsidRPr="00C55499">
        <w:rPr>
          <w:sz w:val="24"/>
          <w:szCs w:val="24"/>
        </w:rPr>
        <w:t>ОБЕСПЕЧЕНИЕ ОБЯЗАТЕЛЬСТВ ПО ЗАКЛЮЧЕНИЮ СОГЛАШЕНИЯ</w:t>
      </w:r>
      <w:bookmarkEnd w:id="18"/>
    </w:p>
    <w:p w:rsidR="00AE2FE6" w:rsidRPr="00C55499" w:rsidRDefault="00AE2FE6" w:rsidP="00AE2FE6">
      <w:pPr>
        <w:pStyle w:val="21"/>
        <w:keepNext w:val="0"/>
        <w:numPr>
          <w:ilvl w:val="1"/>
          <w:numId w:val="97"/>
        </w:numPr>
        <w:suppressAutoHyphens/>
        <w:spacing w:before="120" w:after="120" w:line="240" w:lineRule="auto"/>
        <w:ind w:left="0" w:firstLine="709"/>
        <w:jc w:val="both"/>
        <w:rPr>
          <w:b w:val="0"/>
          <w:szCs w:val="24"/>
        </w:rPr>
      </w:pPr>
      <w:r w:rsidRPr="00C55499">
        <w:rPr>
          <w:b w:val="0"/>
          <w:szCs w:val="24"/>
        </w:rPr>
        <w:t>Обеспечением обязательств Заявителя по заключению Соглашения является Обеспечение в размере, определенном п. 2.2. ниже.</w:t>
      </w:r>
    </w:p>
    <w:p w:rsidR="00AE2FE6" w:rsidRPr="00C55499" w:rsidRDefault="00AE2FE6" w:rsidP="00AE2FE6">
      <w:pPr>
        <w:pStyle w:val="21"/>
        <w:keepNext w:val="0"/>
        <w:numPr>
          <w:ilvl w:val="1"/>
          <w:numId w:val="97"/>
        </w:numPr>
        <w:suppressAutoHyphens/>
        <w:spacing w:before="0" w:after="120" w:line="240" w:lineRule="auto"/>
        <w:ind w:left="720" w:hanging="11"/>
        <w:jc w:val="left"/>
        <w:rPr>
          <w:szCs w:val="24"/>
        </w:rPr>
      </w:pPr>
      <w:r w:rsidRPr="00C55499">
        <w:rPr>
          <w:szCs w:val="24"/>
        </w:rPr>
        <w:t xml:space="preserve">Предоставление Обеспечения </w:t>
      </w:r>
    </w:p>
    <w:p w:rsidR="00AE2FE6" w:rsidRPr="00C55499" w:rsidRDefault="00AE2FE6" w:rsidP="000B6595">
      <w:pPr>
        <w:pStyle w:val="afffff1"/>
        <w:numPr>
          <w:ilvl w:val="2"/>
          <w:numId w:val="179"/>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 xml:space="preserve">В целях обеспечения исполнения обязательств Заявителя по заключению Долгосрочного Инвестиционного Соглашения, общая сумма Обеспечения устанавливается в размере </w:t>
      </w:r>
      <w:r w:rsidRPr="00C55499">
        <w:rPr>
          <w:rFonts w:ascii="Times New Roman" w:hAnsi="Times New Roman"/>
          <w:bCs/>
          <w:sz w:val="24"/>
          <w:szCs w:val="20"/>
          <w:lang w:eastAsia="ru-RU"/>
        </w:rPr>
        <w:t>1 </w:t>
      </w:r>
      <w:r w:rsidR="00941CD2" w:rsidRPr="00C55499">
        <w:rPr>
          <w:rFonts w:ascii="Times New Roman" w:hAnsi="Times New Roman"/>
          <w:bCs/>
          <w:sz w:val="24"/>
          <w:szCs w:val="20"/>
          <w:lang w:eastAsia="ru-RU"/>
        </w:rPr>
        <w:t>109 000</w:t>
      </w:r>
      <w:r w:rsidRPr="00C55499">
        <w:rPr>
          <w:rFonts w:ascii="Times New Roman" w:hAnsi="Times New Roman"/>
          <w:bCs/>
          <w:sz w:val="24"/>
          <w:szCs w:val="20"/>
          <w:lang w:eastAsia="ru-RU"/>
        </w:rPr>
        <w:t> </w:t>
      </w:r>
      <w:r w:rsidR="00941CD2" w:rsidRPr="00C55499">
        <w:rPr>
          <w:rFonts w:ascii="Times New Roman" w:hAnsi="Times New Roman"/>
          <w:bCs/>
          <w:sz w:val="24"/>
          <w:szCs w:val="20"/>
          <w:lang w:eastAsia="ru-RU"/>
        </w:rPr>
        <w:t>000</w:t>
      </w:r>
      <w:r w:rsidRPr="00C55499">
        <w:rPr>
          <w:rFonts w:ascii="Times New Roman" w:hAnsi="Times New Roman"/>
          <w:sz w:val="24"/>
          <w:szCs w:val="20"/>
          <w:lang w:eastAsia="ru-RU"/>
        </w:rPr>
        <w:t>,00 рублей</w:t>
      </w:r>
      <w:r w:rsidRPr="00C55499">
        <w:rPr>
          <w:rFonts w:ascii="Times New Roman" w:hAnsi="Times New Roman"/>
          <w:sz w:val="24"/>
        </w:rPr>
        <w:t xml:space="preserve"> (Один миллиард сто </w:t>
      </w:r>
      <w:r w:rsidR="00941CD2" w:rsidRPr="00C55499">
        <w:rPr>
          <w:rFonts w:ascii="Times New Roman" w:hAnsi="Times New Roman"/>
          <w:sz w:val="24"/>
        </w:rPr>
        <w:t>девять миллионов </w:t>
      </w:r>
      <w:r w:rsidRPr="00C55499">
        <w:rPr>
          <w:rFonts w:ascii="Times New Roman" w:hAnsi="Times New Roman"/>
          <w:sz w:val="24"/>
        </w:rPr>
        <w:t>рублей</w:t>
      </w:r>
      <w:r w:rsidRPr="00C55499">
        <w:rPr>
          <w:rFonts w:ascii="Times New Roman" w:hAnsi="Times New Roman"/>
          <w:sz w:val="24"/>
          <w:szCs w:val="24"/>
          <w:lang w:eastAsia="ru-RU"/>
        </w:rPr>
        <w:t xml:space="preserve"> </w:t>
      </w:r>
      <w:r w:rsidRPr="00C55499">
        <w:rPr>
          <w:rFonts w:ascii="Times New Roman" w:hAnsi="Times New Roman"/>
          <w:sz w:val="24"/>
          <w:szCs w:val="20"/>
          <w:lang w:eastAsia="ru-RU"/>
        </w:rPr>
        <w:t>00</w:t>
      </w:r>
      <w:r w:rsidRPr="00C55499">
        <w:rPr>
          <w:rFonts w:ascii="Times New Roman" w:hAnsi="Times New Roman"/>
          <w:sz w:val="24"/>
        </w:rPr>
        <w:t> </w:t>
      </w:r>
      <w:r w:rsidRPr="00C55499">
        <w:rPr>
          <w:rFonts w:ascii="Times New Roman" w:hAnsi="Times New Roman"/>
          <w:sz w:val="24"/>
          <w:szCs w:val="24"/>
          <w:lang w:eastAsia="ru-RU"/>
        </w:rPr>
        <w:t xml:space="preserve">копеек). </w:t>
      </w:r>
    </w:p>
    <w:p w:rsidR="00AE2FE6" w:rsidRPr="00C55499" w:rsidRDefault="00AE2FE6" w:rsidP="000B6595">
      <w:pPr>
        <w:pStyle w:val="afffff1"/>
        <w:numPr>
          <w:ilvl w:val="2"/>
          <w:numId w:val="179"/>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 xml:space="preserve">Указанные выше суммы перечисляются на счет Государственной Компании в </w:t>
      </w:r>
      <w:r w:rsidR="00CE360F" w:rsidRPr="00C55499">
        <w:rPr>
          <w:rFonts w:ascii="Times New Roman" w:hAnsi="Times New Roman"/>
          <w:sz w:val="24"/>
          <w:szCs w:val="24"/>
          <w:lang w:eastAsia="ru-RU"/>
        </w:rPr>
        <w:t>Операционный департамент Банка России</w:t>
      </w:r>
      <w:r w:rsidRPr="00C55499">
        <w:rPr>
          <w:rFonts w:ascii="Times New Roman" w:hAnsi="Times New Roman"/>
          <w:sz w:val="24"/>
          <w:szCs w:val="24"/>
          <w:lang w:eastAsia="ru-RU"/>
        </w:rPr>
        <w:t xml:space="preserve"> со следующими реквизитами:</w:t>
      </w:r>
    </w:p>
    <w:p w:rsidR="00AE2FE6" w:rsidRPr="00C55499" w:rsidRDefault="00AE2FE6" w:rsidP="00AE2FE6">
      <w:pPr>
        <w:suppressAutoHyphens/>
        <w:spacing w:after="120"/>
        <w:ind w:left="709"/>
        <w:jc w:val="both"/>
        <w:rPr>
          <w:b/>
          <w:sz w:val="24"/>
          <w:szCs w:val="24"/>
        </w:rPr>
      </w:pPr>
      <w:r w:rsidRPr="00C55499">
        <w:rPr>
          <w:b/>
          <w:sz w:val="24"/>
          <w:szCs w:val="24"/>
        </w:rPr>
        <w:t>Получатель платежа:</w:t>
      </w:r>
    </w:p>
    <w:p w:rsidR="00AE2FE6" w:rsidRPr="00C55499" w:rsidRDefault="00AE2FE6" w:rsidP="00AE2FE6">
      <w:pPr>
        <w:suppressAutoHyphens/>
        <w:spacing w:after="120"/>
        <w:ind w:left="709"/>
        <w:jc w:val="both"/>
        <w:rPr>
          <w:rFonts w:eastAsia="Calibri"/>
          <w:sz w:val="24"/>
          <w:szCs w:val="24"/>
          <w:lang w:eastAsia="en-US"/>
        </w:rPr>
      </w:pPr>
      <w:r w:rsidRPr="00C55499">
        <w:rPr>
          <w:rFonts w:eastAsia="Calibri"/>
          <w:sz w:val="24"/>
          <w:szCs w:val="24"/>
          <w:lang w:eastAsia="en-US"/>
        </w:rPr>
        <w:t>Государственная компания «Российские автомобильные дороги»</w:t>
      </w:r>
    </w:p>
    <w:p w:rsidR="00AE2FE6" w:rsidRPr="00C55499" w:rsidRDefault="00AE2FE6" w:rsidP="00AE2FE6">
      <w:pPr>
        <w:ind w:left="709"/>
        <w:jc w:val="both"/>
        <w:rPr>
          <w:sz w:val="24"/>
          <w:szCs w:val="24"/>
        </w:rPr>
      </w:pPr>
      <w:r w:rsidRPr="00C55499">
        <w:rPr>
          <w:sz w:val="24"/>
          <w:szCs w:val="24"/>
        </w:rPr>
        <w:t>ОГРН 1097799013652</w:t>
      </w:r>
    </w:p>
    <w:p w:rsidR="00AE2FE6" w:rsidRPr="00C55499" w:rsidRDefault="00AE2FE6" w:rsidP="00AE2FE6">
      <w:pPr>
        <w:ind w:left="709"/>
        <w:jc w:val="both"/>
        <w:rPr>
          <w:sz w:val="24"/>
          <w:szCs w:val="24"/>
        </w:rPr>
      </w:pPr>
      <w:r w:rsidRPr="00C55499">
        <w:rPr>
          <w:sz w:val="24"/>
          <w:szCs w:val="24"/>
        </w:rPr>
        <w:t>ИНН 7717151380</w:t>
      </w:r>
    </w:p>
    <w:p w:rsidR="00AE2FE6" w:rsidRPr="00C55499" w:rsidRDefault="009505E9" w:rsidP="00AE2FE6">
      <w:pPr>
        <w:ind w:left="709"/>
        <w:jc w:val="both"/>
        <w:rPr>
          <w:sz w:val="24"/>
          <w:szCs w:val="24"/>
        </w:rPr>
      </w:pPr>
      <w:r w:rsidRPr="00C55499">
        <w:rPr>
          <w:sz w:val="24"/>
          <w:szCs w:val="24"/>
        </w:rPr>
        <w:t>КПП 7707</w:t>
      </w:r>
      <w:r w:rsidR="00AE2FE6" w:rsidRPr="00C55499">
        <w:rPr>
          <w:sz w:val="24"/>
          <w:szCs w:val="24"/>
        </w:rPr>
        <w:t>01001</w:t>
      </w:r>
    </w:p>
    <w:p w:rsidR="00AE2FE6" w:rsidRPr="00C55499" w:rsidRDefault="00AE2FE6" w:rsidP="00AE2FE6">
      <w:pPr>
        <w:ind w:left="709"/>
        <w:jc w:val="both"/>
        <w:rPr>
          <w:sz w:val="24"/>
          <w:szCs w:val="24"/>
        </w:rPr>
      </w:pPr>
      <w:r w:rsidRPr="00C55499">
        <w:rPr>
          <w:sz w:val="24"/>
          <w:szCs w:val="24"/>
        </w:rPr>
        <w:lastRenderedPageBreak/>
        <w:t>ОКПО 94158138</w:t>
      </w:r>
    </w:p>
    <w:p w:rsidR="00AE2FE6" w:rsidRPr="00C55499" w:rsidRDefault="00AE2FE6" w:rsidP="00AE2FE6">
      <w:pPr>
        <w:ind w:left="709"/>
        <w:jc w:val="both"/>
        <w:rPr>
          <w:sz w:val="24"/>
          <w:szCs w:val="24"/>
        </w:rPr>
      </w:pPr>
      <w:r w:rsidRPr="00C55499">
        <w:rPr>
          <w:sz w:val="24"/>
          <w:szCs w:val="24"/>
        </w:rPr>
        <w:t>ОКОГУ 49014</w:t>
      </w:r>
    </w:p>
    <w:p w:rsidR="00AE2FE6" w:rsidRPr="00C55499" w:rsidRDefault="00AE2FE6" w:rsidP="00AE2FE6">
      <w:pPr>
        <w:ind w:left="709"/>
        <w:jc w:val="both"/>
        <w:rPr>
          <w:sz w:val="24"/>
          <w:szCs w:val="24"/>
        </w:rPr>
      </w:pPr>
      <w:r w:rsidRPr="00C55499">
        <w:rPr>
          <w:sz w:val="24"/>
          <w:szCs w:val="24"/>
        </w:rPr>
        <w:t>ОКАТО 45286580000</w:t>
      </w:r>
    </w:p>
    <w:p w:rsidR="00AE2FE6" w:rsidRPr="00C55499" w:rsidRDefault="00AE2FE6" w:rsidP="00AE2FE6">
      <w:pPr>
        <w:ind w:left="709"/>
        <w:jc w:val="both"/>
        <w:rPr>
          <w:sz w:val="24"/>
          <w:szCs w:val="24"/>
        </w:rPr>
      </w:pPr>
      <w:r w:rsidRPr="00C55499">
        <w:rPr>
          <w:sz w:val="24"/>
          <w:szCs w:val="24"/>
        </w:rPr>
        <w:t>ОКТМО 45381000</w:t>
      </w:r>
    </w:p>
    <w:p w:rsidR="00AE2FE6" w:rsidRPr="00C55499" w:rsidRDefault="00AE2FE6" w:rsidP="00AE2FE6">
      <w:pPr>
        <w:ind w:left="709"/>
        <w:jc w:val="both"/>
        <w:rPr>
          <w:sz w:val="24"/>
          <w:szCs w:val="24"/>
        </w:rPr>
      </w:pPr>
      <w:r w:rsidRPr="00C55499">
        <w:rPr>
          <w:sz w:val="24"/>
          <w:szCs w:val="24"/>
        </w:rPr>
        <w:t>ОКФС 12</w:t>
      </w:r>
    </w:p>
    <w:p w:rsidR="00AE2FE6" w:rsidRPr="00C55499" w:rsidRDefault="00AE2FE6" w:rsidP="00AE2FE6">
      <w:pPr>
        <w:ind w:left="709"/>
        <w:jc w:val="both"/>
        <w:rPr>
          <w:sz w:val="24"/>
          <w:szCs w:val="24"/>
        </w:rPr>
      </w:pPr>
      <w:r w:rsidRPr="00C55499">
        <w:rPr>
          <w:sz w:val="24"/>
          <w:szCs w:val="24"/>
        </w:rPr>
        <w:t>ОКОПФ 89</w:t>
      </w:r>
    </w:p>
    <w:p w:rsidR="00AE2FE6" w:rsidRPr="00C55499" w:rsidRDefault="00AE2FE6" w:rsidP="00AE2FE6">
      <w:pPr>
        <w:ind w:left="709"/>
        <w:jc w:val="both"/>
        <w:rPr>
          <w:sz w:val="24"/>
          <w:szCs w:val="24"/>
        </w:rPr>
      </w:pPr>
      <w:r w:rsidRPr="00C55499">
        <w:rPr>
          <w:sz w:val="24"/>
          <w:szCs w:val="24"/>
        </w:rPr>
        <w:t>ОКВЭД 75.11.8</w:t>
      </w:r>
    </w:p>
    <w:p w:rsidR="00AE2FE6" w:rsidRPr="00C55499" w:rsidRDefault="00AE2FE6" w:rsidP="00C56181">
      <w:pPr>
        <w:ind w:left="709"/>
        <w:jc w:val="both"/>
        <w:rPr>
          <w:sz w:val="24"/>
          <w:szCs w:val="24"/>
        </w:rPr>
      </w:pPr>
      <w:r w:rsidRPr="00C55499">
        <w:rPr>
          <w:b/>
          <w:sz w:val="24"/>
          <w:szCs w:val="24"/>
        </w:rPr>
        <w:t>Номер счета:</w:t>
      </w:r>
      <w:r w:rsidR="007619B6" w:rsidRPr="00C55499">
        <w:rPr>
          <w:b/>
          <w:sz w:val="24"/>
          <w:szCs w:val="24"/>
        </w:rPr>
        <w:t xml:space="preserve"> </w:t>
      </w:r>
      <w:r w:rsidR="007619B6" w:rsidRPr="00C55499">
        <w:rPr>
          <w:rFonts w:eastAsia="Calibri"/>
          <w:sz w:val="24"/>
          <w:szCs w:val="24"/>
          <w:lang w:eastAsia="en-US"/>
        </w:rPr>
        <w:t>Номер счета</w:t>
      </w:r>
      <w:r w:rsidRPr="00C55499">
        <w:rPr>
          <w:rFonts w:eastAsia="Calibri"/>
          <w:sz w:val="24"/>
          <w:szCs w:val="24"/>
          <w:lang w:eastAsia="en-US"/>
        </w:rPr>
        <w:t xml:space="preserve">: </w:t>
      </w:r>
      <w:r w:rsidR="00C56181" w:rsidRPr="00C55499">
        <w:rPr>
          <w:sz w:val="24"/>
          <w:szCs w:val="24"/>
        </w:rPr>
        <w:t>40503810638090000002</w:t>
      </w:r>
      <w:r w:rsidRPr="00C55499">
        <w:rPr>
          <w:rFonts w:eastAsia="Calibri"/>
          <w:sz w:val="24"/>
          <w:szCs w:val="24"/>
          <w:lang w:eastAsia="en-US"/>
        </w:rPr>
        <w:t xml:space="preserve"> в </w:t>
      </w:r>
      <w:r w:rsidR="00C56181" w:rsidRPr="00C55499">
        <w:rPr>
          <w:sz w:val="24"/>
          <w:szCs w:val="24"/>
        </w:rPr>
        <w:t>ПАО «Сбербанк России»</w:t>
      </w:r>
      <w:r w:rsidRPr="00C55499">
        <w:rPr>
          <w:rFonts w:eastAsia="Calibri"/>
          <w:sz w:val="24"/>
          <w:szCs w:val="24"/>
          <w:lang w:eastAsia="en-US"/>
        </w:rPr>
        <w:t xml:space="preserve">, </w:t>
      </w:r>
      <w:proofErr w:type="spellStart"/>
      <w:proofErr w:type="gramStart"/>
      <w:r w:rsidR="00C56181" w:rsidRPr="00C55499">
        <w:rPr>
          <w:rFonts w:eastAsia="Calibri"/>
          <w:sz w:val="24"/>
          <w:szCs w:val="24"/>
          <w:lang w:eastAsia="en-US"/>
        </w:rPr>
        <w:t>кор</w:t>
      </w:r>
      <w:proofErr w:type="spellEnd"/>
      <w:r w:rsidR="00C56181" w:rsidRPr="00C55499">
        <w:rPr>
          <w:rFonts w:eastAsia="Calibri"/>
          <w:sz w:val="24"/>
          <w:szCs w:val="24"/>
          <w:lang w:eastAsia="en-US"/>
        </w:rPr>
        <w:t>. счет</w:t>
      </w:r>
      <w:proofErr w:type="gramEnd"/>
      <w:r w:rsidR="00C56181" w:rsidRPr="00C55499">
        <w:rPr>
          <w:rFonts w:eastAsia="Calibri"/>
          <w:sz w:val="24"/>
          <w:szCs w:val="24"/>
          <w:lang w:eastAsia="en-US"/>
        </w:rPr>
        <w:t> 30101810400000000225, БИК 044525225</w:t>
      </w:r>
    </w:p>
    <w:p w:rsidR="00AE2FE6" w:rsidRPr="00C55499" w:rsidRDefault="00AE2FE6" w:rsidP="00AE2FE6">
      <w:pPr>
        <w:spacing w:before="120" w:after="120"/>
        <w:ind w:left="709"/>
        <w:jc w:val="both"/>
        <w:rPr>
          <w:rFonts w:eastAsia="Calibri"/>
          <w:sz w:val="24"/>
          <w:szCs w:val="24"/>
          <w:lang w:eastAsia="en-US"/>
        </w:rPr>
      </w:pPr>
      <w:r w:rsidRPr="00C55499">
        <w:rPr>
          <w:rFonts w:eastAsia="Calibri"/>
          <w:b/>
          <w:sz w:val="24"/>
          <w:szCs w:val="24"/>
          <w:lang w:eastAsia="en-US"/>
        </w:rPr>
        <w:t>Адрес местонахождения:</w:t>
      </w:r>
      <w:r w:rsidRPr="00C55499">
        <w:rPr>
          <w:rFonts w:eastAsia="Calibri"/>
          <w:sz w:val="24"/>
          <w:szCs w:val="24"/>
          <w:lang w:eastAsia="en-US"/>
        </w:rPr>
        <w:t xml:space="preserve"> Россия </w:t>
      </w:r>
      <w:r w:rsidR="007619B6" w:rsidRPr="00C55499">
        <w:rPr>
          <w:sz w:val="24"/>
          <w:szCs w:val="24"/>
        </w:rPr>
        <w:t>127006, г. Москва, Страстной бульвар, дом 9</w:t>
      </w:r>
      <w:r w:rsidRPr="00C55499">
        <w:rPr>
          <w:rFonts w:eastAsia="Calibri"/>
          <w:sz w:val="24"/>
          <w:szCs w:val="24"/>
          <w:lang w:eastAsia="en-US"/>
        </w:rPr>
        <w:t>.</w:t>
      </w:r>
    </w:p>
    <w:p w:rsidR="00AE2FE6" w:rsidRPr="00C55499" w:rsidRDefault="00AE2FE6" w:rsidP="00AE2FE6">
      <w:pPr>
        <w:spacing w:before="120" w:after="120"/>
        <w:ind w:left="709"/>
        <w:rPr>
          <w:rFonts w:eastAsia="Calibri"/>
          <w:sz w:val="24"/>
          <w:szCs w:val="24"/>
          <w:lang w:eastAsia="en-US"/>
        </w:rPr>
      </w:pPr>
      <w:r w:rsidRPr="00C55499">
        <w:rPr>
          <w:rFonts w:eastAsia="Calibri"/>
          <w:b/>
          <w:sz w:val="24"/>
          <w:szCs w:val="24"/>
          <w:lang w:eastAsia="en-US"/>
        </w:rPr>
        <w:t>Фактический адрес:</w:t>
      </w:r>
      <w:r w:rsidRPr="00C55499">
        <w:rPr>
          <w:rFonts w:eastAsia="Calibri"/>
          <w:sz w:val="24"/>
          <w:szCs w:val="24"/>
          <w:lang w:eastAsia="en-US"/>
        </w:rPr>
        <w:t xml:space="preserve"> Россия </w:t>
      </w:r>
      <w:r w:rsidR="007619B6" w:rsidRPr="00C55499">
        <w:rPr>
          <w:sz w:val="24"/>
          <w:szCs w:val="24"/>
        </w:rPr>
        <w:t>127006, г. Москва, Страстной бульвар, дом 9</w:t>
      </w:r>
      <w:r w:rsidRPr="00C55499">
        <w:rPr>
          <w:rFonts w:eastAsia="Calibri"/>
          <w:sz w:val="24"/>
          <w:szCs w:val="24"/>
          <w:lang w:eastAsia="en-US"/>
        </w:rPr>
        <w:t>.</w:t>
      </w:r>
    </w:p>
    <w:p w:rsidR="00AE2FE6" w:rsidRPr="00C55499" w:rsidRDefault="00AE2FE6" w:rsidP="000B6595">
      <w:pPr>
        <w:pStyle w:val="afffff1"/>
        <w:numPr>
          <w:ilvl w:val="2"/>
          <w:numId w:val="179"/>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 xml:space="preserve">В составе </w:t>
      </w:r>
      <w:r w:rsidR="000B6595"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 xml:space="preserve">Заявки Заявитель должен представить Государственной Компании платежные документы, подтверждающие перечисление Обеспечения. </w:t>
      </w:r>
      <w:r w:rsidR="000B6595" w:rsidRPr="00C55499">
        <w:rPr>
          <w:rFonts w:ascii="Times New Roman" w:hAnsi="Times New Roman"/>
          <w:sz w:val="24"/>
          <w:szCs w:val="24"/>
          <w:lang w:eastAsia="ru-RU"/>
        </w:rPr>
        <w:t xml:space="preserve">Конкурсные </w:t>
      </w:r>
      <w:r w:rsidRPr="00C55499">
        <w:rPr>
          <w:rFonts w:ascii="Times New Roman" w:hAnsi="Times New Roman"/>
          <w:sz w:val="24"/>
          <w:szCs w:val="24"/>
          <w:lang w:eastAsia="ru-RU"/>
        </w:rPr>
        <w:t xml:space="preserve">Заявки Заявителей, не </w:t>
      </w:r>
      <w:r w:rsidR="00234A51" w:rsidRPr="00C55499">
        <w:rPr>
          <w:rFonts w:ascii="Times New Roman" w:hAnsi="Times New Roman"/>
          <w:sz w:val="24"/>
          <w:szCs w:val="24"/>
          <w:lang w:eastAsia="ru-RU"/>
        </w:rPr>
        <w:t>перечисливших Обеспечение</w:t>
      </w:r>
      <w:r w:rsidRPr="00C55499">
        <w:rPr>
          <w:rFonts w:ascii="Times New Roman" w:hAnsi="Times New Roman"/>
          <w:sz w:val="24"/>
          <w:szCs w:val="24"/>
          <w:lang w:eastAsia="ru-RU"/>
        </w:rPr>
        <w:t xml:space="preserve"> до окончания срока подачи </w:t>
      </w:r>
      <w:r w:rsidR="000B6595" w:rsidRPr="00C55499">
        <w:rPr>
          <w:rFonts w:ascii="Times New Roman" w:hAnsi="Times New Roman"/>
          <w:sz w:val="24"/>
          <w:szCs w:val="24"/>
          <w:lang w:eastAsia="ru-RU"/>
        </w:rPr>
        <w:t xml:space="preserve">Конкурсных </w:t>
      </w:r>
      <w:r w:rsidRPr="00C55499">
        <w:rPr>
          <w:rFonts w:ascii="Times New Roman" w:hAnsi="Times New Roman"/>
          <w:sz w:val="24"/>
          <w:szCs w:val="24"/>
          <w:lang w:eastAsia="ru-RU"/>
        </w:rPr>
        <w:t>Заявок, Конкурсной Комиссией не рассматриваются, а такие За</w:t>
      </w:r>
      <w:r w:rsidR="000B6595" w:rsidRPr="00C55499">
        <w:rPr>
          <w:rFonts w:ascii="Times New Roman" w:hAnsi="Times New Roman"/>
          <w:sz w:val="24"/>
          <w:szCs w:val="24"/>
          <w:lang w:eastAsia="ru-RU"/>
        </w:rPr>
        <w:t>явители</w:t>
      </w:r>
      <w:r w:rsidRPr="00C55499">
        <w:rPr>
          <w:rFonts w:ascii="Times New Roman" w:hAnsi="Times New Roman"/>
          <w:sz w:val="24"/>
          <w:szCs w:val="24"/>
          <w:lang w:eastAsia="ru-RU"/>
        </w:rPr>
        <w:t xml:space="preserve"> не</w:t>
      </w:r>
      <w:r w:rsidR="000B6595" w:rsidRPr="00C55499">
        <w:rPr>
          <w:rFonts w:ascii="Times New Roman" w:hAnsi="Times New Roman"/>
          <w:sz w:val="24"/>
          <w:szCs w:val="24"/>
          <w:lang w:eastAsia="ru-RU"/>
        </w:rPr>
        <w:t xml:space="preserve"> допускаются к участию в Конкурс</w:t>
      </w:r>
      <w:r w:rsidRPr="00C55499">
        <w:rPr>
          <w:rFonts w:ascii="Times New Roman" w:hAnsi="Times New Roman"/>
          <w:sz w:val="24"/>
          <w:szCs w:val="24"/>
          <w:lang w:eastAsia="ru-RU"/>
        </w:rPr>
        <w:t>е.</w:t>
      </w:r>
    </w:p>
    <w:p w:rsidR="00AE2FE6" w:rsidRPr="00C55499" w:rsidRDefault="00AE2FE6" w:rsidP="00AE2FE6">
      <w:pPr>
        <w:pStyle w:val="21"/>
        <w:keepNext w:val="0"/>
        <w:numPr>
          <w:ilvl w:val="1"/>
          <w:numId w:val="97"/>
        </w:numPr>
        <w:suppressAutoHyphens/>
        <w:spacing w:before="0" w:after="120" w:line="240" w:lineRule="auto"/>
        <w:ind w:left="720" w:hanging="11"/>
        <w:jc w:val="left"/>
        <w:rPr>
          <w:szCs w:val="24"/>
        </w:rPr>
      </w:pPr>
      <w:r w:rsidRPr="00C55499">
        <w:rPr>
          <w:szCs w:val="24"/>
        </w:rPr>
        <w:t>Условия возврата Обеспечения</w:t>
      </w:r>
    </w:p>
    <w:p w:rsidR="00AE2FE6" w:rsidRPr="00C55499" w:rsidRDefault="00AE2FE6" w:rsidP="00827F09">
      <w:pPr>
        <w:pStyle w:val="afffff1"/>
        <w:numPr>
          <w:ilvl w:val="2"/>
          <w:numId w:val="180"/>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 xml:space="preserve">Сумма Обеспечения возвращается Государственной Компанией Заявителю путем перечисления денежных </w:t>
      </w:r>
      <w:proofErr w:type="gramStart"/>
      <w:r w:rsidRPr="00C55499">
        <w:rPr>
          <w:rFonts w:ascii="Times New Roman" w:hAnsi="Times New Roman"/>
          <w:sz w:val="24"/>
          <w:szCs w:val="24"/>
          <w:lang w:eastAsia="ru-RU"/>
        </w:rPr>
        <w:t>средств</w:t>
      </w:r>
      <w:proofErr w:type="gramEnd"/>
      <w:r w:rsidRPr="00C55499">
        <w:rPr>
          <w:rFonts w:ascii="Times New Roman" w:hAnsi="Times New Roman"/>
          <w:sz w:val="24"/>
          <w:szCs w:val="24"/>
          <w:lang w:eastAsia="ru-RU"/>
        </w:rPr>
        <w:t xml:space="preserve"> в размере фактически внесенного Заявителем Обеспечения на расчетный счет Заявителя, указанный в </w:t>
      </w:r>
      <w:r w:rsidR="00827F09"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Заявке, после наступления одного из следующих событий:</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отказа Государственной Компании от проведения Конкурса – внесенная сумма Обеспечения возвращается в течение 5 (пяти) рабочих дней </w:t>
      </w:r>
      <w:proofErr w:type="gramStart"/>
      <w:r w:rsidRPr="00C55499">
        <w:rPr>
          <w:rFonts w:ascii="Times New Roman" w:hAnsi="Times New Roman"/>
          <w:sz w:val="24"/>
          <w:szCs w:val="20"/>
          <w:lang w:eastAsia="ru-RU"/>
        </w:rPr>
        <w:t>с даты опубликования</w:t>
      </w:r>
      <w:proofErr w:type="gramEnd"/>
      <w:r w:rsidRPr="00C55499">
        <w:rPr>
          <w:rFonts w:ascii="Times New Roman" w:hAnsi="Times New Roman"/>
          <w:sz w:val="24"/>
          <w:szCs w:val="20"/>
          <w:lang w:eastAsia="ru-RU"/>
        </w:rPr>
        <w:t xml:space="preserve"> Государственной Компанией уведомления об отказе от дальнейшего проведения Конкурса;</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отзыва Заявителем Конкурсной Заявки в любое время до истечения срока ее представления – внесенная сумма Обеспечения возвращается в течение 5 (пяти) рабочих дней </w:t>
      </w:r>
      <w:proofErr w:type="gramStart"/>
      <w:r w:rsidRPr="00C55499">
        <w:rPr>
          <w:rFonts w:ascii="Times New Roman" w:hAnsi="Times New Roman"/>
          <w:sz w:val="24"/>
          <w:szCs w:val="20"/>
          <w:lang w:eastAsia="ru-RU"/>
        </w:rPr>
        <w:t>с даты получения</w:t>
      </w:r>
      <w:proofErr w:type="gramEnd"/>
      <w:r w:rsidRPr="00C55499">
        <w:rPr>
          <w:rFonts w:ascii="Times New Roman" w:hAnsi="Times New Roman"/>
          <w:sz w:val="24"/>
          <w:szCs w:val="20"/>
          <w:lang w:eastAsia="ru-RU"/>
        </w:rPr>
        <w:t xml:space="preserve"> уведомления об отзыве;</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 получения Конкурсной Заявки после истечения срока представления Конкурсных Заявок – внесенная сумма Обеспечения возвращается в течение 5 (пяти) рабочих дней после получения такой Конкурсной Заявки (если не была возвращена ранее);</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proofErr w:type="gramStart"/>
      <w:r w:rsidRPr="00C55499">
        <w:rPr>
          <w:rFonts w:ascii="Times New Roman" w:hAnsi="Times New Roman"/>
          <w:sz w:val="24"/>
          <w:szCs w:val="20"/>
          <w:lang w:eastAsia="ru-RU"/>
        </w:rPr>
        <w:t>,</w:t>
      </w:r>
      <w:proofErr w:type="gramEnd"/>
      <w:r w:rsidRPr="00C55499">
        <w:rPr>
          <w:rFonts w:ascii="Times New Roman" w:hAnsi="Times New Roman"/>
          <w:sz w:val="24"/>
          <w:szCs w:val="20"/>
          <w:lang w:eastAsia="ru-RU"/>
        </w:rPr>
        <w:t xml:space="preserve"> если Конкурсная Заявка Заявителя признана Конкурсной Комиссией не соответствующей требованиям Конкурсной До</w:t>
      </w:r>
      <w:r w:rsidR="009505E9" w:rsidRPr="00C55499">
        <w:rPr>
          <w:rFonts w:ascii="Times New Roman" w:hAnsi="Times New Roman"/>
          <w:sz w:val="24"/>
          <w:szCs w:val="20"/>
          <w:lang w:eastAsia="ru-RU"/>
        </w:rPr>
        <w:t xml:space="preserve">кументации, Общим Требованиям и (или) </w:t>
      </w:r>
      <w:r w:rsidRPr="00C55499">
        <w:rPr>
          <w:rFonts w:ascii="Times New Roman" w:hAnsi="Times New Roman"/>
          <w:sz w:val="24"/>
          <w:szCs w:val="20"/>
          <w:lang w:eastAsia="ru-RU"/>
        </w:rPr>
        <w:t>Квалификационным Требованиям – внесенная сумма Обеспечения возвращается в течение 5 (пяти) рабочих дней со дня подписания членами Конкурсной Комиссии протокола рассмотрения Конкурсных Заявок, протокола оценки и сопоставления Конкурсных Заявок (протокола подведения итогов Конкурса), в зависимости от того, что применимо;</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proofErr w:type="gramStart"/>
      <w:r w:rsidRPr="00C55499">
        <w:rPr>
          <w:rFonts w:ascii="Times New Roman" w:hAnsi="Times New Roman"/>
          <w:sz w:val="24"/>
          <w:szCs w:val="20"/>
          <w:lang w:eastAsia="ru-RU"/>
        </w:rPr>
        <w:t xml:space="preserve">в случае если по истечении срока представления Конкурсных Заявок представлено или признано соответствующими Общим Требованиям и Квалификационным Требованиям Конкурсной Документации менее двух Конкурсных Заявок, Конкурс признан несостоявшимся и правлением Государственной Компании не принято решение о заключении Долгосрочного Инвестиционного Соглашения с Заявителем, подавшим единственную Конкурсную Заявку, или с Заявителем, Конкурсная Заявка которого была признана Конкурсной Комиссией единственной </w:t>
      </w:r>
      <w:r w:rsidR="00827F09" w:rsidRPr="00C55499">
        <w:rPr>
          <w:rFonts w:ascii="Times New Roman" w:hAnsi="Times New Roman"/>
          <w:sz w:val="24"/>
          <w:szCs w:val="20"/>
          <w:lang w:eastAsia="ru-RU"/>
        </w:rPr>
        <w:t xml:space="preserve">Конкурсной </w:t>
      </w:r>
      <w:r w:rsidRPr="00C55499">
        <w:rPr>
          <w:rFonts w:ascii="Times New Roman" w:hAnsi="Times New Roman"/>
          <w:sz w:val="24"/>
          <w:szCs w:val="20"/>
          <w:lang w:eastAsia="ru-RU"/>
        </w:rPr>
        <w:t>Заявкой, соответствующей Конкурсной</w:t>
      </w:r>
      <w:proofErr w:type="gramEnd"/>
      <w:r w:rsidRPr="00C55499">
        <w:rPr>
          <w:rFonts w:ascii="Times New Roman" w:hAnsi="Times New Roman"/>
          <w:sz w:val="24"/>
          <w:szCs w:val="20"/>
          <w:lang w:eastAsia="ru-RU"/>
        </w:rPr>
        <w:t xml:space="preserve"> Документации – сумма внесенного Обеспечения возвращается Заявителю (Заявителям) в течение 5 (пяти) рабочих дней со дня принятия решения о признании Конкурса несостоявшимся;</w:t>
      </w:r>
    </w:p>
    <w:p w:rsidR="007619B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если Заявитель участвовал в Конкурсе, но не стал Победителем Конкурса, </w:t>
      </w:r>
      <w:r w:rsidR="00DD0558" w:rsidRPr="00C55499">
        <w:rPr>
          <w:rFonts w:ascii="Times New Roman" w:hAnsi="Times New Roman"/>
          <w:sz w:val="24"/>
          <w:szCs w:val="20"/>
          <w:lang w:eastAsia="ru-RU"/>
        </w:rPr>
        <w:t xml:space="preserve">ему не присвоен второй порядковый номер, </w:t>
      </w:r>
      <w:r w:rsidR="00B256BB" w:rsidRPr="00C55499">
        <w:rPr>
          <w:rFonts w:ascii="Times New Roman" w:hAnsi="Times New Roman"/>
          <w:sz w:val="24"/>
          <w:szCs w:val="20"/>
          <w:lang w:eastAsia="ru-RU"/>
        </w:rPr>
        <w:t>его Конкурсная</w:t>
      </w:r>
      <w:r w:rsidRPr="00C55499">
        <w:rPr>
          <w:rFonts w:ascii="Times New Roman" w:hAnsi="Times New Roman"/>
          <w:sz w:val="24"/>
          <w:szCs w:val="20"/>
          <w:lang w:eastAsia="ru-RU"/>
        </w:rPr>
        <w:t xml:space="preserve"> </w:t>
      </w:r>
      <w:r w:rsidR="00B256BB" w:rsidRPr="00C55499">
        <w:rPr>
          <w:rFonts w:ascii="Times New Roman" w:hAnsi="Times New Roman"/>
          <w:sz w:val="24"/>
          <w:szCs w:val="20"/>
          <w:lang w:eastAsia="ru-RU"/>
        </w:rPr>
        <w:t>Заявка</w:t>
      </w:r>
      <w:r w:rsidRPr="00C55499">
        <w:rPr>
          <w:rFonts w:ascii="Times New Roman" w:hAnsi="Times New Roman"/>
          <w:sz w:val="24"/>
          <w:szCs w:val="20"/>
          <w:lang w:eastAsia="ru-RU"/>
        </w:rPr>
        <w:t xml:space="preserve"> не </w:t>
      </w:r>
      <w:r w:rsidR="00B256BB" w:rsidRPr="00C55499">
        <w:rPr>
          <w:rFonts w:ascii="Times New Roman" w:hAnsi="Times New Roman"/>
          <w:sz w:val="24"/>
          <w:szCs w:val="20"/>
          <w:lang w:eastAsia="ru-RU"/>
        </w:rPr>
        <w:t>признана</w:t>
      </w:r>
      <w:r w:rsidRPr="00C55499">
        <w:rPr>
          <w:rFonts w:ascii="Times New Roman" w:hAnsi="Times New Roman"/>
          <w:sz w:val="24"/>
          <w:szCs w:val="20"/>
          <w:lang w:eastAsia="ru-RU"/>
        </w:rPr>
        <w:t xml:space="preserve"> единственно</w:t>
      </w:r>
      <w:r w:rsidR="00B256BB" w:rsidRPr="00C55499">
        <w:rPr>
          <w:rFonts w:ascii="Times New Roman" w:hAnsi="Times New Roman"/>
          <w:sz w:val="24"/>
          <w:szCs w:val="20"/>
          <w:lang w:eastAsia="ru-RU"/>
        </w:rPr>
        <w:t xml:space="preserve">й </w:t>
      </w:r>
      <w:r w:rsidR="00B256BB" w:rsidRPr="00C55499">
        <w:rPr>
          <w:rFonts w:ascii="Times New Roman" w:hAnsi="Times New Roman"/>
          <w:sz w:val="24"/>
          <w:szCs w:val="20"/>
          <w:lang w:eastAsia="ru-RU"/>
        </w:rPr>
        <w:lastRenderedPageBreak/>
        <w:t>соответствующей</w:t>
      </w:r>
      <w:r w:rsidRPr="00C55499">
        <w:rPr>
          <w:rFonts w:ascii="Times New Roman" w:hAnsi="Times New Roman"/>
          <w:sz w:val="24"/>
          <w:szCs w:val="20"/>
          <w:lang w:eastAsia="ru-RU"/>
        </w:rPr>
        <w:t xml:space="preserve"> Конкурсной Документации – сумма Обеспечения возвращается в течение 5 (пяти) рабочих дней со дня подписания протокола оценки и сопоставления Конкурсных Заявок (протокола подведения итогов Конкурса);</w:t>
      </w:r>
    </w:p>
    <w:p w:rsidR="007619B6" w:rsidRPr="00C55499" w:rsidRDefault="009505E9"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proofErr w:type="gramStart"/>
      <w:r w:rsidRPr="00C55499">
        <w:rPr>
          <w:rFonts w:ascii="Times New Roman" w:hAnsi="Times New Roman"/>
          <w:sz w:val="24"/>
          <w:szCs w:val="20"/>
          <w:lang w:eastAsia="ru-RU"/>
        </w:rPr>
        <w:t>в случае</w:t>
      </w:r>
      <w:r w:rsidR="007619B6" w:rsidRPr="00C55499">
        <w:rPr>
          <w:rFonts w:ascii="Times New Roman" w:hAnsi="Times New Roman"/>
          <w:sz w:val="24"/>
          <w:szCs w:val="20"/>
          <w:lang w:eastAsia="ru-RU"/>
        </w:rPr>
        <w:t xml:space="preserve"> если Заявитель участвовал в Конкурсе, но не стал Победителем Конкурса и ему присвоен второй порядковый номер – сумма Обеспечения возвращается ему в срок не позднее 5 (пяти) рабочих дней со дня подписания Государственной Компанией Долгосрочного Инвестиционного Соглашения с Победителем Конкурса, или с данным Заявителем с учетом положений</w:t>
      </w:r>
      <w:r w:rsidR="008506CD" w:rsidRPr="00C55499">
        <w:rPr>
          <w:rFonts w:ascii="Times New Roman" w:hAnsi="Times New Roman"/>
          <w:sz w:val="24"/>
          <w:szCs w:val="20"/>
          <w:lang w:eastAsia="ru-RU"/>
        </w:rPr>
        <w:t xml:space="preserve"> </w:t>
      </w:r>
      <w:r w:rsidR="007619B6" w:rsidRPr="00C55499">
        <w:rPr>
          <w:rFonts w:ascii="Times New Roman" w:hAnsi="Times New Roman"/>
          <w:sz w:val="24"/>
          <w:szCs w:val="20"/>
          <w:lang w:eastAsia="ru-RU"/>
        </w:rPr>
        <w:t>п.</w:t>
      </w:r>
      <w:r w:rsidR="008506CD" w:rsidRPr="00C55499">
        <w:rPr>
          <w:rFonts w:ascii="Times New Roman" w:hAnsi="Times New Roman"/>
          <w:sz w:val="24"/>
          <w:szCs w:val="20"/>
          <w:lang w:eastAsia="ru-RU"/>
        </w:rPr>
        <w:t> </w:t>
      </w:r>
      <w:r w:rsidR="007619B6" w:rsidRPr="00C55499">
        <w:rPr>
          <w:rFonts w:ascii="Times New Roman" w:hAnsi="Times New Roman"/>
          <w:sz w:val="24"/>
          <w:szCs w:val="20"/>
          <w:lang w:eastAsia="ru-RU"/>
        </w:rPr>
        <w:t>2.3.3. ниже (в случае уклонения Победителя от подписания Долгосрочного Инвестиционного Соглашения</w:t>
      </w:r>
      <w:proofErr w:type="gramEnd"/>
      <w:r w:rsidR="007619B6" w:rsidRPr="00C55499">
        <w:rPr>
          <w:rFonts w:ascii="Times New Roman" w:hAnsi="Times New Roman"/>
          <w:sz w:val="24"/>
          <w:szCs w:val="20"/>
          <w:lang w:eastAsia="ru-RU"/>
        </w:rPr>
        <w:t>), или принятия решения Наблюдательным советом о неодобрении подписанного Победителем или данным Заявителем Долгосрочного Инвестиционного Соглашения как крупной сделки;</w:t>
      </w:r>
    </w:p>
    <w:p w:rsidR="007619B6" w:rsidRPr="00C55499" w:rsidRDefault="009505E9"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r w:rsidR="007619B6" w:rsidRPr="00C55499">
        <w:rPr>
          <w:rFonts w:ascii="Times New Roman" w:hAnsi="Times New Roman"/>
          <w:sz w:val="24"/>
          <w:szCs w:val="20"/>
          <w:lang w:eastAsia="ru-RU"/>
        </w:rPr>
        <w:t xml:space="preserve"> если с Победителем Конкурса, единственным Участником Конкурса, чья Конкурсная Заявка </w:t>
      </w:r>
      <w:proofErr w:type="gramStart"/>
      <w:r w:rsidR="007619B6" w:rsidRPr="00C55499">
        <w:rPr>
          <w:rFonts w:ascii="Times New Roman" w:hAnsi="Times New Roman"/>
          <w:sz w:val="24"/>
          <w:szCs w:val="20"/>
          <w:lang w:eastAsia="ru-RU"/>
        </w:rPr>
        <w:t>была признана соответствующей Конкурсной Документации и ему было</w:t>
      </w:r>
      <w:proofErr w:type="gramEnd"/>
      <w:r w:rsidR="007619B6" w:rsidRPr="00C55499">
        <w:rPr>
          <w:rFonts w:ascii="Times New Roman" w:hAnsi="Times New Roman"/>
          <w:sz w:val="24"/>
          <w:szCs w:val="20"/>
          <w:lang w:eastAsia="ru-RU"/>
        </w:rPr>
        <w:t xml:space="preserve"> предложено заключить Долгосрочное Инвестиционное Соглашение, заключено Долгосрочное Инвестиционное Соглашение – сумма Обеспечения возвращается в течение 5 (пяти) рабочих дней со дня подписания Долгосрочного Инвестиционного Соглашения с учетом положений п. 2.3.3. ниже;</w:t>
      </w:r>
    </w:p>
    <w:p w:rsidR="00AE2FE6" w:rsidRPr="00C55499" w:rsidRDefault="007619B6" w:rsidP="00C4004E">
      <w:pPr>
        <w:pStyle w:val="afffff1"/>
        <w:numPr>
          <w:ilvl w:val="0"/>
          <w:numId w:val="141"/>
        </w:numPr>
        <w:tabs>
          <w:tab w:val="clear" w:pos="720"/>
          <w:tab w:val="num" w:pos="142"/>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 отказа Государственной Компании от подписания Долгосрочного Инвестиционного Соглашения – сумма Обеспечения возвращается в течение 5 (пяти) рабочих дней со дня принятия решения о таком отказе.</w:t>
      </w:r>
    </w:p>
    <w:p w:rsidR="00AE2FE6" w:rsidRPr="00C55499" w:rsidRDefault="00AE2FE6" w:rsidP="00827F09">
      <w:pPr>
        <w:pStyle w:val="afffff1"/>
        <w:numPr>
          <w:ilvl w:val="2"/>
          <w:numId w:val="180"/>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Внесенная сумма Обеспечения, вне зависимости от причин возврата таковой, возвращается только в однократном размере. На сумму Обеспечения не подлежат начислению какие-либо проценты.</w:t>
      </w:r>
    </w:p>
    <w:p w:rsidR="00AE2FE6" w:rsidRPr="00C55499" w:rsidRDefault="00AE2FE6" w:rsidP="00827F09">
      <w:pPr>
        <w:pStyle w:val="afffff1"/>
        <w:numPr>
          <w:ilvl w:val="2"/>
          <w:numId w:val="180"/>
        </w:numPr>
        <w:spacing w:after="120" w:line="240" w:lineRule="auto"/>
        <w:ind w:left="0" w:firstLine="709"/>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Участник Конкурса, признанный Победителем Конкурса и с которым заключено Долгосрочное Инвестиционное Соглашение, или единственный Участник Конкурса, чья Конкурсная Заявка была признана соответствующей требованиям Конкурсной Документации и с которым заключено Долгосрочное Инвестиционное Соглашение, с учетом положений настоящей Конкурсной Документации обязан осуществить выплату денежных средств в адрес Государственной Компании в связи с организацией, подготовкой и проведением Конкурса в размере </w:t>
      </w:r>
      <w:r w:rsidR="00A425F6" w:rsidRPr="00C55499">
        <w:rPr>
          <w:rFonts w:ascii="Times New Roman" w:hAnsi="Times New Roman"/>
          <w:sz w:val="24"/>
          <w:szCs w:val="24"/>
          <w:lang w:eastAsia="ru-RU"/>
        </w:rPr>
        <w:t>100 533 500</w:t>
      </w:r>
      <w:r w:rsidRPr="00C55499">
        <w:rPr>
          <w:rFonts w:ascii="Times New Roman" w:hAnsi="Times New Roman"/>
          <w:sz w:val="24"/>
          <w:szCs w:val="24"/>
          <w:lang w:eastAsia="ru-RU"/>
        </w:rPr>
        <w:t>,00</w:t>
      </w:r>
      <w:proofErr w:type="gramEnd"/>
      <w:r w:rsidRPr="00C55499">
        <w:rPr>
          <w:rFonts w:ascii="Times New Roman" w:hAnsi="Times New Roman"/>
          <w:sz w:val="24"/>
          <w:szCs w:val="24"/>
          <w:lang w:eastAsia="ru-RU"/>
        </w:rPr>
        <w:t> рублей (</w:t>
      </w:r>
      <w:r w:rsidR="00941CD2" w:rsidRPr="00C55499">
        <w:rPr>
          <w:rFonts w:ascii="Times New Roman" w:hAnsi="Times New Roman"/>
          <w:sz w:val="24"/>
          <w:szCs w:val="24"/>
          <w:lang w:eastAsia="ru-RU"/>
        </w:rPr>
        <w:t xml:space="preserve">Сто </w:t>
      </w:r>
      <w:r w:rsidR="00A425F6" w:rsidRPr="00C55499">
        <w:rPr>
          <w:rFonts w:ascii="Times New Roman" w:hAnsi="Times New Roman"/>
          <w:sz w:val="24"/>
          <w:szCs w:val="24"/>
          <w:lang w:eastAsia="ru-RU"/>
        </w:rPr>
        <w:t>м</w:t>
      </w:r>
      <w:r w:rsidR="006B1F77" w:rsidRPr="00C55499">
        <w:rPr>
          <w:rFonts w:ascii="Times New Roman" w:hAnsi="Times New Roman"/>
          <w:sz w:val="24"/>
          <w:szCs w:val="24"/>
          <w:lang w:eastAsia="ru-RU"/>
        </w:rPr>
        <w:t>иллионов пятьсот тридцать три ты</w:t>
      </w:r>
      <w:r w:rsidR="00A425F6" w:rsidRPr="00C55499">
        <w:rPr>
          <w:rFonts w:ascii="Times New Roman" w:hAnsi="Times New Roman"/>
          <w:sz w:val="24"/>
          <w:szCs w:val="24"/>
          <w:lang w:eastAsia="ru-RU"/>
        </w:rPr>
        <w:t>сячи пятьсот</w:t>
      </w:r>
      <w:r w:rsidRPr="00C55499">
        <w:rPr>
          <w:rFonts w:ascii="Times New Roman" w:hAnsi="Times New Roman"/>
          <w:sz w:val="24"/>
          <w:szCs w:val="24"/>
          <w:lang w:eastAsia="ru-RU"/>
        </w:rPr>
        <w:t xml:space="preserve"> рублей 00 копеек), включая все применимые налоги, в течение 3 (трех) рабочих дней со дня подписания Долгосрочного Инвестиционного Соглашения. Данная сумма выплачивается за счет собственных средств вышеуказанных лиц и </w:t>
      </w:r>
      <w:r w:rsidRPr="00C55499">
        <w:rPr>
          <w:rFonts w:ascii="Times New Roman" w:hAnsi="Times New Roman"/>
          <w:sz w:val="24"/>
          <w:szCs w:val="24"/>
        </w:rPr>
        <w:t>не учитывается для целей определения начальных значений по критериям Конкурса</w:t>
      </w:r>
      <w:r w:rsidRPr="00C55499">
        <w:rPr>
          <w:rFonts w:ascii="Times New Roman" w:hAnsi="Times New Roman"/>
          <w:sz w:val="24"/>
          <w:szCs w:val="20"/>
          <w:lang w:eastAsia="ru-RU"/>
        </w:rPr>
        <w:t>.</w:t>
      </w:r>
    </w:p>
    <w:p w:rsidR="00AE2FE6" w:rsidRPr="00C55499" w:rsidRDefault="00AE2FE6" w:rsidP="00AE2FE6">
      <w:pPr>
        <w:pStyle w:val="afffff1"/>
        <w:spacing w:after="120" w:line="240" w:lineRule="auto"/>
        <w:ind w:left="0"/>
        <w:contextualSpacing w:val="0"/>
        <w:jc w:val="both"/>
        <w:rPr>
          <w:rFonts w:ascii="Times New Roman" w:hAnsi="Times New Roman"/>
          <w:sz w:val="24"/>
          <w:szCs w:val="24"/>
          <w:lang w:eastAsia="ru-RU"/>
        </w:rPr>
      </w:pPr>
      <w:r w:rsidRPr="00C55499">
        <w:rPr>
          <w:rFonts w:ascii="Times New Roman" w:hAnsi="Times New Roman"/>
          <w:sz w:val="24"/>
          <w:szCs w:val="24"/>
          <w:lang w:eastAsia="ru-RU"/>
        </w:rPr>
        <w:t>Требования настоящего пункта распространяются на случай принятия решения о заключении Долгосрочного Инвестиционного Соглашения с Участником Конкурса, Конкурсному Предложению которого в протоколе оценки и сопоставления Конкурсных Предложений (протокола подведения итогов Конкурса) был присвоен второй порядковый номер.</w:t>
      </w:r>
    </w:p>
    <w:p w:rsidR="00AE2FE6" w:rsidRPr="00C55499" w:rsidRDefault="00AE2FE6" w:rsidP="00827F09">
      <w:pPr>
        <w:pStyle w:val="afffff1"/>
        <w:numPr>
          <w:ilvl w:val="2"/>
          <w:numId w:val="180"/>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t>На основании решения и заявления Государственной Компании о зачете встречных однородных тре</w:t>
      </w:r>
      <w:r w:rsidR="00B54866" w:rsidRPr="00C55499">
        <w:rPr>
          <w:rFonts w:ascii="Times New Roman" w:hAnsi="Times New Roman"/>
          <w:sz w:val="24"/>
          <w:szCs w:val="24"/>
          <w:lang w:eastAsia="ru-RU"/>
        </w:rPr>
        <w:t>бований, предусмотренных п.</w:t>
      </w:r>
      <w:r w:rsidRPr="00C55499">
        <w:rPr>
          <w:rFonts w:ascii="Times New Roman" w:hAnsi="Times New Roman"/>
          <w:sz w:val="24"/>
          <w:szCs w:val="24"/>
          <w:lang w:eastAsia="ru-RU"/>
        </w:rPr>
        <w:t xml:space="preserve"> 2.3.3. </w:t>
      </w:r>
      <w:proofErr w:type="gramStart"/>
      <w:r w:rsidRPr="00C55499">
        <w:rPr>
          <w:rFonts w:ascii="Times New Roman" w:hAnsi="Times New Roman"/>
          <w:sz w:val="24"/>
          <w:szCs w:val="24"/>
          <w:lang w:eastAsia="ru-RU"/>
        </w:rPr>
        <w:t xml:space="preserve">Тома 2 Конкурсной Документации, сумма в размере </w:t>
      </w:r>
      <w:r w:rsidR="00A425F6" w:rsidRPr="00C55499">
        <w:rPr>
          <w:rFonts w:ascii="Times New Roman" w:hAnsi="Times New Roman"/>
          <w:sz w:val="24"/>
          <w:szCs w:val="24"/>
          <w:lang w:eastAsia="ru-RU"/>
        </w:rPr>
        <w:t>100 533 500,00 рублей (</w:t>
      </w:r>
      <w:r w:rsidR="00941CD2" w:rsidRPr="00C55499">
        <w:rPr>
          <w:rFonts w:ascii="Times New Roman" w:hAnsi="Times New Roman"/>
          <w:sz w:val="24"/>
          <w:szCs w:val="24"/>
          <w:lang w:eastAsia="ru-RU"/>
        </w:rPr>
        <w:t xml:space="preserve">Сто </w:t>
      </w:r>
      <w:r w:rsidR="00A425F6" w:rsidRPr="00C55499">
        <w:rPr>
          <w:rFonts w:ascii="Times New Roman" w:hAnsi="Times New Roman"/>
          <w:sz w:val="24"/>
          <w:szCs w:val="24"/>
          <w:lang w:eastAsia="ru-RU"/>
        </w:rPr>
        <w:t>м</w:t>
      </w:r>
      <w:r w:rsidR="00B54866" w:rsidRPr="00C55499">
        <w:rPr>
          <w:rFonts w:ascii="Times New Roman" w:hAnsi="Times New Roman"/>
          <w:sz w:val="24"/>
          <w:szCs w:val="24"/>
          <w:lang w:eastAsia="ru-RU"/>
        </w:rPr>
        <w:t>иллионов пятьсот тридцать три ты</w:t>
      </w:r>
      <w:r w:rsidR="00A425F6" w:rsidRPr="00C55499">
        <w:rPr>
          <w:rFonts w:ascii="Times New Roman" w:hAnsi="Times New Roman"/>
          <w:sz w:val="24"/>
          <w:szCs w:val="24"/>
          <w:lang w:eastAsia="ru-RU"/>
        </w:rPr>
        <w:t>сячи пятьсот рублей 00 копеек)</w:t>
      </w:r>
      <w:r w:rsidRPr="00C55499">
        <w:rPr>
          <w:rFonts w:ascii="Times New Roman" w:hAnsi="Times New Roman"/>
          <w:sz w:val="24"/>
          <w:szCs w:val="24"/>
          <w:lang w:eastAsia="ru-RU"/>
        </w:rPr>
        <w:t>, включая все применимые налоги, может быть зачтена в счет возврата внесенной Суммы Обеспечения, подлежащей возврату Победителю Конкурса, Единственному Участнику Конкурса либо Участнику Конкурса, Конкурсному Предложению которого присвоен второй порядковый номер, с которым заключено Долгосрочное Инвестиционное Соглашение.</w:t>
      </w:r>
      <w:proofErr w:type="gramEnd"/>
    </w:p>
    <w:p w:rsidR="00AE2FE6" w:rsidRPr="00C55499" w:rsidRDefault="00AE2FE6" w:rsidP="00AE2FE6">
      <w:pPr>
        <w:pStyle w:val="21"/>
        <w:keepNext w:val="0"/>
        <w:numPr>
          <w:ilvl w:val="1"/>
          <w:numId w:val="97"/>
        </w:numPr>
        <w:suppressAutoHyphens/>
        <w:spacing w:before="0" w:after="120" w:line="240" w:lineRule="auto"/>
        <w:ind w:left="720" w:hanging="11"/>
        <w:jc w:val="left"/>
        <w:rPr>
          <w:szCs w:val="24"/>
        </w:rPr>
      </w:pPr>
      <w:r w:rsidRPr="00C55499">
        <w:rPr>
          <w:szCs w:val="24"/>
        </w:rPr>
        <w:t xml:space="preserve">Условия удержания Обеспечения </w:t>
      </w:r>
    </w:p>
    <w:p w:rsidR="00AE2FE6" w:rsidRPr="00C55499" w:rsidRDefault="00AE2FE6" w:rsidP="00827F09">
      <w:pPr>
        <w:pStyle w:val="afffff1"/>
        <w:numPr>
          <w:ilvl w:val="2"/>
          <w:numId w:val="181"/>
        </w:numPr>
        <w:spacing w:after="120" w:line="240" w:lineRule="auto"/>
        <w:ind w:left="0" w:firstLine="709"/>
        <w:jc w:val="both"/>
        <w:rPr>
          <w:rFonts w:ascii="Times New Roman" w:hAnsi="Times New Roman"/>
          <w:sz w:val="24"/>
          <w:szCs w:val="24"/>
          <w:lang w:eastAsia="ru-RU"/>
        </w:rPr>
      </w:pPr>
      <w:r w:rsidRPr="00C55499">
        <w:rPr>
          <w:rFonts w:ascii="Times New Roman" w:hAnsi="Times New Roman"/>
          <w:sz w:val="24"/>
          <w:szCs w:val="24"/>
          <w:lang w:eastAsia="ru-RU"/>
        </w:rPr>
        <w:lastRenderedPageBreak/>
        <w:t>Победителю Конкурса, в случае его уклонения от подписания протокола оценки и сопоставления Конкурсных Предложений (протокола подведения итогов Конкурса) и (или) Долгосрочного Инвестиционного Соглашения, сумма Обеспечения не возвращается.</w:t>
      </w:r>
    </w:p>
    <w:p w:rsidR="001E6632" w:rsidRPr="00C55499" w:rsidRDefault="001E6632" w:rsidP="001E6632">
      <w:pPr>
        <w:pStyle w:val="1"/>
        <w:numPr>
          <w:ilvl w:val="0"/>
          <w:numId w:val="97"/>
        </w:numPr>
        <w:tabs>
          <w:tab w:val="left" w:pos="426"/>
        </w:tabs>
        <w:suppressAutoHyphens/>
        <w:spacing w:before="120" w:after="0" w:line="240" w:lineRule="auto"/>
        <w:ind w:left="425" w:hanging="425"/>
        <w:jc w:val="both"/>
        <w:rPr>
          <w:sz w:val="24"/>
          <w:szCs w:val="24"/>
        </w:rPr>
      </w:pPr>
      <w:bookmarkStart w:id="19" w:name="_Toc438212345"/>
      <w:r w:rsidRPr="00C55499">
        <w:rPr>
          <w:sz w:val="24"/>
          <w:szCs w:val="24"/>
        </w:rPr>
        <w:t>ИНСТРУКЦИЯ ПО СОСТАВЛЕНИЮ КОНКУРСНОЙ ЗАЯВКИ</w:t>
      </w:r>
      <w:bookmarkEnd w:id="19"/>
    </w:p>
    <w:p w:rsidR="001E6632" w:rsidRPr="00C55499" w:rsidRDefault="001E6632" w:rsidP="001E6632">
      <w:pPr>
        <w:pStyle w:val="21"/>
        <w:keepNext w:val="0"/>
        <w:numPr>
          <w:ilvl w:val="0"/>
          <w:numId w:val="145"/>
        </w:numPr>
        <w:tabs>
          <w:tab w:val="left" w:pos="1418"/>
        </w:tabs>
        <w:suppressAutoHyphens/>
        <w:spacing w:before="120" w:after="120" w:line="240" w:lineRule="auto"/>
        <w:ind w:left="0" w:firstLine="709"/>
        <w:jc w:val="left"/>
        <w:rPr>
          <w:szCs w:val="24"/>
        </w:rPr>
      </w:pPr>
      <w:r w:rsidRPr="00C55499">
        <w:rPr>
          <w:szCs w:val="24"/>
        </w:rPr>
        <w:t>Язык и валюта Конкурсной Заявки</w:t>
      </w:r>
    </w:p>
    <w:p w:rsidR="001E6632" w:rsidRPr="00C55499" w:rsidRDefault="001E6632" w:rsidP="002578F3">
      <w:pPr>
        <w:pStyle w:val="afffff1"/>
        <w:numPr>
          <w:ilvl w:val="2"/>
          <w:numId w:val="182"/>
        </w:numPr>
        <w:spacing w:after="120" w:line="240" w:lineRule="auto"/>
        <w:ind w:left="0" w:firstLine="709"/>
        <w:jc w:val="both"/>
        <w:rPr>
          <w:rFonts w:ascii="Times New Roman" w:hAnsi="Times New Roman"/>
          <w:sz w:val="24"/>
          <w:szCs w:val="24"/>
        </w:rPr>
      </w:pPr>
      <w:r w:rsidRPr="00C55499">
        <w:rPr>
          <w:rFonts w:ascii="Times New Roman" w:hAnsi="Times New Roman"/>
          <w:sz w:val="24"/>
          <w:szCs w:val="24"/>
        </w:rPr>
        <w:t>Все Конкурсные Заявки и документы, имеющие отношение к Конкурсным Заявкам, должны быть составлены на русском языке. Юридическую силу для Государственной Компании и Конкурсной Комиссии имеют официально представленные Конкурсные Заявки и документы на русском языке.</w:t>
      </w:r>
    </w:p>
    <w:p w:rsidR="001E6632" w:rsidRPr="00C55499" w:rsidRDefault="001E6632" w:rsidP="002578F3">
      <w:pPr>
        <w:pStyle w:val="afffff1"/>
        <w:numPr>
          <w:ilvl w:val="2"/>
          <w:numId w:val="182"/>
        </w:numPr>
        <w:spacing w:after="120" w:line="240" w:lineRule="auto"/>
        <w:ind w:left="0" w:firstLine="709"/>
        <w:jc w:val="both"/>
        <w:rPr>
          <w:rFonts w:ascii="Times New Roman" w:hAnsi="Times New Roman"/>
          <w:sz w:val="24"/>
          <w:szCs w:val="24"/>
        </w:rPr>
      </w:pPr>
      <w:r w:rsidRPr="00C55499">
        <w:rPr>
          <w:rFonts w:ascii="Times New Roman" w:hAnsi="Times New Roman"/>
          <w:sz w:val="24"/>
          <w:szCs w:val="24"/>
        </w:rPr>
        <w:t>Документы, имеющие отношение к Конкурсным Заявкам, по усмотрению Заявителя и в случае, если они первоначально составлены на иностранном языке, могут быть представлены на иностранном языке. К документам, составленным на иностранном языке, должен прилагаться перевод на русский язык, заверенный нотариально в соответствии с требованиями законодательства Российской Федерации.</w:t>
      </w:r>
    </w:p>
    <w:p w:rsidR="001E6632" w:rsidRPr="00C55499" w:rsidRDefault="001E6632" w:rsidP="002578F3">
      <w:pPr>
        <w:pStyle w:val="afffff1"/>
        <w:numPr>
          <w:ilvl w:val="2"/>
          <w:numId w:val="182"/>
        </w:numPr>
        <w:spacing w:after="120" w:line="240" w:lineRule="auto"/>
        <w:ind w:left="0" w:firstLine="709"/>
        <w:jc w:val="both"/>
        <w:rPr>
          <w:rFonts w:ascii="Times New Roman" w:hAnsi="Times New Roman"/>
          <w:sz w:val="24"/>
          <w:szCs w:val="24"/>
        </w:rPr>
      </w:pPr>
      <w:r w:rsidRPr="00C55499">
        <w:rPr>
          <w:rFonts w:ascii="Times New Roman" w:hAnsi="Times New Roman"/>
          <w:sz w:val="24"/>
          <w:szCs w:val="24"/>
        </w:rPr>
        <w:t>Конкурсная Заявка и любые документы, не отвечающие указанным выше требованиям и представленные только на иностранном языке, не рассматриваются. Переводы документов на русский язык без предоставления оригиналов документов или их нотариально заверенных копий (если из Конкурсной Документации прямо не следует иное) не рассматриваются.</w:t>
      </w:r>
    </w:p>
    <w:p w:rsidR="001E6632" w:rsidRPr="00C55499" w:rsidRDefault="001E6632" w:rsidP="002578F3">
      <w:pPr>
        <w:pStyle w:val="afffff1"/>
        <w:numPr>
          <w:ilvl w:val="2"/>
          <w:numId w:val="182"/>
        </w:numPr>
        <w:spacing w:after="120" w:line="240" w:lineRule="auto"/>
        <w:ind w:left="0" w:firstLine="709"/>
        <w:jc w:val="both"/>
        <w:rPr>
          <w:rFonts w:ascii="Times New Roman" w:hAnsi="Times New Roman"/>
          <w:sz w:val="24"/>
          <w:szCs w:val="24"/>
        </w:rPr>
      </w:pPr>
      <w:r w:rsidRPr="00C55499">
        <w:rPr>
          <w:rFonts w:ascii="Times New Roman" w:hAnsi="Times New Roman"/>
          <w:sz w:val="24"/>
          <w:szCs w:val="24"/>
        </w:rPr>
        <w:t>В случае установления несоответствия между текстами документов, имеющих отношение к Конкурсной Заявке, на иностранных языках и их переводом на русский язык, приоритет отдается версии на русском языке.</w:t>
      </w:r>
    </w:p>
    <w:p w:rsidR="001E6632" w:rsidRPr="00C55499" w:rsidRDefault="001E6632" w:rsidP="002578F3">
      <w:pPr>
        <w:pStyle w:val="afffff1"/>
        <w:numPr>
          <w:ilvl w:val="2"/>
          <w:numId w:val="182"/>
        </w:numPr>
        <w:spacing w:after="120" w:line="240" w:lineRule="auto"/>
        <w:ind w:left="0" w:firstLine="709"/>
        <w:jc w:val="both"/>
        <w:rPr>
          <w:rFonts w:ascii="Times New Roman" w:hAnsi="Times New Roman"/>
          <w:sz w:val="24"/>
          <w:szCs w:val="24"/>
        </w:rPr>
      </w:pPr>
      <w:r w:rsidRPr="00C55499">
        <w:rPr>
          <w:rFonts w:ascii="Times New Roman" w:hAnsi="Times New Roman"/>
          <w:sz w:val="24"/>
          <w:szCs w:val="24"/>
        </w:rPr>
        <w:t>В случае</w:t>
      </w:r>
      <w:proofErr w:type="gramStart"/>
      <w:r w:rsidRPr="00C55499">
        <w:rPr>
          <w:rFonts w:ascii="Times New Roman" w:hAnsi="Times New Roman"/>
          <w:sz w:val="24"/>
          <w:szCs w:val="24"/>
        </w:rPr>
        <w:t>,</w:t>
      </w:r>
      <w:proofErr w:type="gramEnd"/>
      <w:r w:rsidRPr="00C55499">
        <w:rPr>
          <w:rFonts w:ascii="Times New Roman" w:hAnsi="Times New Roman"/>
          <w:sz w:val="24"/>
          <w:szCs w:val="24"/>
        </w:rPr>
        <w:t xml:space="preserve"> если Заявителем предоставляется какая-либо финансовая информация, исчисленная в иностранной валюте, и при этом данная информация должна быть использована в рамках проведения Конкурса для любых расчетов и/или оценок, то такая финансовая информация в иностранной валюте указывается Заявителем также и в российских рублях по курсу Центрального банка РФ на дату опубликования извещения о проведении Конкурса.</w:t>
      </w:r>
    </w:p>
    <w:p w:rsidR="00C4004E" w:rsidRPr="00C55499" w:rsidRDefault="00C4004E" w:rsidP="00C4004E">
      <w:pPr>
        <w:pStyle w:val="21"/>
        <w:keepNext w:val="0"/>
        <w:numPr>
          <w:ilvl w:val="0"/>
          <w:numId w:val="145"/>
        </w:numPr>
        <w:tabs>
          <w:tab w:val="left" w:pos="1418"/>
        </w:tabs>
        <w:suppressAutoHyphens/>
        <w:spacing w:before="120" w:after="120" w:line="240" w:lineRule="auto"/>
        <w:ind w:left="0" w:firstLine="709"/>
        <w:jc w:val="left"/>
        <w:rPr>
          <w:szCs w:val="24"/>
        </w:rPr>
      </w:pPr>
      <w:r w:rsidRPr="00C55499">
        <w:rPr>
          <w:szCs w:val="24"/>
        </w:rPr>
        <w:t>Оформление и подписание Конкурной Заявки</w:t>
      </w:r>
    </w:p>
    <w:p w:rsidR="00C4004E" w:rsidRPr="00C55499" w:rsidRDefault="00C4004E" w:rsidP="00C4004E">
      <w:pPr>
        <w:pStyle w:val="afffff1"/>
        <w:numPr>
          <w:ilvl w:val="0"/>
          <w:numId w:val="147"/>
        </w:numPr>
        <w:tabs>
          <w:tab w:val="left" w:pos="1418"/>
        </w:tabs>
        <w:spacing w:after="120" w:line="240" w:lineRule="auto"/>
        <w:ind w:left="0" w:firstLine="720"/>
        <w:contextualSpacing w:val="0"/>
        <w:jc w:val="both"/>
        <w:rPr>
          <w:rFonts w:ascii="Times New Roman" w:hAnsi="Times New Roman"/>
          <w:sz w:val="24"/>
          <w:szCs w:val="24"/>
        </w:rPr>
      </w:pPr>
      <w:r w:rsidRPr="00C55499">
        <w:rPr>
          <w:rFonts w:ascii="Times New Roman" w:hAnsi="Times New Roman"/>
          <w:sz w:val="24"/>
          <w:szCs w:val="24"/>
        </w:rPr>
        <w:t>Конкурсная Заявка представляется Заявителем в письменной</w:t>
      </w:r>
      <w:r w:rsidR="00F37238" w:rsidRPr="00C55499">
        <w:rPr>
          <w:rFonts w:ascii="Times New Roman" w:hAnsi="Times New Roman"/>
          <w:sz w:val="24"/>
          <w:szCs w:val="24"/>
        </w:rPr>
        <w:t xml:space="preserve"> </w:t>
      </w:r>
      <w:r w:rsidRPr="00C55499">
        <w:rPr>
          <w:rFonts w:ascii="Times New Roman" w:hAnsi="Times New Roman"/>
          <w:sz w:val="24"/>
          <w:szCs w:val="24"/>
        </w:rPr>
        <w:t xml:space="preserve">форме в одном оригинальном экземпляре. На первой (лицевой) странице оригинального экземпляра </w:t>
      </w:r>
      <w:r w:rsidR="00827F09" w:rsidRPr="00C55499">
        <w:rPr>
          <w:rFonts w:ascii="Times New Roman" w:hAnsi="Times New Roman"/>
          <w:sz w:val="24"/>
          <w:szCs w:val="24"/>
        </w:rPr>
        <w:t xml:space="preserve">Конкурсной </w:t>
      </w:r>
      <w:r w:rsidRPr="00C55499">
        <w:rPr>
          <w:rFonts w:ascii="Times New Roman" w:hAnsi="Times New Roman"/>
          <w:sz w:val="24"/>
          <w:szCs w:val="24"/>
        </w:rPr>
        <w:t xml:space="preserve">Заявки должна быть указана (проставлен) надпись (штамп) «ОРИГИНАЛ». </w:t>
      </w:r>
      <w:proofErr w:type="gramStart"/>
      <w:r w:rsidRPr="00C55499">
        <w:rPr>
          <w:rFonts w:ascii="Times New Roman" w:hAnsi="Times New Roman"/>
          <w:sz w:val="24"/>
          <w:szCs w:val="24"/>
        </w:rPr>
        <w:t>К оригиналу Конкурсной Заявки Заявитель прилагает 1 (одну) полную копию оригинала Конкурсной Заявки, которая должна соответствовать оригиналу Конкурсной Заявки по составу документов и материалов (должны быть воспроизведены все страницы оригинала, если на таких страницах имеются какие-либо пометки, знаки или надписи), в формате PDF на электронно-оптических носителях CD/DVD, исключающих возможность вторичной записи на такие электронно-оптические носители, а также внесение изменений</w:t>
      </w:r>
      <w:proofErr w:type="gramEnd"/>
      <w:r w:rsidRPr="00C55499">
        <w:rPr>
          <w:rFonts w:ascii="Times New Roman" w:hAnsi="Times New Roman"/>
          <w:sz w:val="24"/>
          <w:szCs w:val="24"/>
        </w:rPr>
        <w:t xml:space="preserve"> в содержащиеся на таких </w:t>
      </w:r>
      <w:proofErr w:type="gramStart"/>
      <w:r w:rsidRPr="00C55499">
        <w:rPr>
          <w:rFonts w:ascii="Times New Roman" w:hAnsi="Times New Roman"/>
          <w:sz w:val="24"/>
          <w:szCs w:val="24"/>
        </w:rPr>
        <w:t>электронно-оптическим</w:t>
      </w:r>
      <w:proofErr w:type="gramEnd"/>
      <w:r w:rsidRPr="00C55499">
        <w:rPr>
          <w:rFonts w:ascii="Times New Roman" w:hAnsi="Times New Roman"/>
          <w:sz w:val="24"/>
          <w:szCs w:val="24"/>
        </w:rPr>
        <w:t xml:space="preserve"> носите</w:t>
      </w:r>
      <w:r w:rsidR="008506CD" w:rsidRPr="00C55499">
        <w:rPr>
          <w:rFonts w:ascii="Times New Roman" w:hAnsi="Times New Roman"/>
          <w:sz w:val="24"/>
          <w:szCs w:val="24"/>
        </w:rPr>
        <w:t xml:space="preserve">лях данные. С учетом положений </w:t>
      </w:r>
      <w:r w:rsidRPr="00C55499">
        <w:rPr>
          <w:rFonts w:ascii="Times New Roman" w:hAnsi="Times New Roman"/>
          <w:sz w:val="24"/>
          <w:szCs w:val="24"/>
        </w:rPr>
        <w:t xml:space="preserve">п. 3.2.2 ниже, указанная электронная копия оригинала Конкурсной Заявки предоставляется в составе запечатанного конверта оригинала Конкурсной Заявки. </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В состав Конкурсной Заявки должны входить документы и материалы согласно требованиям настоящего Тома 2 Конкурсной Документации. Все документы, входящие в Конкурсную Заявку, должны быть надлежащим образом оформлены и иметь необходимые для их идентификации реквизиты (бланк отправителя, исходящий номер, дата выдачи, должность и подпись с расшифровкой Ф.И.О. подписавшего лица, печать – в случае ее наличия). При этом документы, для которых в Приложениях к настоящему Тому 2 Конкурсной Документации установлены формы, должны быть составлены в соответствии с этими формами.</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proofErr w:type="gramStart"/>
      <w:r w:rsidRPr="00C55499">
        <w:rPr>
          <w:rFonts w:ascii="Times New Roman" w:hAnsi="Times New Roman"/>
          <w:sz w:val="24"/>
          <w:szCs w:val="24"/>
        </w:rPr>
        <w:lastRenderedPageBreak/>
        <w:t xml:space="preserve">Все представляемые Заявителем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права государства происхождения, должны быть легализованы консульским учреждением Российской Федерации либо удостоверены проставлением </w:t>
      </w:r>
      <w:proofErr w:type="spellStart"/>
      <w:r w:rsidRPr="00C55499">
        <w:rPr>
          <w:rFonts w:ascii="Times New Roman" w:hAnsi="Times New Roman"/>
          <w:sz w:val="24"/>
          <w:szCs w:val="24"/>
        </w:rPr>
        <w:t>апостиля</w:t>
      </w:r>
      <w:proofErr w:type="spellEnd"/>
      <w:r w:rsidRPr="00C55499">
        <w:rPr>
          <w:rFonts w:ascii="Times New Roman" w:hAnsi="Times New Roman"/>
          <w:sz w:val="24"/>
          <w:szCs w:val="24"/>
        </w:rPr>
        <w:t xml:space="preserve"> в соответствии с Гаагской конвенцией от 5 октября 1961 года.</w:t>
      </w:r>
      <w:proofErr w:type="gramEnd"/>
      <w:r w:rsidRPr="00C55499">
        <w:rPr>
          <w:rFonts w:ascii="Times New Roman" w:hAnsi="Times New Roman"/>
          <w:sz w:val="24"/>
          <w:szCs w:val="24"/>
        </w:rPr>
        <w:t xml:space="preserve"> Легализация и проставление </w:t>
      </w:r>
      <w:proofErr w:type="spellStart"/>
      <w:r w:rsidRPr="00C55499">
        <w:rPr>
          <w:rFonts w:ascii="Times New Roman" w:hAnsi="Times New Roman"/>
          <w:sz w:val="24"/>
          <w:szCs w:val="24"/>
        </w:rPr>
        <w:t>апостиля</w:t>
      </w:r>
      <w:proofErr w:type="spellEnd"/>
      <w:r w:rsidRPr="00C55499">
        <w:rPr>
          <w:rFonts w:ascii="Times New Roman" w:hAnsi="Times New Roman"/>
          <w:sz w:val="24"/>
          <w:szCs w:val="24"/>
        </w:rPr>
        <w:t xml:space="preserve"> на предоставляемых документах не требуется, если международным договором Российской Федерации данная процедура в отношении указанных документов отменена или упрощена, в этом случае Заявителем делается об этом особое указание в виде справки, содержащей ссылки на соответствующие документы.</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Подача Конкурсных Заявок с помощью средств факсимильной связи или по электронной почте не допускаются, а полученные таким образом документы не принимаются.</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Документы, входящие в состав оригинала Конкурсной Заявки, предоставляются в оригинале, либо, в установленных Конкурсной Документацией случаях, в копиях, заверенных Заявителем, либо в нотариально заверенных копиях, в случаях прямо предусмотренных Конкурсной Документацией, Законодательством. При этом Конкурсная Комиссия и Государственная Компания оставляют за собой право проверить достоверность материалов, представленных согласно требованиям Конкурсной Документации в виде заверенных копий.</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Использование факсимильной подписи недопустимо. В случае предоставления документов, удостоверенных факсимильной подписью, такие документы не учитываются.</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Документ в составе оригинала Конкурсной Заявки, предоставленный с нарушением настоящих требований считается несоответствующим требованиям Конкурсной Документации, а Заявителю, представившему такую Конкурсную Заявку, может быть отказано в допуске к участию в Конкурсе.</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proofErr w:type="gramStart"/>
      <w:r w:rsidRPr="00C55499">
        <w:rPr>
          <w:rFonts w:ascii="Times New Roman" w:hAnsi="Times New Roman"/>
          <w:sz w:val="24"/>
          <w:szCs w:val="24"/>
        </w:rPr>
        <w:t>Если иное не предусмотрено Конкурсной Документацией, документы, включенные в оригинал Конкурсной Заявки, представляются в прошитом виде, исключающем возможность замены страниц, а также обеспечивающем свободное сканирование (данное требование считается выполненным Заявителем, если способ сшивки Конкурсной Заявки позволяет раскрытие экземпляра Конкурсной Заявки на 180 градусов, при этом при таком раскрытии отсутствует наложение/перекрытие страниц, в том числе в области сшивки).</w:t>
      </w:r>
      <w:proofErr w:type="gramEnd"/>
      <w:r w:rsidRPr="00C55499">
        <w:rPr>
          <w:rFonts w:ascii="Times New Roman" w:hAnsi="Times New Roman"/>
          <w:sz w:val="24"/>
          <w:szCs w:val="24"/>
        </w:rPr>
        <w:t xml:space="preserve"> </w:t>
      </w:r>
      <w:proofErr w:type="gramStart"/>
      <w:r w:rsidRPr="00C55499">
        <w:rPr>
          <w:rFonts w:ascii="Times New Roman" w:hAnsi="Times New Roman"/>
          <w:sz w:val="24"/>
          <w:szCs w:val="24"/>
        </w:rPr>
        <w:t>Конкурсная Заявка (том Конкурсной Заявки) должна быть скреплена печатью (при ее наличии) и заверена подписью полномочного представителя Заявителя с указанием на обороте последнего листа Конкурсной Заявки (тома Конкурсной Заявки) количества страниц (в случае разделения Конкурсной Заявки на Тома, первой и последней страницы Тома с учетом сквозной нумерации Томов в Конкурсной Заявке) и проставлением подписи уполномоченного лица и печати (если применимо).</w:t>
      </w:r>
      <w:proofErr w:type="gramEnd"/>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Все страницы Конкурсной Заявки (тома Конкурсной Заявки) должны быть пронумерованы. Страницы документов и материалов Конкурсной Заявки (оригинала и копии) должны быть пронумерованы арабскими цифрами путем проставления сквозной нумерации, в том числе в случае разделения Конкурсной Заявки на тома, всех страниц Конкурсной Заявки. Нумерация страниц Конкурсной Заявки проставляется чернилами синего или черного цвета на каждой странице в нижнем углу разворота.</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 xml:space="preserve">В случае если общее количество страниц Конкурсной Заявки превышает 200 листов, то Заявитель имеет право разделить ее на тома оригинала Конкурсной Заявки. </w:t>
      </w:r>
      <w:proofErr w:type="gramStart"/>
      <w:r w:rsidRPr="00C55499">
        <w:rPr>
          <w:rFonts w:ascii="Times New Roman" w:hAnsi="Times New Roman"/>
          <w:sz w:val="24"/>
          <w:szCs w:val="24"/>
        </w:rPr>
        <w:t>При этом каждый том оригинала Конкурсной Заявки должен быть помечен соответствующим номером тома, содержать указание на порядковый номер тома из общего количества томов в оригинале Конкурсной Заявки и опись документов, входящих в состав такого тома Конкурсной Заявки с указанием номеров страниц расположения документов в томе,</w:t>
      </w:r>
      <w:r w:rsidRPr="00C55499">
        <w:rPr>
          <w:rFonts w:ascii="Times New Roman" w:eastAsia="Times New Roman" w:hAnsi="Times New Roman"/>
          <w:sz w:val="24"/>
          <w:szCs w:val="24"/>
        </w:rPr>
        <w:t xml:space="preserve"> </w:t>
      </w:r>
      <w:r w:rsidRPr="00C55499">
        <w:rPr>
          <w:rFonts w:ascii="Times New Roman" w:hAnsi="Times New Roman"/>
          <w:sz w:val="24"/>
          <w:szCs w:val="24"/>
        </w:rPr>
        <w:t>которая брошюруется с томом Конкурсной Заявки.</w:t>
      </w:r>
      <w:proofErr w:type="gramEnd"/>
      <w:r w:rsidRPr="00C55499">
        <w:rPr>
          <w:rFonts w:ascii="Times New Roman" w:hAnsi="Times New Roman"/>
          <w:sz w:val="24"/>
          <w:szCs w:val="24"/>
        </w:rPr>
        <w:t xml:space="preserve"> Каждый том экземпляра Конкурсной Заявки должен быть</w:t>
      </w:r>
      <w:r w:rsidR="00B54866" w:rsidRPr="00C55499">
        <w:rPr>
          <w:rFonts w:ascii="Times New Roman" w:hAnsi="Times New Roman"/>
          <w:sz w:val="24"/>
          <w:szCs w:val="24"/>
        </w:rPr>
        <w:t xml:space="preserve"> оформлен согласно требованиям</w:t>
      </w:r>
      <w:r w:rsidR="006B1F77" w:rsidRPr="00C55499">
        <w:rPr>
          <w:rFonts w:ascii="Times New Roman" w:hAnsi="Times New Roman"/>
          <w:sz w:val="24"/>
          <w:szCs w:val="24"/>
        </w:rPr>
        <w:t xml:space="preserve"> п.</w:t>
      </w:r>
      <w:r w:rsidRPr="00C55499">
        <w:rPr>
          <w:rFonts w:ascii="Times New Roman" w:hAnsi="Times New Roman"/>
          <w:sz w:val="24"/>
          <w:szCs w:val="24"/>
        </w:rPr>
        <w:t xml:space="preserve"> 3.2. </w:t>
      </w:r>
      <w:r w:rsidR="006B1F77" w:rsidRPr="00C55499">
        <w:rPr>
          <w:rFonts w:ascii="Times New Roman" w:hAnsi="Times New Roman"/>
          <w:sz w:val="24"/>
          <w:szCs w:val="24"/>
        </w:rPr>
        <w:t xml:space="preserve">настоящего Тома 2 </w:t>
      </w:r>
      <w:r w:rsidRPr="00C55499">
        <w:rPr>
          <w:rFonts w:ascii="Times New Roman" w:hAnsi="Times New Roman"/>
          <w:sz w:val="24"/>
          <w:szCs w:val="24"/>
        </w:rPr>
        <w:t>Конкурсной Документации.</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lastRenderedPageBreak/>
        <w:t>К оригиналу Конкурсной Заявки прикладываются 2 два оригинала описи документов Конкурсной Заявки, подписанной полномочным представителем Заявителя и заверенной его печатью (если применимо). Такая опись документов Конкурсной Заявки не брошюруется с материалами и документами Конкурсной Заявки и предоставляется отдельно от конверта с Конкурсной Заявкой.</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Опись документов Конкурсной Заявки должна содержать полные названия всех документов и материалов в порядке их расположения в Конкурсной Заявке или томе Конкурсной Заявки с указанием первого и последнего номеров страниц расположения каждого документа (материала) в составе Конкурсной Заявки. При разделении Конкурсной Заявки на тома опись документов Конкурсной Заявки должна содержать указание на номер тома, диапазон номеров страниц каждого документа в составе Конкурсной Заявки, содержащихся в таком томе.</w:t>
      </w:r>
    </w:p>
    <w:p w:rsidR="00C4004E" w:rsidRPr="00C55499" w:rsidRDefault="00C4004E" w:rsidP="00C4004E">
      <w:pPr>
        <w:pStyle w:val="afffff1"/>
        <w:numPr>
          <w:ilvl w:val="0"/>
          <w:numId w:val="147"/>
        </w:numPr>
        <w:tabs>
          <w:tab w:val="left" w:pos="1418"/>
        </w:tabs>
        <w:spacing w:before="120" w:after="120" w:line="240" w:lineRule="auto"/>
        <w:ind w:left="0" w:right="55" w:firstLine="709"/>
        <w:contextualSpacing w:val="0"/>
        <w:jc w:val="both"/>
        <w:rPr>
          <w:rFonts w:ascii="Times New Roman" w:hAnsi="Times New Roman"/>
          <w:sz w:val="24"/>
          <w:szCs w:val="24"/>
        </w:rPr>
      </w:pPr>
      <w:r w:rsidRPr="00C55499">
        <w:rPr>
          <w:rFonts w:ascii="Times New Roman" w:hAnsi="Times New Roman"/>
          <w:sz w:val="24"/>
          <w:szCs w:val="24"/>
        </w:rPr>
        <w:t xml:space="preserve">В подтверждение получения Конкурсной Заявки на втором оригинале описи документов </w:t>
      </w:r>
      <w:r w:rsidR="008506CD" w:rsidRPr="00C55499">
        <w:rPr>
          <w:rFonts w:ascii="Times New Roman" w:hAnsi="Times New Roman"/>
          <w:sz w:val="24"/>
          <w:szCs w:val="24"/>
        </w:rPr>
        <w:t xml:space="preserve">Конкурсной Заявки, указанной в </w:t>
      </w:r>
      <w:r w:rsidRPr="00C55499">
        <w:rPr>
          <w:rFonts w:ascii="Times New Roman" w:hAnsi="Times New Roman"/>
          <w:sz w:val="24"/>
          <w:szCs w:val="24"/>
        </w:rPr>
        <w:t>п. 3.2.11 выше, Государственной Компанией ставится отметка о получении конверта с Конкурсной Заявкой с фиксацией даты и времени приема Конкурсной Заявки, и такой оригинал описи возвращается Заявителю.</w:t>
      </w:r>
    </w:p>
    <w:p w:rsidR="00C4004E" w:rsidRPr="00C55499" w:rsidRDefault="00C4004E" w:rsidP="00C4004E">
      <w:pPr>
        <w:pStyle w:val="afffff1"/>
        <w:numPr>
          <w:ilvl w:val="0"/>
          <w:numId w:val="14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На конверте с оригиналом Конкурсной Заявки должно быть указано:</w:t>
      </w:r>
    </w:p>
    <w:p w:rsidR="00C4004E" w:rsidRPr="00C55499" w:rsidRDefault="00C4004E" w:rsidP="00C4004E">
      <w:pPr>
        <w:pStyle w:val="afffff1"/>
        <w:numPr>
          <w:ilvl w:val="0"/>
          <w:numId w:val="148"/>
        </w:numPr>
        <w:tabs>
          <w:tab w:val="left" w:pos="1134"/>
        </w:tabs>
        <w:spacing w:before="120" w:after="120" w:line="240" w:lineRule="auto"/>
        <w:ind w:left="0" w:firstLine="709"/>
        <w:contextualSpacing w:val="0"/>
        <w:jc w:val="both"/>
        <w:rPr>
          <w:rFonts w:ascii="Times New Roman" w:hAnsi="Times New Roman"/>
          <w:sz w:val="24"/>
        </w:rPr>
      </w:pPr>
      <w:r w:rsidRPr="00C55499">
        <w:rPr>
          <w:rFonts w:ascii="Times New Roman" w:hAnsi="Times New Roman"/>
          <w:sz w:val="24"/>
        </w:rPr>
        <w:t xml:space="preserve">слова «КОНКУРСНАЯ ЗАЯВКА НА ПРАВО ЗАКЛЮЧЕНИЯ ДОЛГОСРОЧНОГО </w:t>
      </w:r>
      <w:r w:rsidR="00CB25CB" w:rsidRPr="00C55499">
        <w:rPr>
          <w:rFonts w:ascii="Times New Roman" w:hAnsi="Times New Roman"/>
          <w:sz w:val="24"/>
        </w:rPr>
        <w:t>ИНВЕСТИЦИОННОГО СОГЛАШЕНИЯ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w:t>
      </w:r>
      <w:r w:rsidR="005A6D96" w:rsidRPr="00C55499">
        <w:rPr>
          <w:rFonts w:ascii="Times New Roman" w:hAnsi="Times New Roman"/>
          <w:sz w:val="24"/>
        </w:rPr>
        <w:t xml:space="preserve">рбург на участке </w:t>
      </w:r>
      <w:proofErr w:type="gramStart"/>
      <w:r w:rsidR="005A6D96" w:rsidRPr="00C55499">
        <w:rPr>
          <w:rFonts w:ascii="Times New Roman" w:hAnsi="Times New Roman"/>
          <w:sz w:val="24"/>
        </w:rPr>
        <w:t>км</w:t>
      </w:r>
      <w:proofErr w:type="gramEnd"/>
      <w:r w:rsidR="005A6D96" w:rsidRPr="00C55499">
        <w:rPr>
          <w:rFonts w:ascii="Times New Roman" w:hAnsi="Times New Roman"/>
          <w:sz w:val="24"/>
        </w:rPr>
        <w:t xml:space="preserve"> 58 – км 684</w:t>
      </w:r>
      <w:r w:rsidR="00CB25CB" w:rsidRPr="00C55499">
        <w:rPr>
          <w:rFonts w:ascii="Times New Roman" w:hAnsi="Times New Roman"/>
          <w:sz w:val="24"/>
        </w:rPr>
        <w:t xml:space="preserve"> 1 этап км 58 – км 97, 2 этап км 97 – км 149»»</w:t>
      </w:r>
      <w:r w:rsidRPr="00C55499">
        <w:rPr>
          <w:rFonts w:ascii="Times New Roman" w:hAnsi="Times New Roman"/>
          <w:sz w:val="24"/>
        </w:rPr>
        <w:t>;</w:t>
      </w:r>
    </w:p>
    <w:p w:rsidR="00C4004E" w:rsidRPr="00C55499" w:rsidRDefault="00C4004E" w:rsidP="00C4004E">
      <w:pPr>
        <w:pStyle w:val="afffff1"/>
        <w:numPr>
          <w:ilvl w:val="0"/>
          <w:numId w:val="148"/>
        </w:numPr>
        <w:tabs>
          <w:tab w:val="left" w:pos="1134"/>
        </w:tabs>
        <w:spacing w:before="120" w:after="120" w:line="240" w:lineRule="auto"/>
        <w:ind w:left="0" w:firstLine="709"/>
        <w:contextualSpacing w:val="0"/>
        <w:jc w:val="both"/>
        <w:rPr>
          <w:rFonts w:ascii="Times New Roman" w:hAnsi="Times New Roman"/>
          <w:sz w:val="24"/>
        </w:rPr>
      </w:pPr>
      <w:proofErr w:type="gramStart"/>
      <w:r w:rsidRPr="00C55499">
        <w:rPr>
          <w:rFonts w:ascii="Times New Roman" w:hAnsi="Times New Roman"/>
          <w:sz w:val="24"/>
        </w:rPr>
        <w:t>наименование (фамилия</w:t>
      </w:r>
      <w:r w:rsidR="006B1F77" w:rsidRPr="00C55499">
        <w:rPr>
          <w:rFonts w:ascii="Times New Roman" w:hAnsi="Times New Roman"/>
          <w:sz w:val="24"/>
        </w:rPr>
        <w:t>,</w:t>
      </w:r>
      <w:r w:rsidRPr="00C55499">
        <w:rPr>
          <w:rFonts w:ascii="Times New Roman" w:hAnsi="Times New Roman"/>
          <w:sz w:val="24"/>
        </w:rPr>
        <w:t xml:space="preserve"> имя</w:t>
      </w:r>
      <w:r w:rsidR="006B1F77" w:rsidRPr="00C55499">
        <w:rPr>
          <w:rFonts w:ascii="Times New Roman" w:hAnsi="Times New Roman"/>
          <w:sz w:val="24"/>
        </w:rPr>
        <w:t>,</w:t>
      </w:r>
      <w:r w:rsidRPr="00C55499">
        <w:rPr>
          <w:rFonts w:ascii="Times New Roman" w:hAnsi="Times New Roman"/>
          <w:sz w:val="24"/>
        </w:rPr>
        <w:t xml:space="preserve"> отчество – для физических лиц) и почтовый адрес (место</w:t>
      </w:r>
      <w:r w:rsidR="006B1F77" w:rsidRPr="00C55499">
        <w:rPr>
          <w:rFonts w:ascii="Times New Roman" w:hAnsi="Times New Roman"/>
          <w:sz w:val="24"/>
        </w:rPr>
        <w:t xml:space="preserve"> </w:t>
      </w:r>
      <w:r w:rsidRPr="00C55499">
        <w:rPr>
          <w:rFonts w:ascii="Times New Roman" w:hAnsi="Times New Roman"/>
          <w:sz w:val="24"/>
        </w:rPr>
        <w:t>жительства – для физических лиц) Заявителя;</w:t>
      </w:r>
      <w:proofErr w:type="gramEnd"/>
    </w:p>
    <w:p w:rsidR="00C4004E" w:rsidRPr="00C55499" w:rsidRDefault="00C4004E" w:rsidP="00C4004E">
      <w:pPr>
        <w:pStyle w:val="afffff1"/>
        <w:numPr>
          <w:ilvl w:val="0"/>
          <w:numId w:val="148"/>
        </w:numPr>
        <w:tabs>
          <w:tab w:val="left" w:pos="1134"/>
        </w:tabs>
        <w:spacing w:before="120" w:after="120" w:line="240" w:lineRule="auto"/>
        <w:ind w:left="0" w:firstLine="709"/>
        <w:contextualSpacing w:val="0"/>
        <w:jc w:val="both"/>
        <w:rPr>
          <w:rFonts w:ascii="Times New Roman" w:hAnsi="Times New Roman"/>
          <w:sz w:val="24"/>
          <w:szCs w:val="24"/>
        </w:rPr>
      </w:pPr>
      <w:r w:rsidRPr="00C55499">
        <w:rPr>
          <w:rFonts w:ascii="Times New Roman" w:hAnsi="Times New Roman"/>
          <w:sz w:val="24"/>
        </w:rPr>
        <w:t>адрес для подачи Конкурсных Заявок.</w:t>
      </w:r>
    </w:p>
    <w:p w:rsidR="00C4004E" w:rsidRPr="00C55499" w:rsidRDefault="00C4004E" w:rsidP="00C4004E">
      <w:pPr>
        <w:pStyle w:val="afffff1"/>
        <w:numPr>
          <w:ilvl w:val="0"/>
          <w:numId w:val="14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Конверт на местах склейки должен быть подписан уполномоченным лицом Заявителя и скреплен печатью Заявителя (при ее наличии).</w:t>
      </w:r>
    </w:p>
    <w:p w:rsidR="00C4004E" w:rsidRPr="00C55499" w:rsidRDefault="00C4004E" w:rsidP="00C4004E">
      <w:pPr>
        <w:pStyle w:val="afffff1"/>
        <w:numPr>
          <w:ilvl w:val="0"/>
          <w:numId w:val="14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В приеме конверта с Конкурсной Заявкой будет отказано, если он не запечатан и не соответствует указанным требованиям </w:t>
      </w:r>
      <w:proofErr w:type="spellStart"/>
      <w:r w:rsidRPr="00C55499">
        <w:rPr>
          <w:rFonts w:ascii="Times New Roman" w:hAnsi="Times New Roman"/>
          <w:sz w:val="24"/>
          <w:szCs w:val="24"/>
        </w:rPr>
        <w:t>п</w:t>
      </w:r>
      <w:r w:rsidR="008506CD" w:rsidRPr="00C55499">
        <w:rPr>
          <w:rFonts w:ascii="Times New Roman" w:hAnsi="Times New Roman"/>
          <w:sz w:val="24"/>
          <w:szCs w:val="24"/>
        </w:rPr>
        <w:t>.</w:t>
      </w:r>
      <w:r w:rsidRPr="00C55499">
        <w:rPr>
          <w:rFonts w:ascii="Times New Roman" w:hAnsi="Times New Roman"/>
          <w:sz w:val="24"/>
          <w:szCs w:val="24"/>
        </w:rPr>
        <w:t>п</w:t>
      </w:r>
      <w:proofErr w:type="spellEnd"/>
      <w:r w:rsidRPr="00C55499">
        <w:rPr>
          <w:rFonts w:ascii="Times New Roman" w:hAnsi="Times New Roman"/>
          <w:sz w:val="24"/>
          <w:szCs w:val="24"/>
        </w:rPr>
        <w:t>. 3.2.14. – 3.2.15. выше.</w:t>
      </w:r>
    </w:p>
    <w:p w:rsidR="00C4004E" w:rsidRPr="00C55499" w:rsidRDefault="00C4004E" w:rsidP="00C4004E">
      <w:pPr>
        <w:pStyle w:val="afffff1"/>
        <w:numPr>
          <w:ilvl w:val="0"/>
          <w:numId w:val="14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Представители Заявителей, присутствующие на процедуре вскрытия конвертов с Конкурсными Заявками, также могут удостовериться в сохранности представленных конвертов.</w:t>
      </w:r>
    </w:p>
    <w:p w:rsidR="00231277" w:rsidRPr="00C55499" w:rsidRDefault="00231277" w:rsidP="00231277">
      <w:pPr>
        <w:pStyle w:val="21"/>
        <w:keepNext w:val="0"/>
        <w:numPr>
          <w:ilvl w:val="0"/>
          <w:numId w:val="145"/>
        </w:numPr>
        <w:tabs>
          <w:tab w:val="left" w:pos="1418"/>
        </w:tabs>
        <w:suppressAutoHyphens/>
        <w:spacing w:before="120" w:after="120" w:line="240" w:lineRule="auto"/>
        <w:ind w:left="0" w:firstLine="709"/>
        <w:jc w:val="left"/>
        <w:rPr>
          <w:szCs w:val="24"/>
        </w:rPr>
      </w:pPr>
      <w:bookmarkStart w:id="20" w:name="_Toc405904343"/>
      <w:bookmarkEnd w:id="17"/>
      <w:r w:rsidRPr="00C55499">
        <w:rPr>
          <w:szCs w:val="24"/>
        </w:rPr>
        <w:t xml:space="preserve">Документы и материалы, составляющие </w:t>
      </w:r>
      <w:r w:rsidR="00827F09" w:rsidRPr="00C55499">
        <w:rPr>
          <w:szCs w:val="24"/>
        </w:rPr>
        <w:t xml:space="preserve">Конкурсную </w:t>
      </w:r>
      <w:r w:rsidRPr="00C55499">
        <w:rPr>
          <w:szCs w:val="24"/>
        </w:rPr>
        <w:t>Заявку</w:t>
      </w:r>
    </w:p>
    <w:p w:rsidR="00231277" w:rsidRPr="00C55499" w:rsidRDefault="00231277" w:rsidP="00231277">
      <w:pPr>
        <w:spacing w:after="120"/>
        <w:ind w:firstLine="709"/>
        <w:jc w:val="both"/>
        <w:rPr>
          <w:sz w:val="24"/>
          <w:szCs w:val="24"/>
        </w:rPr>
      </w:pPr>
      <w:r w:rsidRPr="00C55499">
        <w:rPr>
          <w:sz w:val="24"/>
          <w:szCs w:val="24"/>
        </w:rPr>
        <w:t xml:space="preserve">В составе </w:t>
      </w:r>
      <w:r w:rsidR="00827F09" w:rsidRPr="00C55499">
        <w:rPr>
          <w:sz w:val="24"/>
          <w:szCs w:val="24"/>
        </w:rPr>
        <w:t xml:space="preserve">Конкурсной </w:t>
      </w:r>
      <w:r w:rsidRPr="00C55499">
        <w:rPr>
          <w:sz w:val="24"/>
          <w:szCs w:val="24"/>
        </w:rPr>
        <w:t>Заявки Заявителями должны быть представлены следующие документы и материалы:</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надлежащим образом заполненный и подписанный оригинал формы Ф-1 «Заявление об Участии в Конкурсе» (согласно Приложению 1 к настоящему Тому 2 Конкурсной Документации);</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rPr>
        <w:t>надлежащим образом подписанный оригинал Конкурсного Предложения, соответствующий содержанию и форме Ф-2 (согласно Приложению 2 к настоящему Тому 2 Конкурсной Документации);</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оригинал удостоверенной подписью и печатью (при наличии таковой) Заявителя описи документов </w:t>
      </w:r>
      <w:r w:rsidR="00827F09"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с указанием количества страниц каждого представленного документа;</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документ, подтверждающий полномочия лица на осуществление действий от имени Заявителя при подаче </w:t>
      </w:r>
      <w:r w:rsidR="00827F09"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(включая полномочия по подписанию от имени Заявителя</w:t>
      </w:r>
      <w:r w:rsidR="00827F09" w:rsidRPr="00C55499">
        <w:rPr>
          <w:rFonts w:ascii="Times New Roman" w:hAnsi="Times New Roman"/>
          <w:sz w:val="24"/>
          <w:szCs w:val="24"/>
          <w:lang w:eastAsia="ru-RU"/>
        </w:rPr>
        <w:t xml:space="preserve"> документов, входящих в состав Конкурсной З</w:t>
      </w:r>
      <w:r w:rsidRPr="00C55499">
        <w:rPr>
          <w:rFonts w:ascii="Times New Roman" w:hAnsi="Times New Roman"/>
          <w:sz w:val="24"/>
          <w:szCs w:val="24"/>
          <w:lang w:eastAsia="ru-RU"/>
        </w:rPr>
        <w:t>аявки).</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rPr>
      </w:pPr>
      <w:r w:rsidRPr="00C55499">
        <w:rPr>
          <w:rFonts w:ascii="Times New Roman" w:hAnsi="Times New Roman"/>
          <w:sz w:val="24"/>
          <w:szCs w:val="24"/>
          <w:lang w:eastAsia="ru-RU"/>
        </w:rPr>
        <w:lastRenderedPageBreak/>
        <w:t>В качестве подтверждающих документов могут предоставляться:</w:t>
      </w:r>
    </w:p>
    <w:p w:rsidR="00231277" w:rsidRPr="00C55499" w:rsidRDefault="00231277" w:rsidP="00231277">
      <w:pPr>
        <w:pStyle w:val="afffff1"/>
        <w:numPr>
          <w:ilvl w:val="0"/>
          <w:numId w:val="29"/>
        </w:numPr>
        <w:tabs>
          <w:tab w:val="clear" w:pos="720"/>
          <w:tab w:val="left" w:pos="1134"/>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в зависимости от того, что применимо, надлежащим образом заверенная копия решения о назначении или избрании на должность и приказа о вступлении в должность (если имеется) и (или) приказ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для целей настоящего раздела – «руководитель Заявителя»);</w:t>
      </w:r>
      <w:proofErr w:type="gramEnd"/>
    </w:p>
    <w:p w:rsidR="00231277" w:rsidRPr="00C55499" w:rsidRDefault="00231277" w:rsidP="00231277">
      <w:pPr>
        <w:pStyle w:val="afffff1"/>
        <w:numPr>
          <w:ilvl w:val="0"/>
          <w:numId w:val="29"/>
        </w:numPr>
        <w:tabs>
          <w:tab w:val="left" w:pos="1134"/>
        </w:tabs>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lang w:eastAsia="ru-RU"/>
        </w:rPr>
        <w:t xml:space="preserve">в случае если от имени Заявителя действует иное лицо, </w:t>
      </w:r>
      <w:r w:rsidR="00827F09" w:rsidRPr="00C55499">
        <w:rPr>
          <w:rFonts w:ascii="Times New Roman" w:hAnsi="Times New Roman"/>
          <w:sz w:val="24"/>
          <w:szCs w:val="24"/>
          <w:lang w:eastAsia="ru-RU"/>
        </w:rPr>
        <w:t xml:space="preserve">Конкурсная </w:t>
      </w:r>
      <w:r w:rsidRPr="00C55499">
        <w:rPr>
          <w:rFonts w:ascii="Times New Roman" w:hAnsi="Times New Roman"/>
          <w:sz w:val="24"/>
          <w:szCs w:val="24"/>
          <w:lang w:eastAsia="ru-RU"/>
        </w:rPr>
        <w:t xml:space="preserve">Заявка должна содержать помимо документов, указанных выше, также оригинал и (или) нотариально заверенную копию доверенности на осуществление действий от имени Заявителя, подписанную руководителем Заявителя или уполномоченным этим руководителем лицом (для юридических лиц) или подписанную Заявителем (для физических лиц), примерная </w:t>
      </w:r>
      <w:proofErr w:type="gramStart"/>
      <w:r w:rsidRPr="00C55499">
        <w:rPr>
          <w:rFonts w:ascii="Times New Roman" w:hAnsi="Times New Roman"/>
          <w:sz w:val="24"/>
          <w:szCs w:val="24"/>
          <w:lang w:eastAsia="ru-RU"/>
        </w:rPr>
        <w:t>форма</w:t>
      </w:r>
      <w:proofErr w:type="gramEnd"/>
      <w:r w:rsidRPr="00C55499">
        <w:rPr>
          <w:rFonts w:ascii="Times New Roman" w:hAnsi="Times New Roman"/>
          <w:sz w:val="24"/>
          <w:szCs w:val="24"/>
          <w:lang w:eastAsia="ru-RU"/>
        </w:rPr>
        <w:t xml:space="preserve"> которой приведена в Приложении 4 к настоящему Тому 2 Конкурсной Документации. В случае если указанная доверенность подписана лицом, уполномоченным руководителем Заявителя, </w:t>
      </w:r>
      <w:r w:rsidR="00827F09" w:rsidRPr="00C55499">
        <w:rPr>
          <w:rFonts w:ascii="Times New Roman" w:hAnsi="Times New Roman"/>
          <w:sz w:val="24"/>
          <w:szCs w:val="24"/>
          <w:lang w:eastAsia="ru-RU"/>
        </w:rPr>
        <w:t xml:space="preserve">Конкурсная </w:t>
      </w:r>
      <w:r w:rsidRPr="00C55499">
        <w:rPr>
          <w:rFonts w:ascii="Times New Roman" w:hAnsi="Times New Roman"/>
          <w:sz w:val="24"/>
          <w:szCs w:val="24"/>
          <w:lang w:eastAsia="ru-RU"/>
        </w:rPr>
        <w:t>Заявка должна содержать также оригинал и (или) нотариально заверенную копию документа, подтверждающего полномочия такого лица;</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копия платежного поручения Заявителя с оригинальной печатью банка, подтверждающего факт перечисления суммы Обеспечения на счет Государственной Компании;</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2 (два) экземпляра соглашения об Обеспечении, форма которого приведена в Приложении 3 к настоящему Тому 2 Конкурсной Документации, подписанных уполномоченным представителем Заявителя. При этом данное соглашение не прошивается с </w:t>
      </w:r>
      <w:r w:rsidR="00827F09"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Заявкой;</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решение об одобрении заключения Долгосрочного Инвестиционного Соглашения органами управления </w:t>
      </w:r>
      <w:r w:rsidR="00980787" w:rsidRPr="00C55499">
        <w:rPr>
          <w:rFonts w:ascii="Times New Roman" w:hAnsi="Times New Roman"/>
          <w:sz w:val="24"/>
          <w:szCs w:val="24"/>
          <w:lang w:eastAsia="ru-RU"/>
        </w:rPr>
        <w:t>Заявителя</w:t>
      </w:r>
      <w:r w:rsidRPr="00C55499">
        <w:rPr>
          <w:rFonts w:ascii="Times New Roman" w:hAnsi="Times New Roman"/>
          <w:sz w:val="24"/>
          <w:szCs w:val="24"/>
          <w:lang w:eastAsia="ru-RU"/>
        </w:rPr>
        <w:t xml:space="preserve"> (если такое одобрение требуется в соответствии с Законодательством или учредительными документами </w:t>
      </w:r>
      <w:r w:rsidR="002E708A" w:rsidRPr="00C55499">
        <w:rPr>
          <w:rFonts w:ascii="Times New Roman" w:hAnsi="Times New Roman"/>
          <w:sz w:val="24"/>
          <w:szCs w:val="24"/>
          <w:lang w:eastAsia="ru-RU"/>
        </w:rPr>
        <w:t>Заявителя</w:t>
      </w:r>
      <w:r w:rsidRPr="00C55499">
        <w:rPr>
          <w:rFonts w:ascii="Times New Roman" w:hAnsi="Times New Roman"/>
          <w:sz w:val="24"/>
          <w:szCs w:val="24"/>
          <w:lang w:eastAsia="ru-RU"/>
        </w:rPr>
        <w:t xml:space="preserve">) или заверенное печатью </w:t>
      </w:r>
      <w:r w:rsidR="002E708A" w:rsidRPr="00C55499">
        <w:rPr>
          <w:rFonts w:ascii="Times New Roman" w:hAnsi="Times New Roman"/>
          <w:sz w:val="24"/>
          <w:szCs w:val="24"/>
          <w:lang w:eastAsia="ru-RU"/>
        </w:rPr>
        <w:t>Заявителя</w:t>
      </w:r>
      <w:r w:rsidRPr="00C55499">
        <w:rPr>
          <w:rFonts w:ascii="Times New Roman" w:hAnsi="Times New Roman"/>
          <w:sz w:val="24"/>
          <w:szCs w:val="24"/>
          <w:lang w:eastAsia="ru-RU"/>
        </w:rPr>
        <w:t xml:space="preserve">, подтверждающее, что проект Долгосрочного Инвестиционного Соглашения не подпадает под понятие крупной сделки/сделки с заинтересованностью/иной сделки, требующей специального одобрения органами управления </w:t>
      </w:r>
      <w:r w:rsidR="002E708A" w:rsidRPr="00C55499">
        <w:rPr>
          <w:rFonts w:ascii="Times New Roman" w:hAnsi="Times New Roman"/>
          <w:sz w:val="24"/>
          <w:szCs w:val="24"/>
          <w:lang w:eastAsia="ru-RU"/>
        </w:rPr>
        <w:t>Заявителя</w:t>
      </w:r>
      <w:r w:rsidRPr="00C55499">
        <w:rPr>
          <w:rFonts w:ascii="Times New Roman" w:hAnsi="Times New Roman"/>
          <w:sz w:val="24"/>
          <w:szCs w:val="24"/>
          <w:lang w:eastAsia="ru-RU"/>
        </w:rPr>
        <w:t xml:space="preserve">, в соответствии с учредительными документами </w:t>
      </w:r>
      <w:r w:rsidR="002E708A" w:rsidRPr="00C55499">
        <w:rPr>
          <w:rFonts w:ascii="Times New Roman" w:hAnsi="Times New Roman"/>
          <w:sz w:val="24"/>
          <w:szCs w:val="24"/>
          <w:lang w:eastAsia="ru-RU"/>
        </w:rPr>
        <w:t>Заявителя</w:t>
      </w:r>
      <w:r w:rsidRPr="00C55499">
        <w:rPr>
          <w:rFonts w:ascii="Times New Roman" w:hAnsi="Times New Roman"/>
          <w:sz w:val="24"/>
          <w:szCs w:val="24"/>
          <w:lang w:eastAsia="ru-RU"/>
        </w:rPr>
        <w:t xml:space="preserve">, либо что учредительные документы </w:t>
      </w:r>
      <w:r w:rsidR="002E708A" w:rsidRPr="00C55499">
        <w:rPr>
          <w:rFonts w:ascii="Times New Roman" w:hAnsi="Times New Roman"/>
          <w:sz w:val="24"/>
          <w:szCs w:val="24"/>
          <w:lang w:eastAsia="ru-RU"/>
        </w:rPr>
        <w:t>Заявителя</w:t>
      </w:r>
      <w:proofErr w:type="gramEnd"/>
      <w:r w:rsidR="002E708A"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не предусматривают одобрение таких сделок органами управления </w:t>
      </w:r>
      <w:r w:rsidR="002E708A" w:rsidRPr="00C55499">
        <w:rPr>
          <w:rFonts w:ascii="Times New Roman" w:hAnsi="Times New Roman"/>
          <w:sz w:val="24"/>
          <w:szCs w:val="24"/>
          <w:lang w:eastAsia="ru-RU"/>
        </w:rPr>
        <w:t>Заявителя</w:t>
      </w:r>
      <w:r w:rsidRPr="00C55499">
        <w:rPr>
          <w:rFonts w:ascii="Times New Roman" w:hAnsi="Times New Roman"/>
          <w:sz w:val="24"/>
          <w:szCs w:val="24"/>
          <w:lang w:eastAsia="ru-RU"/>
        </w:rPr>
        <w:t>;</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пояснительная записка Заявителя, являющаяся сводным систематизирующим документом, который описывает все факты, документы и сведения, предоставляемые Заявителем в составе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в том числе в целях подтверждения его соответствия Общим Требованиям и Квалификационным Требованиям к Заявителю.</w:t>
      </w:r>
    </w:p>
    <w:p w:rsidR="00231277" w:rsidRPr="00C55499" w:rsidRDefault="00231277" w:rsidP="00231277">
      <w:pPr>
        <w:tabs>
          <w:tab w:val="left" w:pos="1134"/>
        </w:tabs>
        <w:spacing w:after="120"/>
        <w:ind w:firstLine="709"/>
        <w:jc w:val="both"/>
        <w:rPr>
          <w:sz w:val="24"/>
          <w:szCs w:val="24"/>
        </w:rPr>
      </w:pPr>
      <w:r w:rsidRPr="00C55499">
        <w:rPr>
          <w:sz w:val="24"/>
          <w:szCs w:val="24"/>
        </w:rPr>
        <w:t xml:space="preserve">Каждое утверждение/позиция в пояснительной записке должны сопровождаться определенной отсылкой к документам, прилагаемым в обоснование такого утверждения с указанием порядкового номера документа согласно описи документов </w:t>
      </w:r>
      <w:r w:rsidR="005335AD" w:rsidRPr="00C55499">
        <w:rPr>
          <w:sz w:val="24"/>
          <w:szCs w:val="24"/>
        </w:rPr>
        <w:t xml:space="preserve">Конкурсной </w:t>
      </w:r>
      <w:r w:rsidRPr="00C55499">
        <w:rPr>
          <w:sz w:val="24"/>
          <w:szCs w:val="24"/>
        </w:rPr>
        <w:t xml:space="preserve">Заявки, наименования документа, тома и страницы (страниц) </w:t>
      </w:r>
      <w:r w:rsidR="005335AD" w:rsidRPr="00C55499">
        <w:rPr>
          <w:sz w:val="24"/>
          <w:szCs w:val="24"/>
        </w:rPr>
        <w:t xml:space="preserve">Конкурсной </w:t>
      </w:r>
      <w:r w:rsidRPr="00C55499">
        <w:rPr>
          <w:sz w:val="24"/>
          <w:szCs w:val="24"/>
        </w:rPr>
        <w:t>Заявки (приложений к ней), на которых Конкурсной Комиссией может быть обнаружена соответствующая информация.</w:t>
      </w:r>
    </w:p>
    <w:p w:rsidR="00231277" w:rsidRPr="00C55499" w:rsidRDefault="00231277" w:rsidP="00231277">
      <w:pPr>
        <w:tabs>
          <w:tab w:val="left" w:pos="1134"/>
        </w:tabs>
        <w:spacing w:after="120"/>
        <w:ind w:firstLine="709"/>
        <w:jc w:val="both"/>
        <w:rPr>
          <w:sz w:val="24"/>
          <w:szCs w:val="24"/>
        </w:rPr>
      </w:pPr>
      <w:r w:rsidRPr="00C55499">
        <w:rPr>
          <w:sz w:val="24"/>
          <w:szCs w:val="24"/>
        </w:rPr>
        <w:t>При отсутствии пояснительной записки Конкурсная Комиссия вправе не принимать данные к рассмотрению, и таковые считаются не представленными.</w:t>
      </w:r>
    </w:p>
    <w:p w:rsidR="00231277" w:rsidRPr="00C55499" w:rsidRDefault="00231277" w:rsidP="00231277">
      <w:pPr>
        <w:tabs>
          <w:tab w:val="left" w:pos="1134"/>
        </w:tabs>
        <w:spacing w:after="120"/>
        <w:ind w:firstLine="709"/>
        <w:jc w:val="both"/>
        <w:rPr>
          <w:sz w:val="24"/>
          <w:szCs w:val="24"/>
        </w:rPr>
      </w:pPr>
      <w:r w:rsidRPr="00C55499">
        <w:rPr>
          <w:sz w:val="24"/>
          <w:szCs w:val="24"/>
        </w:rPr>
        <w:t xml:space="preserve">Пояснительная записка оформляется в соответствии с требованиями </w:t>
      </w:r>
      <w:r w:rsidR="00B54866" w:rsidRPr="00C55499">
        <w:rPr>
          <w:sz w:val="24"/>
          <w:szCs w:val="24"/>
        </w:rPr>
        <w:t>статьи 1</w:t>
      </w:r>
      <w:r w:rsidRPr="00C55499">
        <w:rPr>
          <w:sz w:val="24"/>
          <w:szCs w:val="24"/>
        </w:rPr>
        <w:t xml:space="preserve"> настоящего Тома 2 Конкурсной Документации и предъявляемыми к документам, входящим в состав </w:t>
      </w:r>
      <w:r w:rsidR="005335AD" w:rsidRPr="00C55499">
        <w:rPr>
          <w:sz w:val="24"/>
          <w:szCs w:val="24"/>
        </w:rPr>
        <w:t xml:space="preserve">Конкурсной </w:t>
      </w:r>
      <w:r w:rsidRPr="00C55499">
        <w:rPr>
          <w:sz w:val="24"/>
          <w:szCs w:val="24"/>
        </w:rPr>
        <w:t>Заявки. Пояснительная записка должна быть заверена подписью единоличного исполнительного органа Заявителя или его уполномоченного представителя и скреплена печатью Заявителя (при наличии таковой).</w:t>
      </w:r>
    </w:p>
    <w:p w:rsidR="00231277" w:rsidRPr="00C55499" w:rsidRDefault="00231277" w:rsidP="00231277">
      <w:pPr>
        <w:pStyle w:val="afffff1"/>
        <w:numPr>
          <w:ilvl w:val="2"/>
          <w:numId w:val="150"/>
        </w:numPr>
        <w:spacing w:after="120" w:line="240" w:lineRule="auto"/>
        <w:ind w:left="0" w:firstLine="720"/>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м</w:t>
      </w:r>
      <w:proofErr w:type="gramEnd"/>
      <w:r w:rsidRPr="00C55499">
        <w:rPr>
          <w:rFonts w:ascii="Times New Roman" w:hAnsi="Times New Roman"/>
          <w:sz w:val="24"/>
          <w:szCs w:val="24"/>
          <w:lang w:eastAsia="ru-RU"/>
        </w:rPr>
        <w:t>атериалы и документы, подтверждающие соответствие Заявителя Общим Требованиям, материалы и документы, подтверждающие соответствие Заявителя Квалификационным Требованиям.</w:t>
      </w:r>
    </w:p>
    <w:p w:rsidR="00640C75" w:rsidRPr="00C55499" w:rsidRDefault="00640C75" w:rsidP="00640C75">
      <w:pPr>
        <w:pStyle w:val="afffff1"/>
        <w:numPr>
          <w:ilvl w:val="2"/>
          <w:numId w:val="150"/>
        </w:numPr>
        <w:spacing w:after="120" w:line="240" w:lineRule="auto"/>
        <w:ind w:left="0" w:firstLine="720"/>
        <w:contextualSpacing w:val="0"/>
        <w:jc w:val="both"/>
        <w:rPr>
          <w:rFonts w:ascii="Times New Roman" w:hAnsi="Times New Roman"/>
          <w:sz w:val="24"/>
        </w:rPr>
      </w:pPr>
      <w:r w:rsidRPr="00C55499">
        <w:rPr>
          <w:rFonts w:ascii="Times New Roman" w:hAnsi="Times New Roman"/>
          <w:sz w:val="24"/>
        </w:rPr>
        <w:lastRenderedPageBreak/>
        <w:t>письменное подтверждение Участником Конкурса того, что при подготовке и подаче Конкурсного Предложения Участник Конкурса ознакомился с Отчетом о Технологическом и Ценовом Аудите, размещенным Государственной Компании в соо</w:t>
      </w:r>
      <w:r w:rsidR="00B54866" w:rsidRPr="00C55499">
        <w:rPr>
          <w:rFonts w:ascii="Times New Roman" w:hAnsi="Times New Roman"/>
          <w:sz w:val="24"/>
        </w:rPr>
        <w:t>тветствии с п.</w:t>
      </w:r>
      <w:r w:rsidR="006B1F77" w:rsidRPr="00C55499">
        <w:rPr>
          <w:rFonts w:ascii="Times New Roman" w:hAnsi="Times New Roman"/>
          <w:sz w:val="24"/>
        </w:rPr>
        <w:t xml:space="preserve"> 4.12 статьи </w:t>
      </w:r>
      <w:r w:rsidRPr="00C55499">
        <w:rPr>
          <w:rFonts w:ascii="Times New Roman" w:hAnsi="Times New Roman"/>
          <w:sz w:val="24"/>
        </w:rPr>
        <w:t>4 Тома 1 Конкурсной документации:</w:t>
      </w:r>
    </w:p>
    <w:p w:rsidR="00640C75" w:rsidRPr="00C55499" w:rsidRDefault="00640C75" w:rsidP="00640C75">
      <w:pPr>
        <w:pStyle w:val="afffff1"/>
        <w:spacing w:after="120" w:line="240" w:lineRule="auto"/>
        <w:contextualSpacing w:val="0"/>
        <w:jc w:val="both"/>
        <w:rPr>
          <w:rFonts w:ascii="Times New Roman" w:hAnsi="Times New Roman"/>
          <w:sz w:val="24"/>
          <w:szCs w:val="24"/>
          <w:lang w:eastAsia="ru-RU"/>
        </w:rPr>
      </w:pPr>
    </w:p>
    <w:p w:rsidR="00D60F09" w:rsidRPr="00C55499" w:rsidRDefault="00D60F09" w:rsidP="00D60F09">
      <w:pPr>
        <w:pStyle w:val="21"/>
        <w:keepNext w:val="0"/>
        <w:numPr>
          <w:ilvl w:val="0"/>
          <w:numId w:val="145"/>
        </w:numPr>
        <w:tabs>
          <w:tab w:val="left" w:pos="1418"/>
        </w:tabs>
        <w:suppressAutoHyphens/>
        <w:spacing w:before="120" w:after="120" w:line="240" w:lineRule="auto"/>
        <w:ind w:left="0" w:firstLine="709"/>
        <w:jc w:val="left"/>
        <w:rPr>
          <w:szCs w:val="24"/>
        </w:rPr>
      </w:pPr>
      <w:r w:rsidRPr="00C55499">
        <w:rPr>
          <w:szCs w:val="24"/>
        </w:rPr>
        <w:t>Организационно-правовая часть Конкурсной Заявки</w:t>
      </w:r>
    </w:p>
    <w:p w:rsidR="00D60F09" w:rsidRPr="00C55499" w:rsidRDefault="00D60F09" w:rsidP="00640C75">
      <w:pPr>
        <w:spacing w:after="120"/>
        <w:ind w:firstLine="709"/>
        <w:jc w:val="both"/>
        <w:rPr>
          <w:sz w:val="24"/>
        </w:rPr>
      </w:pPr>
      <w:r w:rsidRPr="00C55499">
        <w:rPr>
          <w:sz w:val="24"/>
        </w:rPr>
        <w:t xml:space="preserve">Организационно-правовая часть </w:t>
      </w:r>
      <w:r w:rsidR="005335AD" w:rsidRPr="00C55499">
        <w:rPr>
          <w:sz w:val="24"/>
          <w:szCs w:val="24"/>
        </w:rPr>
        <w:t>Конкурсной</w:t>
      </w:r>
      <w:r w:rsidR="005335AD" w:rsidRPr="00C55499">
        <w:rPr>
          <w:sz w:val="24"/>
        </w:rPr>
        <w:t xml:space="preserve"> </w:t>
      </w:r>
      <w:r w:rsidRPr="00C55499">
        <w:rPr>
          <w:sz w:val="24"/>
        </w:rPr>
        <w:t xml:space="preserve">Заявки содержит сведения и документы о Заявителе. В настоящий раздел </w:t>
      </w:r>
      <w:r w:rsidR="005335AD" w:rsidRPr="00C55499">
        <w:rPr>
          <w:sz w:val="24"/>
          <w:szCs w:val="24"/>
        </w:rPr>
        <w:t>Конкурсной</w:t>
      </w:r>
      <w:r w:rsidR="005335AD" w:rsidRPr="00C55499">
        <w:rPr>
          <w:sz w:val="24"/>
        </w:rPr>
        <w:t xml:space="preserve"> </w:t>
      </w:r>
      <w:r w:rsidRPr="00C55499">
        <w:rPr>
          <w:sz w:val="24"/>
        </w:rPr>
        <w:t>Заявки Заявитель обязан включить:</w:t>
      </w:r>
    </w:p>
    <w:p w:rsidR="00D60F09" w:rsidRPr="00C55499" w:rsidRDefault="00D60F09" w:rsidP="00640C75">
      <w:pPr>
        <w:pStyle w:val="afffff1"/>
        <w:numPr>
          <w:ilvl w:val="0"/>
          <w:numId w:val="151"/>
        </w:numPr>
        <w:spacing w:after="120" w:line="240" w:lineRule="auto"/>
        <w:ind w:left="1418" w:hanging="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сведения и документы, подтверждающие правоспособность Заявителя:</w:t>
      </w:r>
    </w:p>
    <w:p w:rsidR="00D60F09" w:rsidRPr="00C55499" w:rsidRDefault="00D60F09" w:rsidP="00640C75">
      <w:pPr>
        <w:pStyle w:val="afffff1"/>
        <w:numPr>
          <w:ilvl w:val="0"/>
          <w:numId w:val="31"/>
        </w:numPr>
        <w:tabs>
          <w:tab w:val="left" w:pos="1134"/>
        </w:tabs>
        <w:spacing w:after="120" w:line="240" w:lineRule="auto"/>
        <w:ind w:hanging="11"/>
        <w:contextualSpacing w:val="0"/>
        <w:jc w:val="both"/>
        <w:rPr>
          <w:rFonts w:ascii="Times New Roman" w:hAnsi="Times New Roman"/>
          <w:sz w:val="24"/>
          <w:szCs w:val="20"/>
          <w:lang w:eastAsia="ru-RU"/>
        </w:rPr>
      </w:pPr>
      <w:r w:rsidRPr="00C55499">
        <w:rPr>
          <w:rFonts w:ascii="Times New Roman" w:hAnsi="Times New Roman"/>
          <w:sz w:val="24"/>
          <w:szCs w:val="20"/>
          <w:lang w:eastAsia="ru-RU"/>
        </w:rPr>
        <w:t>для физических лиц:</w:t>
      </w:r>
    </w:p>
    <w:p w:rsidR="00D60F09" w:rsidRPr="00C55499" w:rsidRDefault="00D60F09" w:rsidP="00640C75">
      <w:pPr>
        <w:pStyle w:val="afffff1"/>
        <w:widowControl w:val="0"/>
        <w:numPr>
          <w:ilvl w:val="0"/>
          <w:numId w:val="88"/>
        </w:numPr>
        <w:tabs>
          <w:tab w:val="left" w:pos="1560"/>
        </w:tabs>
        <w:spacing w:after="120" w:line="240" w:lineRule="auto"/>
        <w:ind w:left="1134"/>
        <w:contextualSpacing w:val="0"/>
        <w:jc w:val="both"/>
        <w:rPr>
          <w:rFonts w:ascii="Times New Roman" w:hAnsi="Times New Roman"/>
          <w:sz w:val="24"/>
          <w:szCs w:val="24"/>
        </w:rPr>
      </w:pPr>
      <w:proofErr w:type="gramStart"/>
      <w:r w:rsidRPr="00C55499">
        <w:rPr>
          <w:rFonts w:ascii="Times New Roman" w:hAnsi="Times New Roman"/>
          <w:sz w:val="24"/>
          <w:szCs w:val="24"/>
        </w:rPr>
        <w:t>фамилия, имя, отчество (если применимо), паспортные данные, сведения о месте жительства, контактный номер телефона, адрес электронной почты, идентификационный номер налогоплательщика (если применимо), банковские реквизиты;</w:t>
      </w:r>
      <w:proofErr w:type="gramEnd"/>
    </w:p>
    <w:p w:rsidR="00D60F09" w:rsidRPr="00C55499" w:rsidRDefault="00D60F09" w:rsidP="00640C75">
      <w:pPr>
        <w:pStyle w:val="afffff1"/>
        <w:widowControl w:val="0"/>
        <w:numPr>
          <w:ilvl w:val="0"/>
          <w:numId w:val="88"/>
        </w:numPr>
        <w:tabs>
          <w:tab w:val="left" w:pos="1560"/>
        </w:tabs>
        <w:spacing w:after="120" w:line="240" w:lineRule="auto"/>
        <w:ind w:left="1134"/>
        <w:contextualSpacing w:val="0"/>
        <w:jc w:val="both"/>
        <w:rPr>
          <w:rFonts w:ascii="Times New Roman" w:hAnsi="Times New Roman"/>
          <w:sz w:val="24"/>
          <w:szCs w:val="24"/>
        </w:rPr>
      </w:pPr>
      <w:r w:rsidRPr="00C55499">
        <w:rPr>
          <w:rFonts w:ascii="Times New Roman" w:hAnsi="Times New Roman"/>
          <w:sz w:val="24"/>
          <w:szCs w:val="24"/>
        </w:rPr>
        <w:t>нотариально заверенная копия всех страниц паспорта (российского или иностранного), в случае отсутствия – иного документа, удостоверяющего личность;</w:t>
      </w:r>
    </w:p>
    <w:p w:rsidR="00D60F09" w:rsidRPr="00C55499" w:rsidRDefault="00D60F09" w:rsidP="00640C75">
      <w:pPr>
        <w:pStyle w:val="afffff1"/>
        <w:widowControl w:val="0"/>
        <w:numPr>
          <w:ilvl w:val="0"/>
          <w:numId w:val="88"/>
        </w:numPr>
        <w:tabs>
          <w:tab w:val="left" w:pos="1560"/>
        </w:tabs>
        <w:spacing w:after="120" w:line="240" w:lineRule="auto"/>
        <w:ind w:left="1134"/>
        <w:contextualSpacing w:val="0"/>
        <w:jc w:val="both"/>
        <w:rPr>
          <w:rFonts w:ascii="Times New Roman" w:hAnsi="Times New Roman"/>
          <w:sz w:val="24"/>
          <w:szCs w:val="24"/>
        </w:rPr>
      </w:pPr>
      <w:r w:rsidRPr="00C55499">
        <w:rPr>
          <w:rFonts w:ascii="Times New Roman" w:hAnsi="Times New Roman"/>
          <w:sz w:val="24"/>
          <w:szCs w:val="24"/>
        </w:rPr>
        <w:t>полученная не ранее, чем за 1 (один) месяц до дня опубликования Официального Извещения о проведении Конкурса выписка из Единого государственного реестра индивидуальных предпринимателей или копия такой выписки (для российских индивидуальных предпринимателей);</w:t>
      </w:r>
    </w:p>
    <w:p w:rsidR="00D60F09" w:rsidRPr="00C55499" w:rsidRDefault="00D60F09" w:rsidP="00640C75">
      <w:pPr>
        <w:pStyle w:val="afffff1"/>
        <w:widowControl w:val="0"/>
        <w:numPr>
          <w:ilvl w:val="0"/>
          <w:numId w:val="88"/>
        </w:numPr>
        <w:tabs>
          <w:tab w:val="left" w:pos="1560"/>
        </w:tabs>
        <w:spacing w:after="120" w:line="240" w:lineRule="auto"/>
        <w:ind w:left="1134"/>
        <w:contextualSpacing w:val="0"/>
        <w:jc w:val="both"/>
        <w:rPr>
          <w:rFonts w:ascii="Times New Roman" w:hAnsi="Times New Roman"/>
          <w:sz w:val="24"/>
          <w:szCs w:val="24"/>
        </w:rPr>
      </w:pPr>
      <w:r w:rsidRPr="00C55499">
        <w:rPr>
          <w:rFonts w:ascii="Times New Roman" w:hAnsi="Times New Roman"/>
          <w:sz w:val="24"/>
          <w:szCs w:val="24"/>
        </w:rPr>
        <w:t>копии документов, подтверждающих государственную или иную регистрацию (в соответствии с законодательством соответствующего государства) Заявителя в качестве лица, на законных основаниях осуществляющего предпринимательскую деятельность, а также его правовой статус, выданные не ранее, чем за 3 (три) месяца до дня опубликования Официального Извещения о проведении Конкурса (для иностранных индивидуальных предпринимателей);</w:t>
      </w:r>
    </w:p>
    <w:p w:rsidR="00D60F09" w:rsidRPr="00C55499" w:rsidRDefault="00D60F09" w:rsidP="00640C75">
      <w:pPr>
        <w:pStyle w:val="afffff1"/>
        <w:widowControl w:val="0"/>
        <w:numPr>
          <w:ilvl w:val="0"/>
          <w:numId w:val="88"/>
        </w:numPr>
        <w:tabs>
          <w:tab w:val="left" w:pos="1560"/>
        </w:tabs>
        <w:spacing w:after="120" w:line="240" w:lineRule="auto"/>
        <w:ind w:left="1134"/>
        <w:contextualSpacing w:val="0"/>
        <w:jc w:val="both"/>
        <w:rPr>
          <w:rFonts w:ascii="Times New Roman" w:hAnsi="Times New Roman"/>
          <w:sz w:val="24"/>
          <w:szCs w:val="24"/>
        </w:rPr>
      </w:pPr>
      <w:r w:rsidRPr="00C55499">
        <w:rPr>
          <w:rFonts w:ascii="Times New Roman" w:hAnsi="Times New Roman"/>
          <w:sz w:val="24"/>
          <w:szCs w:val="24"/>
        </w:rPr>
        <w:t>в случае</w:t>
      </w:r>
      <w:proofErr w:type="gramStart"/>
      <w:r w:rsidRPr="00C55499">
        <w:rPr>
          <w:rFonts w:ascii="Times New Roman" w:hAnsi="Times New Roman"/>
          <w:sz w:val="24"/>
          <w:szCs w:val="24"/>
        </w:rPr>
        <w:t>,</w:t>
      </w:r>
      <w:proofErr w:type="gramEnd"/>
      <w:r w:rsidRPr="00C55499">
        <w:rPr>
          <w:rFonts w:ascii="Times New Roman" w:hAnsi="Times New Roman"/>
          <w:sz w:val="24"/>
          <w:szCs w:val="24"/>
        </w:rPr>
        <w:t xml:space="preserve"> если представленные документы не позволяют установить адрес постоянного места жительства Заявителя и адрес его места пребывания – нотариально заверенные документы, подтверждающие вышеуказанные сведения;</w:t>
      </w:r>
    </w:p>
    <w:p w:rsidR="00D60F09" w:rsidRPr="00C55499" w:rsidRDefault="00D60F09" w:rsidP="00640C75">
      <w:pPr>
        <w:pStyle w:val="afffff1"/>
        <w:tabs>
          <w:tab w:val="left" w:pos="709"/>
        </w:tabs>
        <w:spacing w:after="120" w:line="240" w:lineRule="auto"/>
        <w:ind w:left="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б) для юридических лиц:</w:t>
      </w:r>
    </w:p>
    <w:p w:rsidR="00D60F09" w:rsidRPr="00C55499" w:rsidRDefault="00D60F09" w:rsidP="00640C75">
      <w:pPr>
        <w:widowControl w:val="0"/>
        <w:numPr>
          <w:ilvl w:val="0"/>
          <w:numId w:val="44"/>
        </w:numPr>
        <w:tabs>
          <w:tab w:val="left" w:pos="1560"/>
        </w:tabs>
        <w:spacing w:after="120"/>
        <w:ind w:left="1134"/>
        <w:jc w:val="both"/>
        <w:rPr>
          <w:sz w:val="24"/>
          <w:szCs w:val="24"/>
          <w:lang w:eastAsia="ar-SA"/>
        </w:rPr>
      </w:pPr>
      <w:r w:rsidRPr="00C55499">
        <w:rPr>
          <w:sz w:val="24"/>
          <w:szCs w:val="24"/>
          <w:lang w:eastAsia="ar-SA"/>
        </w:rPr>
        <w:t>полное фирменное наименование (наименование), сведения об организационно-правовой форме, об адресе местонахождения, почтовый адрес, контактный номер телефона, адрес электронной почты, ОГРН (если применимо), идентификационный номер налогоплательщика (если применимо), банковские реквизиты;</w:t>
      </w:r>
    </w:p>
    <w:p w:rsidR="00D60F09" w:rsidRPr="00C55499" w:rsidRDefault="00D60F09" w:rsidP="00640C75">
      <w:pPr>
        <w:widowControl w:val="0"/>
        <w:numPr>
          <w:ilvl w:val="0"/>
          <w:numId w:val="44"/>
        </w:numPr>
        <w:tabs>
          <w:tab w:val="left" w:pos="1560"/>
        </w:tabs>
        <w:spacing w:after="120"/>
        <w:ind w:left="1134"/>
        <w:jc w:val="both"/>
        <w:rPr>
          <w:sz w:val="24"/>
          <w:szCs w:val="24"/>
          <w:lang w:eastAsia="ar-SA"/>
        </w:rPr>
      </w:pPr>
      <w:r w:rsidRPr="00C55499">
        <w:rPr>
          <w:sz w:val="24"/>
          <w:szCs w:val="24"/>
          <w:lang w:eastAsia="ar-SA"/>
        </w:rPr>
        <w:t xml:space="preserve">полученная не ранее, чем за 1 (один) месяц до дня </w:t>
      </w:r>
      <w:r w:rsidRPr="00C55499">
        <w:rPr>
          <w:sz w:val="24"/>
          <w:szCs w:val="24"/>
        </w:rPr>
        <w:t>опубликования Официального Извещения о проведении Конкурса</w:t>
      </w:r>
      <w:r w:rsidRPr="00C55499">
        <w:rPr>
          <w:sz w:val="24"/>
          <w:szCs w:val="24"/>
          <w:lang w:eastAsia="ar-SA"/>
        </w:rPr>
        <w:t xml:space="preserve"> выписка из Единого государственного реестра юридических лиц или нотариально заверенная копия такой выписки (для юридических лиц, зарегистрированных на территории Российской Федерации);</w:t>
      </w:r>
    </w:p>
    <w:p w:rsidR="00D60F09" w:rsidRPr="00C55499" w:rsidRDefault="00D60F09" w:rsidP="00640C75">
      <w:pPr>
        <w:widowControl w:val="0"/>
        <w:numPr>
          <w:ilvl w:val="0"/>
          <w:numId w:val="44"/>
        </w:numPr>
        <w:tabs>
          <w:tab w:val="left" w:pos="1560"/>
        </w:tabs>
        <w:spacing w:after="120"/>
        <w:ind w:left="1134"/>
        <w:jc w:val="both"/>
        <w:rPr>
          <w:sz w:val="24"/>
          <w:szCs w:val="24"/>
        </w:rPr>
      </w:pPr>
      <w:proofErr w:type="gramStart"/>
      <w:r w:rsidRPr="00C55499">
        <w:rPr>
          <w:sz w:val="24"/>
          <w:szCs w:val="24"/>
        </w:rPr>
        <w:t xml:space="preserve">нотариально заверенная копия свидетельства о государственной регистрации юридического лица, а для юридических лиц, созданных до даты вступления в силу Федерального закона от 8 августа 2001 г. </w:t>
      </w:r>
      <w:r w:rsidR="006516F7" w:rsidRPr="00C55499">
        <w:rPr>
          <w:sz w:val="24"/>
          <w:szCs w:val="24"/>
        </w:rPr>
        <w:t>№ </w:t>
      </w:r>
      <w:r w:rsidRPr="00C55499">
        <w:rPr>
          <w:sz w:val="24"/>
          <w:szCs w:val="24"/>
        </w:rPr>
        <w:t xml:space="preserve">129-ФЗ «О государственной регистрации юридических лиц и индивидуальных предпринимателей» – свидетельства о внесении записи в Единый государственный реестр юридических лиц </w:t>
      </w:r>
      <w:r w:rsidRPr="00C55499">
        <w:rPr>
          <w:sz w:val="24"/>
          <w:szCs w:val="24"/>
          <w:lang w:eastAsia="ar-SA"/>
        </w:rPr>
        <w:t>(для юридических лиц, зарегистрированных на территории Российской Федерации);</w:t>
      </w:r>
      <w:proofErr w:type="gramEnd"/>
    </w:p>
    <w:p w:rsidR="00D60F09" w:rsidRPr="00C55499" w:rsidRDefault="00D60F09" w:rsidP="00640C75">
      <w:pPr>
        <w:widowControl w:val="0"/>
        <w:numPr>
          <w:ilvl w:val="0"/>
          <w:numId w:val="44"/>
        </w:numPr>
        <w:tabs>
          <w:tab w:val="left" w:pos="1560"/>
        </w:tabs>
        <w:spacing w:after="120"/>
        <w:ind w:left="1134"/>
        <w:jc w:val="both"/>
        <w:rPr>
          <w:sz w:val="24"/>
          <w:szCs w:val="24"/>
        </w:rPr>
      </w:pPr>
      <w:r w:rsidRPr="00C55499">
        <w:rPr>
          <w:sz w:val="24"/>
          <w:szCs w:val="24"/>
        </w:rPr>
        <w:lastRenderedPageBreak/>
        <w:t xml:space="preserve">нотариально заверенные копии свидетельств о внесении изменений в Единый государственный реестр юридических лиц – в хронологическом порядке </w:t>
      </w:r>
      <w:r w:rsidRPr="00C55499">
        <w:rPr>
          <w:sz w:val="24"/>
          <w:szCs w:val="24"/>
          <w:lang w:eastAsia="ar-SA"/>
        </w:rPr>
        <w:t>(для юридических лиц, зарегистрированных на территории Российской Федерации);</w:t>
      </w:r>
    </w:p>
    <w:p w:rsidR="00D60F09" w:rsidRPr="00C55499" w:rsidRDefault="00D60F09" w:rsidP="00640C75">
      <w:pPr>
        <w:widowControl w:val="0"/>
        <w:numPr>
          <w:ilvl w:val="0"/>
          <w:numId w:val="44"/>
        </w:numPr>
        <w:tabs>
          <w:tab w:val="left" w:pos="1560"/>
        </w:tabs>
        <w:spacing w:after="120"/>
        <w:ind w:left="1134"/>
        <w:jc w:val="both"/>
        <w:rPr>
          <w:sz w:val="24"/>
          <w:szCs w:val="24"/>
          <w:lang w:eastAsia="ar-SA"/>
        </w:rPr>
      </w:pPr>
      <w:r w:rsidRPr="00C55499">
        <w:rPr>
          <w:sz w:val="24"/>
          <w:szCs w:val="24"/>
          <w:lang w:eastAsia="ar-SA"/>
        </w:rPr>
        <w:t xml:space="preserve">выданный не ранее, чем за 3 (три) месяца до дня </w:t>
      </w:r>
      <w:r w:rsidRPr="00C55499">
        <w:rPr>
          <w:sz w:val="24"/>
          <w:szCs w:val="24"/>
        </w:rPr>
        <w:t>опубликования Официального Извещения о проведении Конкурса</w:t>
      </w:r>
      <w:r w:rsidRPr="00C55499">
        <w:rPr>
          <w:sz w:val="24"/>
          <w:szCs w:val="24"/>
          <w:lang w:eastAsia="ar-SA"/>
        </w:rPr>
        <w:t xml:space="preserve"> </w:t>
      </w:r>
      <w:proofErr w:type="gramStart"/>
      <w:r w:rsidRPr="00C55499">
        <w:rPr>
          <w:sz w:val="24"/>
          <w:szCs w:val="24"/>
          <w:lang w:eastAsia="ar-SA"/>
        </w:rPr>
        <w:t>документ</w:t>
      </w:r>
      <w:proofErr w:type="gramEnd"/>
      <w:r w:rsidRPr="00C55499">
        <w:rPr>
          <w:sz w:val="24"/>
          <w:szCs w:val="24"/>
          <w:lang w:eastAsia="ar-SA"/>
        </w:rPr>
        <w:t xml:space="preserve"> о государственной регистрации юридического лица (сертификат / свидетельство о регистрации /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иностранного юридического лица), либо нотариально заверенная копия такого документа с приложением </w:t>
      </w:r>
      <w:r w:rsidRPr="00C55499">
        <w:rPr>
          <w:sz w:val="24"/>
          <w:szCs w:val="24"/>
        </w:rPr>
        <w:t xml:space="preserve">пояснительной записки о порядке регистрации и ведения дел юридическими лицами в стране происхождения Заявителя по предмету Конкурса </w:t>
      </w:r>
      <w:r w:rsidRPr="00C55499">
        <w:rPr>
          <w:sz w:val="24"/>
          <w:szCs w:val="24"/>
          <w:lang w:eastAsia="ar-SA"/>
        </w:rPr>
        <w:t>(для иностранных юридических лиц);</w:t>
      </w:r>
    </w:p>
    <w:p w:rsidR="00D60F09" w:rsidRPr="00C55499" w:rsidRDefault="00D60F09" w:rsidP="00640C75">
      <w:pPr>
        <w:widowControl w:val="0"/>
        <w:numPr>
          <w:ilvl w:val="0"/>
          <w:numId w:val="44"/>
        </w:numPr>
        <w:tabs>
          <w:tab w:val="left" w:pos="1560"/>
        </w:tabs>
        <w:spacing w:after="120"/>
        <w:ind w:left="1134"/>
        <w:jc w:val="both"/>
        <w:rPr>
          <w:sz w:val="24"/>
          <w:szCs w:val="24"/>
        </w:rPr>
      </w:pPr>
      <w:r w:rsidRPr="00C55499">
        <w:rPr>
          <w:sz w:val="24"/>
          <w:szCs w:val="24"/>
        </w:rPr>
        <w:t xml:space="preserve">нотариально заверенные копии учредительных документов юридического лица со всеми изменениями и дополнениями (в хронологическом порядке и </w:t>
      </w:r>
      <w:r w:rsidRPr="00C55499">
        <w:rPr>
          <w:sz w:val="24"/>
          <w:szCs w:val="24"/>
          <w:lang w:eastAsia="ar-SA"/>
        </w:rPr>
        <w:t>в действующих редакциях);</w:t>
      </w:r>
    </w:p>
    <w:p w:rsidR="00D60F09" w:rsidRPr="00C55499" w:rsidRDefault="00D60F09" w:rsidP="00640C75">
      <w:pPr>
        <w:widowControl w:val="0"/>
        <w:numPr>
          <w:ilvl w:val="0"/>
          <w:numId w:val="44"/>
        </w:numPr>
        <w:tabs>
          <w:tab w:val="left" w:pos="1560"/>
        </w:tabs>
        <w:spacing w:after="120"/>
        <w:ind w:left="1134"/>
        <w:jc w:val="both"/>
        <w:rPr>
          <w:sz w:val="24"/>
          <w:szCs w:val="24"/>
        </w:rPr>
      </w:pPr>
      <w:r w:rsidRPr="00C55499">
        <w:rPr>
          <w:sz w:val="24"/>
          <w:szCs w:val="24"/>
        </w:rPr>
        <w:t xml:space="preserve">нотариально заверенная копия свидетельства о постановке на налоговый учет </w:t>
      </w:r>
      <w:r w:rsidRPr="00C55499">
        <w:rPr>
          <w:sz w:val="24"/>
          <w:szCs w:val="24"/>
          <w:lang w:eastAsia="ar-SA"/>
        </w:rPr>
        <w:t>(для юридических лиц, зарегистрированных на территории Российской Федерации);</w:t>
      </w:r>
    </w:p>
    <w:p w:rsidR="00640C75" w:rsidRPr="00C55499" w:rsidRDefault="00640C75" w:rsidP="00640C75">
      <w:pPr>
        <w:pStyle w:val="afffff1"/>
        <w:numPr>
          <w:ilvl w:val="0"/>
          <w:numId w:val="151"/>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документы и материалы, содержащие подробное описание опыта Заявителя. </w:t>
      </w:r>
      <w:proofErr w:type="gramStart"/>
      <w:r w:rsidRPr="00C55499">
        <w:rPr>
          <w:rFonts w:ascii="Times New Roman" w:hAnsi="Times New Roman"/>
          <w:sz w:val="24"/>
          <w:szCs w:val="24"/>
          <w:lang w:eastAsia="ru-RU"/>
        </w:rPr>
        <w:t>В данные документы и материалы включается перечень проектов строительства и (или) реконструкции автомобильных дорог (участков автомобильных дорог) I-й категории, магистральных дорог скоростного движения и (или) магистральных улиц общегородского значения непрерывного движения городов и, если применимо, перечень проектов строительства и (или) реконструкции автомобильных дорог (участков автомобильных дорог) II-й категории, магистральных дорог регулируемого движения и (или) магистральных улиц общегородского значения регулируемого движения</w:t>
      </w:r>
      <w:proofErr w:type="gramEnd"/>
      <w:r w:rsidRPr="00C55499">
        <w:rPr>
          <w:rFonts w:ascii="Times New Roman" w:hAnsi="Times New Roman"/>
          <w:sz w:val="24"/>
          <w:szCs w:val="24"/>
          <w:lang w:eastAsia="ru-RU"/>
        </w:rPr>
        <w:t xml:space="preserve"> </w:t>
      </w:r>
      <w:proofErr w:type="gramStart"/>
      <w:r w:rsidRPr="00C55499">
        <w:rPr>
          <w:rFonts w:ascii="Times New Roman" w:hAnsi="Times New Roman"/>
          <w:sz w:val="24"/>
          <w:szCs w:val="24"/>
          <w:lang w:eastAsia="ru-RU"/>
        </w:rPr>
        <w:t>городов</w:t>
      </w:r>
      <w:r w:rsidRPr="00C55499">
        <w:rPr>
          <w:rFonts w:ascii="Times New Roman" w:hAnsi="Times New Roman"/>
          <w:sz w:val="20"/>
          <w:szCs w:val="20"/>
          <w:vertAlign w:val="superscript"/>
          <w:lang w:eastAsia="ru-RU"/>
        </w:rPr>
        <w:footnoteReference w:id="6"/>
      </w:r>
      <w:r w:rsidRPr="00C55499">
        <w:rPr>
          <w:rFonts w:ascii="Times New Roman" w:hAnsi="Times New Roman"/>
          <w:sz w:val="24"/>
          <w:szCs w:val="24"/>
          <w:lang w:eastAsia="ru-RU"/>
        </w:rPr>
        <w:t xml:space="preserve"> (для проектов строительства (реконструкции) автомобильных дорог, реализованных за рубежом – строительство (реконструкция) автомобильных дорог, соответствующих требованиям, предъявляемым к автомобильным дорогам I-й категории, магистральным дорогам скоростного движения и (или) магистральным улицам общегородского значения непрерывного движения городов и, если применимо, II-й категории, магистральным дорогам регулируемого движения и (или) магистральным улицам общегородского значения регулируемого движения городов (независимо от статуса Заявителя при исполнении договоров</w:t>
      </w:r>
      <w:proofErr w:type="gramEnd"/>
      <w:r w:rsidRPr="00C55499">
        <w:rPr>
          <w:rFonts w:ascii="Times New Roman" w:hAnsi="Times New Roman"/>
          <w:sz w:val="24"/>
          <w:szCs w:val="24"/>
          <w:lang w:eastAsia="ru-RU"/>
        </w:rPr>
        <w:t xml:space="preserve"> (генеральный подрядчик или субподрядчик)), организацию которых </w:t>
      </w:r>
      <w:proofErr w:type="gramStart"/>
      <w:r w:rsidRPr="00C55499">
        <w:rPr>
          <w:rFonts w:ascii="Times New Roman" w:hAnsi="Times New Roman"/>
          <w:sz w:val="24"/>
          <w:szCs w:val="24"/>
          <w:lang w:eastAsia="ru-RU"/>
        </w:rPr>
        <w:t>осуществил</w:t>
      </w:r>
      <w:proofErr w:type="gramEnd"/>
      <w:r w:rsidRPr="00C55499">
        <w:rPr>
          <w:rFonts w:ascii="Times New Roman" w:hAnsi="Times New Roman"/>
          <w:sz w:val="24"/>
          <w:szCs w:val="24"/>
          <w:lang w:eastAsia="ru-RU"/>
        </w:rPr>
        <w:t>/осуществляет Заявитель (за период в 5 (пять) календарных лет, предшествовавших дате объявления Конкурса), и пояснительная записка к такому перечню, в которой указываются:</w:t>
      </w:r>
    </w:p>
    <w:p w:rsidR="00640C75" w:rsidRPr="00C55499" w:rsidRDefault="00640C75" w:rsidP="00640C75">
      <w:pPr>
        <w:widowControl w:val="0"/>
        <w:numPr>
          <w:ilvl w:val="0"/>
          <w:numId w:val="41"/>
        </w:numPr>
        <w:tabs>
          <w:tab w:val="left" w:pos="1560"/>
        </w:tabs>
        <w:spacing w:after="120"/>
        <w:ind w:left="0" w:firstLine="1134"/>
        <w:jc w:val="both"/>
        <w:rPr>
          <w:sz w:val="24"/>
          <w:szCs w:val="24"/>
        </w:rPr>
      </w:pPr>
      <w:r w:rsidRPr="00C55499">
        <w:rPr>
          <w:sz w:val="24"/>
          <w:szCs w:val="24"/>
        </w:rPr>
        <w:t>технико-экономические характеристики объекта инфраструктуры;</w:t>
      </w:r>
    </w:p>
    <w:p w:rsidR="00640C75" w:rsidRPr="00C55499" w:rsidRDefault="00640C75" w:rsidP="00640C75">
      <w:pPr>
        <w:widowControl w:val="0"/>
        <w:numPr>
          <w:ilvl w:val="0"/>
          <w:numId w:val="41"/>
        </w:numPr>
        <w:tabs>
          <w:tab w:val="left" w:pos="1560"/>
        </w:tabs>
        <w:spacing w:after="120"/>
        <w:ind w:left="0" w:firstLine="1134"/>
        <w:jc w:val="both"/>
        <w:rPr>
          <w:sz w:val="24"/>
          <w:szCs w:val="24"/>
        </w:rPr>
      </w:pPr>
      <w:r w:rsidRPr="00C55499">
        <w:rPr>
          <w:sz w:val="24"/>
          <w:szCs w:val="24"/>
        </w:rPr>
        <w:t xml:space="preserve">объем выполненных и принятых работ с указанием на стадию реализации проекта/контракта; </w:t>
      </w:r>
    </w:p>
    <w:p w:rsidR="00640C75" w:rsidRPr="00C55499" w:rsidRDefault="00640C75" w:rsidP="00640C75">
      <w:pPr>
        <w:widowControl w:val="0"/>
        <w:numPr>
          <w:ilvl w:val="0"/>
          <w:numId w:val="41"/>
        </w:numPr>
        <w:tabs>
          <w:tab w:val="left" w:pos="1560"/>
        </w:tabs>
        <w:spacing w:after="120"/>
        <w:ind w:left="0" w:firstLine="1134"/>
        <w:jc w:val="both"/>
        <w:rPr>
          <w:sz w:val="24"/>
          <w:szCs w:val="24"/>
        </w:rPr>
      </w:pPr>
      <w:r w:rsidRPr="00C55499">
        <w:rPr>
          <w:sz w:val="24"/>
          <w:szCs w:val="24"/>
        </w:rPr>
        <w:t>оригиналы либо заверенные отзывы или рекомендации в связи с исполнением такого проекта/контракта.</w:t>
      </w:r>
    </w:p>
    <w:p w:rsidR="00FD381F" w:rsidRPr="00C55499" w:rsidRDefault="00FD381F" w:rsidP="00FD381F">
      <w:pPr>
        <w:pStyle w:val="1"/>
        <w:numPr>
          <w:ilvl w:val="0"/>
          <w:numId w:val="97"/>
        </w:numPr>
        <w:tabs>
          <w:tab w:val="left" w:pos="426"/>
        </w:tabs>
        <w:suppressAutoHyphens/>
        <w:spacing w:before="120" w:after="120" w:line="240" w:lineRule="auto"/>
        <w:ind w:left="425" w:hanging="425"/>
        <w:jc w:val="both"/>
        <w:rPr>
          <w:sz w:val="24"/>
          <w:szCs w:val="24"/>
        </w:rPr>
      </w:pPr>
      <w:bookmarkStart w:id="21" w:name="_Toc438212346"/>
      <w:r w:rsidRPr="00C55499">
        <w:rPr>
          <w:sz w:val="24"/>
          <w:szCs w:val="24"/>
        </w:rPr>
        <w:lastRenderedPageBreak/>
        <w:t>ПОРЯДОК ПОДАЧИ КОНКУРСНЫХ ЗАЯВОК</w:t>
      </w:r>
      <w:bookmarkEnd w:id="21"/>
    </w:p>
    <w:p w:rsidR="00EC5BE9" w:rsidRPr="00C55499" w:rsidRDefault="00EC5BE9" w:rsidP="00EC5BE9">
      <w:pPr>
        <w:pStyle w:val="21"/>
        <w:keepNext w:val="0"/>
        <w:numPr>
          <w:ilvl w:val="1"/>
          <w:numId w:val="137"/>
        </w:numPr>
        <w:suppressAutoHyphens/>
        <w:spacing w:before="0" w:after="120" w:line="240" w:lineRule="auto"/>
        <w:ind w:left="720" w:hanging="11"/>
        <w:jc w:val="left"/>
        <w:rPr>
          <w:szCs w:val="24"/>
        </w:rPr>
      </w:pPr>
      <w:r w:rsidRPr="00C55499">
        <w:rPr>
          <w:szCs w:val="24"/>
        </w:rPr>
        <w:t>Прием Конкурсных Заявок</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Прием Конкурсных Заявок осуществляется в порядке, указанном в разделе 4 Тома 1 Конкурсной Документации, и </w:t>
      </w:r>
      <w:r w:rsidR="001448B1" w:rsidRPr="00C55499">
        <w:rPr>
          <w:rFonts w:ascii="Times New Roman" w:hAnsi="Times New Roman"/>
          <w:sz w:val="24"/>
          <w:szCs w:val="24"/>
          <w:lang w:eastAsia="ru-RU"/>
        </w:rPr>
        <w:t>в сроки, предусмотренные п.</w:t>
      </w:r>
      <w:r w:rsidRPr="00C55499">
        <w:rPr>
          <w:rFonts w:ascii="Times New Roman" w:hAnsi="Times New Roman"/>
          <w:sz w:val="24"/>
          <w:szCs w:val="24"/>
          <w:lang w:eastAsia="ru-RU"/>
        </w:rPr>
        <w:t xml:space="preserve"> 5.1.1 Тома 1 Конкурсной Документации, с момента размещения Официального Извещения о проведении Конкурса.</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Установленные выше сроки могут быть изменены решением правления Государственной Компании путем внесения изменений в Конкурсную Документацию с </w:t>
      </w:r>
      <w:proofErr w:type="gramStart"/>
      <w:r w:rsidRPr="00C55499">
        <w:rPr>
          <w:rFonts w:ascii="Times New Roman" w:hAnsi="Times New Roman"/>
          <w:sz w:val="24"/>
          <w:szCs w:val="24"/>
          <w:lang w:eastAsia="ru-RU"/>
        </w:rPr>
        <w:t>учетом</w:t>
      </w:r>
      <w:proofErr w:type="gramEnd"/>
      <w:r w:rsidRPr="00C55499">
        <w:rPr>
          <w:rFonts w:ascii="Times New Roman" w:hAnsi="Times New Roman"/>
          <w:sz w:val="24"/>
          <w:szCs w:val="24"/>
          <w:lang w:eastAsia="ru-RU"/>
        </w:rPr>
        <w:t xml:space="preserve"> установленных в ней требований. </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На момент регистрации Конкурсной Заявки Заявитель должен представить следующие документы:</w:t>
      </w:r>
    </w:p>
    <w:p w:rsidR="00EC5BE9" w:rsidRPr="00C55499" w:rsidRDefault="00EC5BE9" w:rsidP="00EC5BE9">
      <w:pPr>
        <w:pStyle w:val="afffff1"/>
        <w:numPr>
          <w:ilvl w:val="0"/>
          <w:numId w:val="152"/>
        </w:numPr>
        <w:tabs>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запечатанный конверт, содержащий письменный оригинал и электронную копию Конкурсной Заявки в формате PDF на электронно-оптических носителях (на дисках CD/DVD, исключающих возможность вторичной записи </w:t>
      </w:r>
      <w:r w:rsidRPr="00C55499">
        <w:rPr>
          <w:rFonts w:ascii="Times New Roman" w:hAnsi="Times New Roman"/>
          <w:sz w:val="24"/>
          <w:szCs w:val="24"/>
          <w:lang w:eastAsia="ru-RU"/>
        </w:rPr>
        <w:t xml:space="preserve">на такие электронно-оптические носители, </w:t>
      </w:r>
      <w:r w:rsidRPr="00C55499">
        <w:rPr>
          <w:rFonts w:ascii="Times New Roman" w:hAnsi="Times New Roman"/>
          <w:sz w:val="24"/>
          <w:szCs w:val="24"/>
        </w:rPr>
        <w:t>а также внесение изменений в содержащиеся на таких электронно-оптических носителях данные</w:t>
      </w:r>
      <w:r w:rsidRPr="00C55499">
        <w:rPr>
          <w:rFonts w:ascii="Times New Roman" w:hAnsi="Times New Roman"/>
          <w:sz w:val="24"/>
          <w:szCs w:val="20"/>
          <w:lang w:eastAsia="ru-RU"/>
        </w:rPr>
        <w:t>);</w:t>
      </w:r>
    </w:p>
    <w:p w:rsidR="00EC5BE9" w:rsidRPr="00C55499" w:rsidRDefault="00EC5BE9" w:rsidP="00EC5BE9">
      <w:pPr>
        <w:pStyle w:val="afffff1"/>
        <w:numPr>
          <w:ilvl w:val="0"/>
          <w:numId w:val="152"/>
        </w:numPr>
        <w:tabs>
          <w:tab w:val="left" w:pos="1134"/>
        </w:tabs>
        <w:spacing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2 (два) экземпляра (два оригинала) описи документов Конкурсной Заявки.</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Представленная Конкурсная Заявка подлежит регистрации в журнале Конкурсных Заявок под порядковым номером с указанием даты и точного времени ее подачи (часы и минуты) во избежание совпадения этого времени со временем представления других Конкурсных Заявок. Уполномоченное лицо Заявителя и/или Заявитель ставит подпись в журнале Конкурсных Заявок, подтверждая дату и время регистрации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указанную в журнале Конкурсных Заявок. При этом на втором оригинале описи документов Конкурсной Заявки делается отметка о дате и времени представления Конкурсной Заявки с указанием номера этой Конкурсной Заявки. Данный оригинал описи остается у Заявителя.</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Срок поступления Конкурсной Заявки определяется по дате и времени регистрации конверта с Конкурсной Заявкой в журнале регистрации и по дате и времени, </w:t>
      </w:r>
      <w:proofErr w:type="gramStart"/>
      <w:r w:rsidRPr="00C55499">
        <w:rPr>
          <w:rFonts w:ascii="Times New Roman" w:hAnsi="Times New Roman"/>
          <w:sz w:val="24"/>
          <w:szCs w:val="24"/>
          <w:lang w:eastAsia="ru-RU"/>
        </w:rPr>
        <w:t>проставленным</w:t>
      </w:r>
      <w:proofErr w:type="gramEnd"/>
      <w:r w:rsidRPr="00C55499">
        <w:rPr>
          <w:rFonts w:ascii="Times New Roman" w:hAnsi="Times New Roman"/>
          <w:sz w:val="24"/>
          <w:szCs w:val="24"/>
          <w:lang w:eastAsia="ru-RU"/>
        </w:rPr>
        <w:t xml:space="preserve"> при приеме Конкурсной Заявки на оригинале описи документов Конкурсной Заявки.</w:t>
      </w:r>
    </w:p>
    <w:p w:rsidR="00EC5BE9" w:rsidRPr="00C55499" w:rsidRDefault="00EC5BE9" w:rsidP="006830FC">
      <w:pPr>
        <w:pStyle w:val="afffff1"/>
        <w:numPr>
          <w:ilvl w:val="0"/>
          <w:numId w:val="15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w:t>
      </w:r>
      <w:proofErr w:type="gramStart"/>
      <w:r w:rsidRPr="00C55499">
        <w:rPr>
          <w:rFonts w:ascii="Times New Roman" w:hAnsi="Times New Roman"/>
          <w:sz w:val="24"/>
          <w:szCs w:val="24"/>
          <w:lang w:eastAsia="ru-RU"/>
        </w:rPr>
        <w:t>,</w:t>
      </w:r>
      <w:proofErr w:type="gramEnd"/>
      <w:r w:rsidRPr="00C55499">
        <w:rPr>
          <w:rFonts w:ascii="Times New Roman" w:hAnsi="Times New Roman"/>
          <w:sz w:val="24"/>
          <w:szCs w:val="24"/>
          <w:lang w:eastAsia="ru-RU"/>
        </w:rPr>
        <w:t xml:space="preserve"> если по истечении срока представления Конкурсных Заявок подано менее двух Конкурсных Заявок, Конкурсная Комиссия решением, принимаемым не позднее следующего дня после истечения этого срока, объявляет Конкурс несостоявшимся.</w:t>
      </w:r>
    </w:p>
    <w:p w:rsidR="00EC5BE9" w:rsidRPr="00C55499" w:rsidRDefault="00EC5BE9" w:rsidP="00EC5BE9">
      <w:pPr>
        <w:pStyle w:val="21"/>
        <w:keepNext w:val="0"/>
        <w:numPr>
          <w:ilvl w:val="1"/>
          <w:numId w:val="137"/>
        </w:numPr>
        <w:suppressAutoHyphens/>
        <w:spacing w:before="0" w:after="120" w:line="240" w:lineRule="auto"/>
        <w:ind w:left="720" w:hanging="11"/>
        <w:jc w:val="left"/>
        <w:rPr>
          <w:szCs w:val="24"/>
        </w:rPr>
      </w:pPr>
      <w:r w:rsidRPr="00C55499">
        <w:rPr>
          <w:szCs w:val="24"/>
        </w:rPr>
        <w:t>Конкурсные Заявки, поданные с опозданием</w:t>
      </w:r>
    </w:p>
    <w:p w:rsidR="00EC5BE9" w:rsidRPr="00C55499" w:rsidRDefault="00EC5BE9" w:rsidP="00EC5BE9">
      <w:pPr>
        <w:pStyle w:val="afffff1"/>
        <w:numPr>
          <w:ilvl w:val="2"/>
          <w:numId w:val="137"/>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После истечения установленного срока представления Конкурсные Заявки не принимаются.</w:t>
      </w:r>
    </w:p>
    <w:p w:rsidR="00EC5BE9" w:rsidRPr="00C55499" w:rsidRDefault="00EC5BE9" w:rsidP="00EC5BE9">
      <w:pPr>
        <w:pStyle w:val="afffff1"/>
        <w:numPr>
          <w:ilvl w:val="2"/>
          <w:numId w:val="137"/>
        </w:numPr>
        <w:spacing w:after="120" w:line="240" w:lineRule="auto"/>
        <w:ind w:left="0" w:firstLine="720"/>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Конверт с Конкурсной Заявкой, представленной после истечения срока представления Конкурсных Заявок, не вскрывается и возвращается представившему ее Заявителю вместе с описью документов Конкурсной Заявки, на которой делается отметка об отказе в принятии Конкурсной Заявки, в течение 1 (одного) рабочего дня, следующего за днем вскрытия конвертов с Конкурсными Заявками, или, если Конкурсная Заявка поступила после вскрытия конвертов с Конкурсными Заявками – в</w:t>
      </w:r>
      <w:proofErr w:type="gramEnd"/>
      <w:r w:rsidRPr="00C55499">
        <w:rPr>
          <w:rFonts w:ascii="Times New Roman" w:hAnsi="Times New Roman"/>
          <w:sz w:val="24"/>
          <w:szCs w:val="24"/>
          <w:lang w:eastAsia="ru-RU"/>
        </w:rPr>
        <w:t xml:space="preserve"> течение 1 (одного) рабочего дня от даты его получения Государственной Компанией.</w:t>
      </w:r>
    </w:p>
    <w:p w:rsidR="00EC5BE9" w:rsidRPr="00C55499" w:rsidRDefault="00EC5BE9" w:rsidP="00EC5BE9">
      <w:pPr>
        <w:pStyle w:val="afffff1"/>
        <w:numPr>
          <w:ilvl w:val="2"/>
          <w:numId w:val="137"/>
        </w:numPr>
        <w:spacing w:after="120" w:line="240" w:lineRule="auto"/>
        <w:ind w:left="0" w:firstLine="720"/>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В случае поступления такой Конкурсной Заявки по почте конверт с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Заявкой не вскрывается и возвращается представившему ее Заявителю вместе с описью документов Конкурсной Заявки, на которой делается отметка об отказе в принятии Конкурсной Заявки, по адресу Заявителя, указанному на конверте, в течение 1 (одного) рабочего дня, следующего за днем вскрытия конвертов с Конкурсными Заявками, или, если Конкурсная Заявка поступила</w:t>
      </w:r>
      <w:proofErr w:type="gramEnd"/>
      <w:r w:rsidRPr="00C55499">
        <w:rPr>
          <w:rFonts w:ascii="Times New Roman" w:hAnsi="Times New Roman"/>
          <w:sz w:val="24"/>
          <w:szCs w:val="24"/>
          <w:lang w:eastAsia="ru-RU"/>
        </w:rPr>
        <w:t xml:space="preserve"> после вскрытия конвертов с Конкурсными Заявками – в течение 1 (одного) рабочего дня от даты его получения Государственной Компанией.</w:t>
      </w:r>
    </w:p>
    <w:p w:rsidR="00EC5BE9" w:rsidRPr="00C55499" w:rsidRDefault="00EC5BE9" w:rsidP="00EC5BE9">
      <w:pPr>
        <w:pStyle w:val="afffff1"/>
        <w:numPr>
          <w:ilvl w:val="2"/>
          <w:numId w:val="137"/>
        </w:numPr>
        <w:spacing w:after="120" w:line="240" w:lineRule="auto"/>
        <w:ind w:left="0" w:firstLine="720"/>
        <w:contextualSpacing w:val="0"/>
        <w:jc w:val="both"/>
        <w:rPr>
          <w:rFonts w:ascii="Times New Roman" w:hAnsi="Times New Roman"/>
          <w:sz w:val="24"/>
          <w:szCs w:val="24"/>
          <w:lang w:eastAsia="ru-RU"/>
        </w:rPr>
      </w:pPr>
      <w:r w:rsidRPr="00C55499">
        <w:rPr>
          <w:rFonts w:ascii="Times New Roman" w:hAnsi="Times New Roman"/>
          <w:sz w:val="24"/>
          <w:szCs w:val="24"/>
          <w:lang w:eastAsia="ru-RU"/>
        </w:rPr>
        <w:lastRenderedPageBreak/>
        <w:t>В случае</w:t>
      </w:r>
      <w:proofErr w:type="gramStart"/>
      <w:r w:rsidRPr="00C55499">
        <w:rPr>
          <w:rFonts w:ascii="Times New Roman" w:hAnsi="Times New Roman"/>
          <w:sz w:val="24"/>
          <w:szCs w:val="24"/>
          <w:lang w:eastAsia="ru-RU"/>
        </w:rPr>
        <w:t>,</w:t>
      </w:r>
      <w:proofErr w:type="gramEnd"/>
      <w:r w:rsidRPr="00C55499">
        <w:rPr>
          <w:rFonts w:ascii="Times New Roman" w:hAnsi="Times New Roman"/>
          <w:sz w:val="24"/>
          <w:szCs w:val="24"/>
          <w:lang w:eastAsia="ru-RU"/>
        </w:rPr>
        <w:t xml:space="preserve"> если на конверте не указаны почтовый адрес (для юридического лица) или сведения о месте жительства (для физического лица) Заявителя, в течение 2 (двух) рабочих дней с даты его получения Конкурсная Комиссия вскрывает поступивший конверт с Конкурсной Заявкой и направляет соответствующее уведомление Заявителю по адресу, содержащемуся в тексте Конкурсной Заявки.</w:t>
      </w:r>
    </w:p>
    <w:p w:rsidR="00EC5BE9" w:rsidRPr="00C55499" w:rsidRDefault="00EC5BE9" w:rsidP="00EC5BE9">
      <w:pPr>
        <w:pStyle w:val="21"/>
        <w:keepNext w:val="0"/>
        <w:numPr>
          <w:ilvl w:val="1"/>
          <w:numId w:val="137"/>
        </w:numPr>
        <w:suppressAutoHyphens/>
        <w:spacing w:before="0" w:after="120" w:line="240" w:lineRule="auto"/>
        <w:ind w:left="720" w:hanging="11"/>
        <w:jc w:val="left"/>
        <w:rPr>
          <w:szCs w:val="24"/>
        </w:rPr>
      </w:pPr>
      <w:r w:rsidRPr="00C55499">
        <w:rPr>
          <w:szCs w:val="24"/>
        </w:rPr>
        <w:t>Изменения в Конкурсных Заявках, отзыв Конкурсной Заявки</w:t>
      </w:r>
    </w:p>
    <w:p w:rsidR="00EC5BE9" w:rsidRPr="00C55499" w:rsidRDefault="00EC5BE9" w:rsidP="006830FC">
      <w:pPr>
        <w:pStyle w:val="afffff1"/>
        <w:numPr>
          <w:ilvl w:val="0"/>
          <w:numId w:val="15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Заявитель вправе изменить или отозвать свою Конкурсную Заявку в любое время до истечения срока представления Конкурсных Заявок, установленного Графиком Проведения Конкурса (</w:t>
      </w:r>
      <w:r w:rsidR="006B1F77" w:rsidRPr="00C55499">
        <w:rPr>
          <w:rFonts w:ascii="Times New Roman" w:hAnsi="Times New Roman"/>
          <w:sz w:val="24"/>
          <w:szCs w:val="24"/>
          <w:lang w:eastAsia="ru-RU"/>
        </w:rPr>
        <w:t xml:space="preserve">п. 5.1.1 </w:t>
      </w:r>
      <w:r w:rsidRPr="00C55499">
        <w:rPr>
          <w:rFonts w:ascii="Times New Roman" w:hAnsi="Times New Roman"/>
          <w:sz w:val="24"/>
          <w:szCs w:val="24"/>
          <w:lang w:eastAsia="ru-RU"/>
        </w:rPr>
        <w:t>Том</w:t>
      </w:r>
      <w:r w:rsidR="006B1F77" w:rsidRPr="00C55499">
        <w:rPr>
          <w:rFonts w:ascii="Times New Roman" w:hAnsi="Times New Roman"/>
          <w:sz w:val="24"/>
          <w:szCs w:val="24"/>
          <w:lang w:eastAsia="ru-RU"/>
        </w:rPr>
        <w:t>а</w:t>
      </w:r>
      <w:r w:rsidRPr="00C55499">
        <w:rPr>
          <w:rFonts w:ascii="Times New Roman" w:hAnsi="Times New Roman"/>
          <w:sz w:val="24"/>
          <w:szCs w:val="24"/>
          <w:lang w:eastAsia="ru-RU"/>
        </w:rPr>
        <w:t xml:space="preserve"> 1 Конкурсной Документации).</w:t>
      </w:r>
    </w:p>
    <w:p w:rsidR="00EC5BE9" w:rsidRPr="00C55499" w:rsidRDefault="00EC5BE9" w:rsidP="006830FC">
      <w:pPr>
        <w:pStyle w:val="afffff1"/>
        <w:numPr>
          <w:ilvl w:val="0"/>
          <w:numId w:val="15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Такое изменение или уведомление об отзыве действительно, если оно поступило до истечения срока представления Конку</w:t>
      </w:r>
      <w:r w:rsidR="008506CD" w:rsidRPr="00C55499">
        <w:rPr>
          <w:rFonts w:ascii="Times New Roman" w:hAnsi="Times New Roman"/>
          <w:sz w:val="24"/>
          <w:szCs w:val="24"/>
          <w:lang w:eastAsia="ru-RU"/>
        </w:rPr>
        <w:t xml:space="preserve">рсных Заявок, установленного в </w:t>
      </w:r>
      <w:r w:rsidRPr="00C55499">
        <w:rPr>
          <w:rFonts w:ascii="Times New Roman" w:hAnsi="Times New Roman"/>
          <w:sz w:val="24"/>
          <w:szCs w:val="24"/>
          <w:lang w:eastAsia="ru-RU"/>
        </w:rPr>
        <w:t>п. </w:t>
      </w:r>
      <w:r w:rsidR="006B1F77" w:rsidRPr="00C55499">
        <w:rPr>
          <w:rFonts w:ascii="Times New Roman" w:hAnsi="Times New Roman"/>
          <w:sz w:val="24"/>
          <w:szCs w:val="24"/>
          <w:lang w:eastAsia="ru-RU"/>
        </w:rPr>
        <w:t>5.1.1</w:t>
      </w:r>
      <w:r w:rsidRPr="00C55499">
        <w:rPr>
          <w:rFonts w:ascii="Times New Roman" w:hAnsi="Times New Roman"/>
          <w:sz w:val="24"/>
          <w:szCs w:val="24"/>
          <w:lang w:eastAsia="ru-RU"/>
        </w:rPr>
        <w:t xml:space="preserve">. </w:t>
      </w:r>
      <w:r w:rsidR="006B1F77" w:rsidRPr="00C55499">
        <w:rPr>
          <w:rFonts w:ascii="Times New Roman" w:hAnsi="Times New Roman"/>
          <w:sz w:val="24"/>
          <w:szCs w:val="24"/>
          <w:lang w:eastAsia="ru-RU"/>
        </w:rPr>
        <w:t xml:space="preserve">Тома 1 </w:t>
      </w:r>
      <w:proofErr w:type="spellStart"/>
      <w:r w:rsidR="006B1F77" w:rsidRPr="00C55499">
        <w:rPr>
          <w:rFonts w:ascii="Times New Roman" w:hAnsi="Times New Roman"/>
          <w:sz w:val="24"/>
          <w:szCs w:val="24"/>
          <w:lang w:eastAsia="ru-RU"/>
        </w:rPr>
        <w:t>Конкусной</w:t>
      </w:r>
      <w:proofErr w:type="spellEnd"/>
      <w:r w:rsidR="006B1F77" w:rsidRPr="00C55499">
        <w:rPr>
          <w:rFonts w:ascii="Times New Roman" w:hAnsi="Times New Roman"/>
          <w:sz w:val="24"/>
          <w:szCs w:val="24"/>
          <w:lang w:eastAsia="ru-RU"/>
        </w:rPr>
        <w:t xml:space="preserve"> Документации</w:t>
      </w:r>
      <w:r w:rsidRPr="00C55499">
        <w:rPr>
          <w:rFonts w:ascii="Times New Roman" w:hAnsi="Times New Roman"/>
          <w:sz w:val="24"/>
          <w:szCs w:val="24"/>
          <w:lang w:eastAsia="ru-RU"/>
        </w:rPr>
        <w:t>.</w:t>
      </w:r>
      <w:r w:rsidRPr="00C55499">
        <w:rPr>
          <w:rFonts w:ascii="Times New Roman" w:eastAsiaTheme="minorHAnsi" w:hAnsi="Times New Roman"/>
          <w:sz w:val="20"/>
          <w:szCs w:val="20"/>
        </w:rPr>
        <w:t xml:space="preserve"> </w:t>
      </w:r>
      <w:r w:rsidRPr="00C55499">
        <w:rPr>
          <w:rFonts w:ascii="Times New Roman" w:hAnsi="Times New Roman"/>
          <w:sz w:val="24"/>
          <w:szCs w:val="24"/>
          <w:lang w:eastAsia="ru-RU"/>
        </w:rPr>
        <w:t>При отзыве Конкурсной Заявки поданная Заявителем Конкурсная Заявка не возвращается.</w:t>
      </w:r>
    </w:p>
    <w:p w:rsidR="00EC5BE9" w:rsidRPr="00C55499" w:rsidRDefault="00EC5BE9" w:rsidP="006830FC">
      <w:pPr>
        <w:pStyle w:val="afffff1"/>
        <w:numPr>
          <w:ilvl w:val="0"/>
          <w:numId w:val="15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Изменение в Конкурсную Заявку должно быть подготовлено, запечатано, маркировано и доставлено в соответствии с требованиями Конкурсной Документации. Конверты дополнительно маркируются словом «ИЗМЕНЕНИЕ».</w:t>
      </w:r>
    </w:p>
    <w:p w:rsidR="00EC5BE9" w:rsidRPr="00C55499" w:rsidRDefault="00EC5BE9" w:rsidP="006830FC">
      <w:pPr>
        <w:pStyle w:val="afffff1"/>
        <w:numPr>
          <w:ilvl w:val="0"/>
          <w:numId w:val="15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Регистрация изменений и уведомлений об отзыве Конкурсной Заявки производится в том же порядке, что и регистрация Конк</w:t>
      </w:r>
      <w:r w:rsidR="008506CD" w:rsidRPr="00C55499">
        <w:rPr>
          <w:rFonts w:ascii="Times New Roman" w:hAnsi="Times New Roman"/>
          <w:sz w:val="24"/>
          <w:szCs w:val="24"/>
          <w:lang w:eastAsia="ru-RU"/>
        </w:rPr>
        <w:t xml:space="preserve">урсной Заявки в соответствии с </w:t>
      </w:r>
      <w:r w:rsidRPr="00C55499">
        <w:rPr>
          <w:rFonts w:ascii="Times New Roman" w:hAnsi="Times New Roman"/>
          <w:sz w:val="24"/>
          <w:szCs w:val="24"/>
          <w:lang w:eastAsia="ru-RU"/>
        </w:rPr>
        <w:t xml:space="preserve">п. 4.1.4. выше настоящего Тома 2 Конкурсной Документации. </w:t>
      </w:r>
    </w:p>
    <w:p w:rsidR="00EC5BE9" w:rsidRPr="00C55499" w:rsidRDefault="00EC5BE9" w:rsidP="006830FC">
      <w:pPr>
        <w:pStyle w:val="afffff1"/>
        <w:numPr>
          <w:ilvl w:val="0"/>
          <w:numId w:val="15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Никакие изменения не могут быть внесены в Конкурсную Заявку после истечения срока представления Конкурсных Заявок, установленного Графиком Проведения Конкурса.</w:t>
      </w:r>
    </w:p>
    <w:p w:rsidR="00F75C16" w:rsidRPr="00C55499" w:rsidRDefault="00F75C16" w:rsidP="00F75C16">
      <w:pPr>
        <w:pStyle w:val="1"/>
        <w:numPr>
          <w:ilvl w:val="0"/>
          <w:numId w:val="97"/>
        </w:numPr>
        <w:tabs>
          <w:tab w:val="left" w:pos="426"/>
        </w:tabs>
        <w:suppressAutoHyphens/>
        <w:spacing w:before="120" w:after="120" w:line="240" w:lineRule="auto"/>
        <w:ind w:left="425" w:hanging="425"/>
        <w:jc w:val="both"/>
        <w:rPr>
          <w:sz w:val="24"/>
          <w:szCs w:val="24"/>
        </w:rPr>
      </w:pPr>
      <w:bookmarkStart w:id="22" w:name="_Toc438212347"/>
      <w:r w:rsidRPr="00C55499">
        <w:rPr>
          <w:sz w:val="24"/>
          <w:szCs w:val="24"/>
        </w:rPr>
        <w:t>ПОРЯДОК РАССМОТРЕНИЯ КОНКУРСНЫХ ЗАЯВОК</w:t>
      </w:r>
      <w:bookmarkEnd w:id="22"/>
    </w:p>
    <w:p w:rsidR="00F75C16" w:rsidRPr="00C55499" w:rsidRDefault="00F75C16" w:rsidP="00F75C16">
      <w:pPr>
        <w:pStyle w:val="21"/>
        <w:keepNext w:val="0"/>
        <w:numPr>
          <w:ilvl w:val="1"/>
          <w:numId w:val="155"/>
        </w:numPr>
        <w:suppressAutoHyphens/>
        <w:spacing w:before="0" w:after="120" w:line="240" w:lineRule="auto"/>
        <w:ind w:left="0" w:firstLine="709"/>
        <w:jc w:val="left"/>
        <w:rPr>
          <w:szCs w:val="24"/>
        </w:rPr>
      </w:pPr>
      <w:r w:rsidRPr="00C55499">
        <w:rPr>
          <w:szCs w:val="24"/>
        </w:rPr>
        <w:t>Вскрытие конвертов, содержащих Конкурсные Заявки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Конверты с Конкурсными Заявками вскрываются на заседании Конкурсной Комиссии в день, время и в месте, которые установлены в соответствии с положениями Тома 1 Конкурсной Документации.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Конкурсной Комиссией вскрываются только конверты с Конкурсными Заявками, которые поданы до истечения установленного срока подачи Конкурсных Заявок.</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Конкурсные Заявки, поданные в Конкурсную Комиссию с опозданием, не вскрываются, а Заявители, подавшие Конкурсные Заявки с опозданием, считаются не подавшими Конкурсных Заявок.</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Конверты с Конкурсными Заявками вскрываются в соответствии с порядковыми номерами в журнале регистрации. В первую очередь, при наличии таковых, вскрываются конверты с пометкой «ИЗМЕНЕНИЕ».</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При вскрытии каждого конверта с Конкурсной Заявкой объявляются присутствующим и заносятся в протокол вскрытия </w:t>
      </w:r>
      <w:proofErr w:type="gramStart"/>
      <w:r w:rsidRPr="00C55499">
        <w:rPr>
          <w:rFonts w:ascii="Times New Roman" w:hAnsi="Times New Roman"/>
          <w:sz w:val="24"/>
          <w:szCs w:val="24"/>
          <w:lang w:eastAsia="ru-RU"/>
        </w:rPr>
        <w:t>конвертов</w:t>
      </w:r>
      <w:proofErr w:type="gramEnd"/>
      <w:r w:rsidRPr="00C55499">
        <w:rPr>
          <w:rFonts w:ascii="Times New Roman" w:hAnsi="Times New Roman"/>
          <w:sz w:val="24"/>
          <w:szCs w:val="24"/>
          <w:lang w:eastAsia="ru-RU"/>
        </w:rPr>
        <w:t xml:space="preserve"> с Конкурсными Заявками следующие сведения: </w:t>
      </w:r>
    </w:p>
    <w:p w:rsidR="00F75C16" w:rsidRPr="00C55499" w:rsidRDefault="00F75C16" w:rsidP="00F75C16">
      <w:pPr>
        <w:pStyle w:val="afffff1"/>
        <w:numPr>
          <w:ilvl w:val="0"/>
          <w:numId w:val="156"/>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сведения о целостности (</w:t>
      </w:r>
      <w:proofErr w:type="spellStart"/>
      <w:r w:rsidRPr="00C55499">
        <w:rPr>
          <w:rFonts w:ascii="Times New Roman" w:hAnsi="Times New Roman"/>
          <w:sz w:val="24"/>
          <w:szCs w:val="20"/>
          <w:lang w:eastAsia="ru-RU"/>
        </w:rPr>
        <w:t>запечатанности</w:t>
      </w:r>
      <w:proofErr w:type="spellEnd"/>
      <w:r w:rsidRPr="00C55499">
        <w:rPr>
          <w:rFonts w:ascii="Times New Roman" w:hAnsi="Times New Roman"/>
          <w:sz w:val="24"/>
          <w:szCs w:val="20"/>
          <w:lang w:eastAsia="ru-RU"/>
        </w:rPr>
        <w:t>) конверта с Конкурсной Заявкой;</w:t>
      </w:r>
    </w:p>
    <w:p w:rsidR="00F75C16" w:rsidRPr="00C55499" w:rsidRDefault="00F75C16" w:rsidP="00F75C16">
      <w:pPr>
        <w:pStyle w:val="afffff1"/>
        <w:numPr>
          <w:ilvl w:val="0"/>
          <w:numId w:val="156"/>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наименование (для юридического лица), фамилия, имя, отчество (если применимо) (для физического лица) Заявителя, </w:t>
      </w:r>
      <w:proofErr w:type="gramStart"/>
      <w:r w:rsidRPr="00C55499">
        <w:rPr>
          <w:rFonts w:ascii="Times New Roman" w:hAnsi="Times New Roman"/>
          <w:sz w:val="24"/>
          <w:szCs w:val="20"/>
          <w:lang w:eastAsia="ru-RU"/>
        </w:rPr>
        <w:t>конверт</w:t>
      </w:r>
      <w:proofErr w:type="gramEnd"/>
      <w:r w:rsidRPr="00C55499">
        <w:rPr>
          <w:rFonts w:ascii="Times New Roman" w:hAnsi="Times New Roman"/>
          <w:sz w:val="24"/>
          <w:szCs w:val="20"/>
          <w:lang w:eastAsia="ru-RU"/>
        </w:rPr>
        <w:t xml:space="preserve"> с Конкурсной Заявкой которого вскрывается;</w:t>
      </w:r>
    </w:p>
    <w:p w:rsidR="00F75C16" w:rsidRPr="00C55499" w:rsidRDefault="00F75C16" w:rsidP="00F75C16">
      <w:pPr>
        <w:pStyle w:val="afffff1"/>
        <w:numPr>
          <w:ilvl w:val="0"/>
          <w:numId w:val="156"/>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почтовый адрес Заявителя, </w:t>
      </w:r>
      <w:proofErr w:type="gramStart"/>
      <w:r w:rsidRPr="00C55499">
        <w:rPr>
          <w:rFonts w:ascii="Times New Roman" w:hAnsi="Times New Roman"/>
          <w:sz w:val="24"/>
          <w:szCs w:val="20"/>
          <w:lang w:eastAsia="ru-RU"/>
        </w:rPr>
        <w:t>конверт</w:t>
      </w:r>
      <w:proofErr w:type="gramEnd"/>
      <w:r w:rsidRPr="00C55499">
        <w:rPr>
          <w:rFonts w:ascii="Times New Roman" w:hAnsi="Times New Roman"/>
          <w:sz w:val="24"/>
          <w:szCs w:val="20"/>
          <w:lang w:eastAsia="ru-RU"/>
        </w:rPr>
        <w:t xml:space="preserve"> с Конкурсной Заявкой которого вскрывается;</w:t>
      </w:r>
    </w:p>
    <w:p w:rsidR="00F75C16" w:rsidRPr="00C55499" w:rsidRDefault="00F75C16" w:rsidP="00F75C16">
      <w:pPr>
        <w:pStyle w:val="afffff1"/>
        <w:numPr>
          <w:ilvl w:val="0"/>
          <w:numId w:val="156"/>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количество томов Конкурсной Заявки;</w:t>
      </w:r>
    </w:p>
    <w:p w:rsidR="00F75C16" w:rsidRPr="00C55499" w:rsidRDefault="00F75C16" w:rsidP="00F75C16">
      <w:pPr>
        <w:pStyle w:val="afffff1"/>
        <w:numPr>
          <w:ilvl w:val="0"/>
          <w:numId w:val="156"/>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lastRenderedPageBreak/>
        <w:t xml:space="preserve">числовые значения Конкурсного Предложения Заявителя, составленного по форме Ф-2 (Приложение </w:t>
      </w:r>
      <w:r w:rsidR="006516F7" w:rsidRPr="00C55499">
        <w:rPr>
          <w:rFonts w:ascii="Times New Roman" w:hAnsi="Times New Roman"/>
          <w:sz w:val="24"/>
          <w:szCs w:val="20"/>
          <w:lang w:eastAsia="ru-RU"/>
        </w:rPr>
        <w:t>№ </w:t>
      </w:r>
      <w:r w:rsidRPr="00C55499">
        <w:rPr>
          <w:rFonts w:ascii="Times New Roman" w:hAnsi="Times New Roman"/>
          <w:sz w:val="24"/>
          <w:szCs w:val="20"/>
          <w:lang w:eastAsia="ru-RU"/>
        </w:rPr>
        <w:t>2 к Тому 2 Конкурсной Документации) по количественным Критериям Конкурса.</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Установление соответствия документов и материалов требованиям Конкурсной Документации осуществляется при рассмотрении Конкурсной Заявки в порядке, предусмотренном п. 5.2. ниже настоящего Тома 2 Конкурсной Документации. Внесение в протокол вскрытия конвертов с Конкурсными Заявками сведений о наличии того или иного документа (материалов) в составе Конкурсной Заявки не является окончательным решением о признании его (их) соответствия требованиям Конкурсной Документации, и в случае выявления при дальнейшем рассмотрении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его (их) несоответстви</w:t>
      </w:r>
      <w:proofErr w:type="gramStart"/>
      <w:r w:rsidRPr="00C55499">
        <w:rPr>
          <w:rFonts w:ascii="Times New Roman" w:hAnsi="Times New Roman"/>
          <w:sz w:val="24"/>
          <w:szCs w:val="24"/>
          <w:lang w:eastAsia="ru-RU"/>
        </w:rPr>
        <w:t>я(</w:t>
      </w:r>
      <w:proofErr w:type="gramEnd"/>
      <w:r w:rsidRPr="00C55499">
        <w:rPr>
          <w:rFonts w:ascii="Times New Roman" w:hAnsi="Times New Roman"/>
          <w:sz w:val="24"/>
          <w:szCs w:val="24"/>
          <w:lang w:eastAsia="ru-RU"/>
        </w:rPr>
        <w:t>-</w:t>
      </w:r>
      <w:proofErr w:type="spellStart"/>
      <w:r w:rsidRPr="00C55499">
        <w:rPr>
          <w:rFonts w:ascii="Times New Roman" w:hAnsi="Times New Roman"/>
          <w:sz w:val="24"/>
          <w:szCs w:val="24"/>
          <w:lang w:eastAsia="ru-RU"/>
        </w:rPr>
        <w:t>ий</w:t>
      </w:r>
      <w:proofErr w:type="spellEnd"/>
      <w:r w:rsidRPr="00C55499">
        <w:rPr>
          <w:rFonts w:ascii="Times New Roman" w:hAnsi="Times New Roman"/>
          <w:sz w:val="24"/>
          <w:szCs w:val="24"/>
          <w:lang w:eastAsia="ru-RU"/>
        </w:rPr>
        <w:t xml:space="preserve">) установленным требованиям Конкурсной Документации, в том числе в отношении оформления, полноты и непротиворечивости, соответствующий документ (материалы) может быть признан Конкурсной Комиссией как не подтверждающий соответствие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 xml:space="preserve">Заявки требованиям, установленным Конкурсной Документацией и (или) как не подтверждающий информацию, содержащуюся в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Заявке.</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Результаты всех процедур и действий, указанных в </w:t>
      </w:r>
      <w:proofErr w:type="spellStart"/>
      <w:r w:rsidRPr="00C55499">
        <w:rPr>
          <w:rFonts w:ascii="Times New Roman" w:hAnsi="Times New Roman"/>
          <w:sz w:val="24"/>
          <w:szCs w:val="24"/>
          <w:lang w:eastAsia="ru-RU"/>
        </w:rPr>
        <w:t>пп.</w:t>
      </w:r>
      <w:r w:rsidR="008506CD" w:rsidRPr="00C55499">
        <w:rPr>
          <w:rFonts w:ascii="Times New Roman" w:hAnsi="Times New Roman"/>
          <w:sz w:val="24"/>
          <w:szCs w:val="24"/>
          <w:lang w:eastAsia="ru-RU"/>
        </w:rPr>
        <w:t>пп</w:t>
      </w:r>
      <w:proofErr w:type="spellEnd"/>
      <w:r w:rsidR="008506CD" w:rsidRPr="00C55499">
        <w:rPr>
          <w:rFonts w:ascii="Times New Roman" w:hAnsi="Times New Roman"/>
          <w:sz w:val="24"/>
          <w:szCs w:val="24"/>
          <w:lang w:eastAsia="ru-RU"/>
        </w:rPr>
        <w:t>.</w:t>
      </w:r>
      <w:r w:rsidRPr="00C55499">
        <w:rPr>
          <w:rFonts w:ascii="Times New Roman" w:hAnsi="Times New Roman"/>
          <w:sz w:val="24"/>
          <w:szCs w:val="24"/>
          <w:lang w:eastAsia="ru-RU"/>
        </w:rPr>
        <w:t xml:space="preserve"> (а) – (д) </w:t>
      </w:r>
      <w:r w:rsidR="00614AA6" w:rsidRPr="00C55499">
        <w:rPr>
          <w:rFonts w:ascii="Times New Roman" w:hAnsi="Times New Roman"/>
          <w:sz w:val="24"/>
          <w:szCs w:val="24"/>
          <w:lang w:eastAsia="ru-RU"/>
        </w:rPr>
        <w:t xml:space="preserve">п. 5.1.5 </w:t>
      </w:r>
      <w:r w:rsidRPr="00C55499">
        <w:rPr>
          <w:rFonts w:ascii="Times New Roman" w:hAnsi="Times New Roman"/>
          <w:sz w:val="24"/>
          <w:szCs w:val="24"/>
          <w:lang w:eastAsia="ru-RU"/>
        </w:rPr>
        <w:t>выше, заносятся в протокол вскрытия конвертов с Конкурсными Заявками.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Заявители или их представители вправе присутствовать при вскрытии конвертов с Конкурсными Заявками.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Протокол вскрытия конвертов с Конкурсными Заявками ведется Конкурсной Комиссией и подписывается всеми присутствующими членами Конкурсной Комиссии и секретарем Конкурсной Комиссии непосредственно после вскрытия конвертов с Конкурсными Заявками. Указанный протокол размещается Гос</w:t>
      </w:r>
      <w:r w:rsidR="00BD7A0C" w:rsidRPr="00C55499">
        <w:rPr>
          <w:rFonts w:ascii="Times New Roman" w:hAnsi="Times New Roman"/>
          <w:sz w:val="24"/>
          <w:szCs w:val="24"/>
          <w:lang w:eastAsia="ru-RU"/>
        </w:rPr>
        <w:t>ударственной Компанией не позднее</w:t>
      </w:r>
      <w:r w:rsidRPr="00C55499">
        <w:rPr>
          <w:rFonts w:ascii="Times New Roman" w:hAnsi="Times New Roman"/>
          <w:sz w:val="24"/>
          <w:szCs w:val="24"/>
          <w:lang w:eastAsia="ru-RU"/>
        </w:rPr>
        <w:t xml:space="preserve"> рабочего дня, следующего за днем подписания такого протокола, на Официальном Сайте, на Интернет-сайте Государственной Компании и на ЭТП.</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Конкурсная Комиссия осуществляет аудиозапись процедуры вскрытия конвертов с Конкурсными Заявками. Любой Заявитель, присутствующий при вскрытии конвертов с Конкурсными Заявками, вправе осуществлять аудио- и видеозапись вскрытия таких конвертов после предварительного уведомления Конкурсной Комиссии о проведении такой аудио- и видеозаписи.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rPr>
        <w:t>В ходе процедуры вскрытия конвертов с Конкурсными Заявками Конкурсная Комиссия вправе задавать уточняющие вопросы уполномоченным представителям Заявителей, в том числе</w:t>
      </w:r>
      <w:r w:rsidR="001448B1" w:rsidRPr="00C55499">
        <w:rPr>
          <w:rFonts w:ascii="Times New Roman" w:hAnsi="Times New Roman"/>
          <w:sz w:val="24"/>
          <w:szCs w:val="24"/>
        </w:rPr>
        <w:t>,</w:t>
      </w:r>
      <w:r w:rsidRPr="00C55499">
        <w:rPr>
          <w:rFonts w:ascii="Times New Roman" w:hAnsi="Times New Roman"/>
          <w:sz w:val="24"/>
          <w:szCs w:val="24"/>
        </w:rPr>
        <w:t xml:space="preserve"> при возникновении затруднений с поиском документов и материалов, проверка наличия которых в составе Конкурсной Заявки предусмотрена настоящим Томом 2 Конкурсной Документации. Любые выступления и комментарии уполномоченных представителей Заявителей допускаются только с согласия председателя Конкурсной Комиссии.</w:t>
      </w:r>
    </w:p>
    <w:p w:rsidR="00F75C16" w:rsidRPr="00C55499" w:rsidRDefault="00F75C16" w:rsidP="00F75C16">
      <w:pPr>
        <w:pStyle w:val="afffff1"/>
        <w:numPr>
          <w:ilvl w:val="0"/>
          <w:numId w:val="15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w:t>
      </w:r>
      <w:proofErr w:type="gramStart"/>
      <w:r w:rsidRPr="00C55499">
        <w:rPr>
          <w:rFonts w:ascii="Times New Roman" w:hAnsi="Times New Roman"/>
          <w:sz w:val="24"/>
          <w:szCs w:val="24"/>
          <w:lang w:eastAsia="ru-RU"/>
        </w:rPr>
        <w:t>,</w:t>
      </w:r>
      <w:proofErr w:type="gramEnd"/>
      <w:r w:rsidRPr="00C55499">
        <w:rPr>
          <w:rFonts w:ascii="Times New Roman" w:hAnsi="Times New Roman"/>
          <w:sz w:val="24"/>
          <w:szCs w:val="24"/>
          <w:lang w:eastAsia="ru-RU"/>
        </w:rPr>
        <w:t xml:space="preserve"> если до истечения установленного Конкурсной Документацией срока представления Конкурсных Заявок подана одна Конкурсная Заявка, Конкурсная Комиссия осуществляет процедуру вскрытия конверта с единственной Конкурсной Заявкой в установленном выше порядке и принимает решение о признании Конкурса несостоявшимся.</w:t>
      </w:r>
    </w:p>
    <w:p w:rsidR="005E3274" w:rsidRPr="00C55499" w:rsidRDefault="005E3274" w:rsidP="005E3274">
      <w:pPr>
        <w:pStyle w:val="21"/>
        <w:keepNext w:val="0"/>
        <w:numPr>
          <w:ilvl w:val="1"/>
          <w:numId w:val="155"/>
        </w:numPr>
        <w:suppressAutoHyphens/>
        <w:spacing w:before="0" w:after="120" w:line="240" w:lineRule="auto"/>
        <w:ind w:left="0" w:firstLine="709"/>
        <w:jc w:val="left"/>
        <w:rPr>
          <w:szCs w:val="24"/>
        </w:rPr>
      </w:pPr>
      <w:r w:rsidRPr="00C55499">
        <w:rPr>
          <w:szCs w:val="24"/>
        </w:rPr>
        <w:t>Рассмотрение Конкурсных Заявок</w:t>
      </w:r>
    </w:p>
    <w:p w:rsidR="005E3274" w:rsidRPr="00C55499" w:rsidRDefault="005E3274" w:rsidP="005E3274">
      <w:pPr>
        <w:pStyle w:val="afffff1"/>
        <w:numPr>
          <w:ilvl w:val="0"/>
          <w:numId w:val="15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Рассмотрение, оценка и сопоставление Конкурсных Заявок осуществляются</w:t>
      </w:r>
      <w:r w:rsidR="001448B1" w:rsidRPr="00C55499">
        <w:rPr>
          <w:rFonts w:ascii="Times New Roman" w:hAnsi="Times New Roman"/>
          <w:sz w:val="24"/>
          <w:szCs w:val="24"/>
          <w:lang w:eastAsia="ru-RU"/>
        </w:rPr>
        <w:t xml:space="preserve"> в срок, предусмотренный п.</w:t>
      </w:r>
      <w:r w:rsidRPr="00C55499">
        <w:rPr>
          <w:rFonts w:ascii="Times New Roman" w:hAnsi="Times New Roman"/>
          <w:sz w:val="24"/>
          <w:szCs w:val="24"/>
          <w:lang w:eastAsia="ru-RU"/>
        </w:rPr>
        <w:t xml:space="preserve"> 5.1.1 Тома 1 Конкурсной Документации.</w:t>
      </w:r>
    </w:p>
    <w:p w:rsidR="005E3274" w:rsidRPr="00C55499" w:rsidRDefault="005E3274" w:rsidP="005E3274">
      <w:pPr>
        <w:pStyle w:val="afffff1"/>
        <w:numPr>
          <w:ilvl w:val="0"/>
          <w:numId w:val="15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При рассмотрении поданных Конкурсных Заявок Конкурсная Комиссия вправе проверять достоверность сведений, указанных в Конкурсной Заявке.</w:t>
      </w:r>
    </w:p>
    <w:p w:rsidR="005E3274" w:rsidRPr="00C55499" w:rsidRDefault="005E3274" w:rsidP="005E3274">
      <w:pPr>
        <w:pStyle w:val="afffff1"/>
        <w:numPr>
          <w:ilvl w:val="0"/>
          <w:numId w:val="15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Конкурсная Комиссия рассматривает поданные Конкурсные Заявки на предмет:</w:t>
      </w:r>
    </w:p>
    <w:p w:rsidR="005E3274" w:rsidRPr="00C55499" w:rsidRDefault="005E3274" w:rsidP="005E3274">
      <w:pPr>
        <w:pStyle w:val="afffff1"/>
        <w:numPr>
          <w:ilvl w:val="0"/>
          <w:numId w:val="158"/>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lastRenderedPageBreak/>
        <w:t>соответствия требованиям, содержащимся в Конкурсной Документации;</w:t>
      </w:r>
    </w:p>
    <w:p w:rsidR="005E3274" w:rsidRPr="00C55499" w:rsidRDefault="005E3274" w:rsidP="005E3274">
      <w:pPr>
        <w:pStyle w:val="afffff1"/>
        <w:numPr>
          <w:ilvl w:val="0"/>
          <w:numId w:val="158"/>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соответствия Заявителя требованиям, содержащимся в Конкурсной Документации, Общим Требованиям и Квал</w:t>
      </w:r>
      <w:r w:rsidR="00BD7A0C" w:rsidRPr="00C55499">
        <w:rPr>
          <w:rFonts w:ascii="Times New Roman" w:hAnsi="Times New Roman"/>
          <w:sz w:val="24"/>
          <w:szCs w:val="20"/>
          <w:lang w:eastAsia="ru-RU"/>
        </w:rPr>
        <w:t>ификационным Требованиям</w:t>
      </w:r>
      <w:r w:rsidRPr="00C55499">
        <w:rPr>
          <w:rFonts w:ascii="Times New Roman" w:hAnsi="Times New Roman"/>
          <w:sz w:val="24"/>
          <w:szCs w:val="20"/>
          <w:lang w:eastAsia="ru-RU"/>
        </w:rPr>
        <w:t>.</w:t>
      </w:r>
    </w:p>
    <w:p w:rsidR="00D60F09" w:rsidRPr="00C55499" w:rsidRDefault="005E3274" w:rsidP="0092639B">
      <w:pPr>
        <w:pStyle w:val="afffff1"/>
        <w:numPr>
          <w:ilvl w:val="0"/>
          <w:numId w:val="15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При рассмотрении </w:t>
      </w:r>
      <w:r w:rsidR="003F3700" w:rsidRPr="00C55499">
        <w:rPr>
          <w:rFonts w:ascii="Times New Roman" w:hAnsi="Times New Roman"/>
          <w:sz w:val="24"/>
          <w:szCs w:val="24"/>
          <w:lang w:eastAsia="ru-RU"/>
        </w:rPr>
        <w:t xml:space="preserve">Конкурсных </w:t>
      </w:r>
      <w:r w:rsidRPr="00C55499">
        <w:rPr>
          <w:rFonts w:ascii="Times New Roman" w:hAnsi="Times New Roman"/>
          <w:sz w:val="24"/>
          <w:szCs w:val="24"/>
          <w:lang w:eastAsia="ru-RU"/>
        </w:rPr>
        <w:t xml:space="preserve">Заявок Конкурсная Комиссия вправе принять во внимание мнение привлекаемых экспертов. Конкурсная Комиссия также вправе запросить экспертное мнение Научно-технического совета Государственной Компании и Экспертного совета по инвестициям Государственной Компании в отношении, соответственно, технических и инвестиционных аспектов поступивших </w:t>
      </w:r>
      <w:r w:rsidR="003F3700" w:rsidRPr="00C55499">
        <w:rPr>
          <w:rFonts w:ascii="Times New Roman" w:hAnsi="Times New Roman"/>
          <w:sz w:val="24"/>
          <w:szCs w:val="24"/>
          <w:lang w:eastAsia="ru-RU"/>
        </w:rPr>
        <w:t xml:space="preserve">Конкурсных </w:t>
      </w:r>
      <w:r w:rsidRPr="00C55499">
        <w:rPr>
          <w:rFonts w:ascii="Times New Roman" w:hAnsi="Times New Roman"/>
          <w:sz w:val="24"/>
          <w:szCs w:val="24"/>
          <w:lang w:eastAsia="ru-RU"/>
        </w:rPr>
        <w:t>Заявок. Если в состав таких органов Государственной Компании входят лица, аффилированные с Заявителе</w:t>
      </w:r>
      <w:proofErr w:type="gramStart"/>
      <w:r w:rsidRPr="00C55499">
        <w:rPr>
          <w:rFonts w:ascii="Times New Roman" w:hAnsi="Times New Roman"/>
          <w:sz w:val="24"/>
          <w:szCs w:val="24"/>
          <w:lang w:eastAsia="ru-RU"/>
        </w:rPr>
        <w:t>м(</w:t>
      </w:r>
      <w:proofErr w:type="gramEnd"/>
      <w:r w:rsidRPr="00C55499">
        <w:rPr>
          <w:rFonts w:ascii="Times New Roman" w:hAnsi="Times New Roman"/>
          <w:sz w:val="24"/>
          <w:szCs w:val="24"/>
          <w:lang w:eastAsia="ru-RU"/>
        </w:rPr>
        <w:t>-</w:t>
      </w:r>
      <w:proofErr w:type="spellStart"/>
      <w:r w:rsidRPr="00C55499">
        <w:rPr>
          <w:rFonts w:ascii="Times New Roman" w:hAnsi="Times New Roman"/>
          <w:sz w:val="24"/>
          <w:szCs w:val="24"/>
          <w:lang w:eastAsia="ru-RU"/>
        </w:rPr>
        <w:t>ями</w:t>
      </w:r>
      <w:proofErr w:type="spellEnd"/>
      <w:r w:rsidRPr="00C55499">
        <w:rPr>
          <w:rFonts w:ascii="Times New Roman" w:hAnsi="Times New Roman"/>
          <w:sz w:val="24"/>
          <w:szCs w:val="24"/>
          <w:lang w:eastAsia="ru-RU"/>
        </w:rPr>
        <w:t>), то при проведении соответствующих заседаний их голоса при принятии решений и определении кворума не учитываются. Сведения о предлагаемых финансово-экономических, инвестиционных, технических решениях предоставляются без разглашения Заявителя, от которого они поступили.</w:t>
      </w:r>
    </w:p>
    <w:p w:rsidR="0092639B" w:rsidRPr="00C55499" w:rsidRDefault="0092639B" w:rsidP="0092639B">
      <w:pPr>
        <w:pStyle w:val="afffff1"/>
        <w:numPr>
          <w:ilvl w:val="0"/>
          <w:numId w:val="159"/>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szCs w:val="24"/>
          <w:lang w:eastAsia="ru-RU"/>
        </w:rPr>
        <w:t xml:space="preserve">По результатам рассмотрения Конкурсных Заявок Конкурсной Комиссией </w:t>
      </w:r>
      <w:r w:rsidRPr="00C55499">
        <w:rPr>
          <w:rFonts w:ascii="Times New Roman" w:hAnsi="Times New Roman"/>
          <w:sz w:val="24"/>
        </w:rPr>
        <w:t>принимается решение:</w:t>
      </w:r>
    </w:p>
    <w:p w:rsidR="0092639B" w:rsidRPr="00C55499" w:rsidRDefault="0092639B" w:rsidP="0092639B">
      <w:pPr>
        <w:pStyle w:val="afffff1"/>
        <w:numPr>
          <w:ilvl w:val="0"/>
          <w:numId w:val="37"/>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proofErr w:type="gramStart"/>
      <w:r w:rsidRPr="00C55499">
        <w:rPr>
          <w:rFonts w:ascii="Times New Roman" w:hAnsi="Times New Roman"/>
          <w:sz w:val="24"/>
          <w:szCs w:val="20"/>
          <w:lang w:eastAsia="ru-RU"/>
        </w:rPr>
        <w:t xml:space="preserve">о соответствии Конкурсной Заявки соответствующего Заявителя требованиям Конкурсной Документации, о соответствии такого Заявителя, всех лиц, выступающих на стороне Заявителя (если применимо) Общим Требованиям, </w:t>
      </w:r>
      <w:r w:rsidRPr="00C55499">
        <w:rPr>
          <w:rFonts w:ascii="Times New Roman" w:hAnsi="Times New Roman"/>
          <w:sz w:val="24"/>
          <w:szCs w:val="24"/>
          <w:lang w:eastAsia="ru-RU"/>
        </w:rPr>
        <w:t>Квалификационным Требованиям</w:t>
      </w:r>
      <w:r w:rsidRPr="00C55499">
        <w:rPr>
          <w:rFonts w:ascii="Times New Roman" w:hAnsi="Times New Roman"/>
          <w:sz w:val="24"/>
          <w:szCs w:val="20"/>
          <w:lang w:eastAsia="ru-RU"/>
        </w:rPr>
        <w:t>, а также о соблюдении иных условий допуска к Конкурсу, и как следствие – о допуске к участию в Конкурсе такого Заявителя и о признании такого Заявителя Участником Конкурса;</w:t>
      </w:r>
      <w:proofErr w:type="gramEnd"/>
    </w:p>
    <w:p w:rsidR="0092639B" w:rsidRPr="00C55499" w:rsidRDefault="0092639B" w:rsidP="0092639B">
      <w:pPr>
        <w:pStyle w:val="afffff1"/>
        <w:numPr>
          <w:ilvl w:val="0"/>
          <w:numId w:val="37"/>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proofErr w:type="gramStart"/>
      <w:r w:rsidRPr="00C55499">
        <w:rPr>
          <w:rFonts w:ascii="Times New Roman" w:hAnsi="Times New Roman"/>
          <w:sz w:val="24"/>
          <w:szCs w:val="20"/>
          <w:lang w:eastAsia="ru-RU"/>
        </w:rPr>
        <w:t>о несоответствии Конкурсной Заявки соответствующего Заявителя требованиям Конкурсной Документации и (или) о несоответствии такого Заявителя, всех или каких-либо лиц, выступающих на стороне Заявителя (если применимо), Общим Требованиям</w:t>
      </w:r>
      <w:r w:rsidR="00BD7A0C" w:rsidRPr="00C55499">
        <w:rPr>
          <w:rFonts w:ascii="Times New Roman" w:hAnsi="Times New Roman"/>
          <w:sz w:val="24"/>
          <w:szCs w:val="24"/>
          <w:lang w:eastAsia="ru-RU"/>
        </w:rPr>
        <w:t xml:space="preserve"> и</w:t>
      </w:r>
      <w:r w:rsidRPr="00C55499">
        <w:rPr>
          <w:rFonts w:ascii="Times New Roman" w:hAnsi="Times New Roman"/>
          <w:sz w:val="24"/>
          <w:szCs w:val="24"/>
          <w:lang w:eastAsia="ru-RU"/>
        </w:rPr>
        <w:t> (или) Квалификационным Требованиям</w:t>
      </w:r>
      <w:r w:rsidRPr="00C55499">
        <w:rPr>
          <w:rFonts w:ascii="Times New Roman" w:hAnsi="Times New Roman"/>
          <w:sz w:val="24"/>
          <w:szCs w:val="20"/>
          <w:lang w:eastAsia="ru-RU"/>
        </w:rPr>
        <w:t>, а также о несоблюдении каких-либо иных условий допуска к Конкурсу, и как следствие – об отказе в допуске такого Заявителя к участию в Конкурсе в порядке и по основаниям, которые</w:t>
      </w:r>
      <w:proofErr w:type="gramEnd"/>
      <w:r w:rsidRPr="00C55499">
        <w:rPr>
          <w:rFonts w:ascii="Times New Roman" w:hAnsi="Times New Roman"/>
          <w:sz w:val="24"/>
          <w:szCs w:val="20"/>
          <w:lang w:eastAsia="ru-RU"/>
        </w:rPr>
        <w:t xml:space="preserve"> </w:t>
      </w:r>
      <w:proofErr w:type="gramStart"/>
      <w:r w:rsidRPr="00C55499">
        <w:rPr>
          <w:rFonts w:ascii="Times New Roman" w:hAnsi="Times New Roman"/>
          <w:sz w:val="24"/>
          <w:szCs w:val="20"/>
          <w:lang w:eastAsia="ru-RU"/>
        </w:rPr>
        <w:t>предусмотрены</w:t>
      </w:r>
      <w:proofErr w:type="gramEnd"/>
      <w:r w:rsidRPr="00C55499">
        <w:rPr>
          <w:rFonts w:ascii="Times New Roman" w:hAnsi="Times New Roman"/>
          <w:sz w:val="24"/>
          <w:szCs w:val="20"/>
          <w:lang w:eastAsia="ru-RU"/>
        </w:rPr>
        <w:t xml:space="preserve"> Конкурсной Документацией;</w:t>
      </w:r>
    </w:p>
    <w:p w:rsidR="0092639B" w:rsidRPr="00C55499" w:rsidRDefault="0092639B" w:rsidP="0092639B">
      <w:pPr>
        <w:pStyle w:val="afffff1"/>
        <w:numPr>
          <w:ilvl w:val="0"/>
          <w:numId w:val="37"/>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о признании Конкурса несостоявшимся в связи с тем, что ни одна из представленных Конкурсных Заявок и (или) ни один из Заявителей не соответствует требованиям, установленным в Конкурсной Документации, Общим Требованиям </w:t>
      </w:r>
      <w:r w:rsidRPr="00C55499">
        <w:rPr>
          <w:rFonts w:ascii="Times New Roman" w:hAnsi="Times New Roman"/>
          <w:sz w:val="24"/>
          <w:szCs w:val="24"/>
          <w:lang w:eastAsia="ru-RU"/>
        </w:rPr>
        <w:t>и Квалификационным Требованиям</w:t>
      </w:r>
      <w:r w:rsidRPr="00C55499">
        <w:rPr>
          <w:rFonts w:ascii="Times New Roman" w:hAnsi="Times New Roman"/>
          <w:sz w:val="24"/>
          <w:szCs w:val="20"/>
          <w:lang w:eastAsia="ru-RU"/>
        </w:rPr>
        <w:t>;</w:t>
      </w:r>
    </w:p>
    <w:p w:rsidR="0092639B" w:rsidRPr="00C55499" w:rsidRDefault="0092639B" w:rsidP="0092639B">
      <w:pPr>
        <w:pStyle w:val="afffff1"/>
        <w:numPr>
          <w:ilvl w:val="0"/>
          <w:numId w:val="37"/>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о признании Конкурса несостоявшимся в связи с тем, что только одна </w:t>
      </w:r>
      <w:r w:rsidR="00980787" w:rsidRPr="00C55499">
        <w:rPr>
          <w:rFonts w:ascii="Times New Roman" w:hAnsi="Times New Roman"/>
          <w:sz w:val="24"/>
          <w:szCs w:val="20"/>
          <w:lang w:eastAsia="ru-RU"/>
        </w:rPr>
        <w:t>Конкурсна</w:t>
      </w:r>
      <w:r w:rsidRPr="00C55499">
        <w:rPr>
          <w:rFonts w:ascii="Times New Roman" w:hAnsi="Times New Roman"/>
          <w:sz w:val="24"/>
          <w:szCs w:val="20"/>
          <w:lang w:eastAsia="ru-RU"/>
        </w:rPr>
        <w:t xml:space="preserve">я Заявка, один Заявитель соответствует требованиям Конкурсной Документации, Общим Требованиям </w:t>
      </w:r>
      <w:r w:rsidRPr="00C55499">
        <w:rPr>
          <w:rFonts w:ascii="Times New Roman" w:hAnsi="Times New Roman"/>
          <w:sz w:val="24"/>
          <w:szCs w:val="24"/>
          <w:lang w:eastAsia="ru-RU"/>
        </w:rPr>
        <w:t>и Квалификационным Требованиям</w:t>
      </w:r>
      <w:r w:rsidRPr="00C55499">
        <w:rPr>
          <w:rFonts w:ascii="Times New Roman" w:hAnsi="Times New Roman"/>
          <w:sz w:val="24"/>
          <w:szCs w:val="20"/>
          <w:lang w:eastAsia="ru-RU"/>
        </w:rPr>
        <w:t>.</w:t>
      </w:r>
    </w:p>
    <w:p w:rsidR="003F3700" w:rsidRPr="00C55499" w:rsidRDefault="003F3700" w:rsidP="003F3700">
      <w:pPr>
        <w:pStyle w:val="afffff1"/>
        <w:numPr>
          <w:ilvl w:val="0"/>
          <w:numId w:val="15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Решение о несоответствии Конкурсной Заявки требованиям Конкурсной Документации может быть принято Конкурсной Комиссией по следующим основаниям:</w:t>
      </w:r>
    </w:p>
    <w:p w:rsidR="003F3700" w:rsidRPr="00C55499" w:rsidRDefault="003F3700" w:rsidP="003F3700">
      <w:pPr>
        <w:spacing w:after="120"/>
        <w:ind w:left="1134" w:hanging="425"/>
        <w:jc w:val="both"/>
        <w:rPr>
          <w:sz w:val="24"/>
          <w:szCs w:val="24"/>
        </w:rPr>
      </w:pPr>
      <w:r w:rsidRPr="00C55499">
        <w:rPr>
          <w:sz w:val="24"/>
          <w:szCs w:val="24"/>
        </w:rPr>
        <w:t xml:space="preserve">1) </w:t>
      </w:r>
      <w:r w:rsidRPr="00C55499">
        <w:rPr>
          <w:sz w:val="24"/>
          <w:szCs w:val="24"/>
        </w:rPr>
        <w:tab/>
        <w:t>Конкурсная Заявка не соответствует требованиям, установленным Конкурсной Документацией в следующих случаях:</w:t>
      </w:r>
    </w:p>
    <w:p w:rsidR="003F3700" w:rsidRPr="00C55499" w:rsidRDefault="003F3700" w:rsidP="003F3700">
      <w:pPr>
        <w:spacing w:after="120"/>
        <w:ind w:left="1134" w:hanging="425"/>
        <w:jc w:val="both"/>
        <w:rPr>
          <w:sz w:val="24"/>
          <w:szCs w:val="24"/>
        </w:rPr>
      </w:pPr>
      <w:r w:rsidRPr="00C55499">
        <w:rPr>
          <w:sz w:val="24"/>
          <w:szCs w:val="24"/>
        </w:rPr>
        <w:t xml:space="preserve">а) </w:t>
      </w:r>
      <w:r w:rsidRPr="00C55499">
        <w:rPr>
          <w:sz w:val="24"/>
          <w:szCs w:val="24"/>
        </w:rPr>
        <w:tab/>
        <w:t>Конкурсная Заявка представлена неуполномоченным лицом;</w:t>
      </w:r>
    </w:p>
    <w:p w:rsidR="003F3700" w:rsidRPr="00C55499" w:rsidRDefault="003F3700" w:rsidP="003F3700">
      <w:pPr>
        <w:spacing w:after="120"/>
        <w:ind w:left="1134" w:hanging="425"/>
        <w:jc w:val="both"/>
        <w:rPr>
          <w:sz w:val="24"/>
          <w:szCs w:val="24"/>
        </w:rPr>
      </w:pPr>
      <w:r w:rsidRPr="00C55499">
        <w:rPr>
          <w:sz w:val="24"/>
          <w:szCs w:val="24"/>
        </w:rPr>
        <w:t xml:space="preserve">б) </w:t>
      </w:r>
      <w:r w:rsidRPr="00C55499">
        <w:rPr>
          <w:sz w:val="24"/>
          <w:szCs w:val="24"/>
        </w:rPr>
        <w:tab/>
        <w:t xml:space="preserve">какие-либо документы и материалы, представленные в Конкурсной </w:t>
      </w:r>
      <w:r w:rsidR="00BD7A0C" w:rsidRPr="00C55499">
        <w:rPr>
          <w:sz w:val="24"/>
          <w:szCs w:val="24"/>
        </w:rPr>
        <w:t>Заявке, подписаны и (</w:t>
      </w:r>
      <w:r w:rsidRPr="00C55499">
        <w:rPr>
          <w:sz w:val="24"/>
          <w:szCs w:val="24"/>
        </w:rPr>
        <w:t>или</w:t>
      </w:r>
      <w:r w:rsidR="00BD7A0C" w:rsidRPr="00C55499">
        <w:rPr>
          <w:sz w:val="24"/>
          <w:szCs w:val="24"/>
        </w:rPr>
        <w:t>)</w:t>
      </w:r>
      <w:r w:rsidRPr="00C55499">
        <w:rPr>
          <w:sz w:val="24"/>
          <w:szCs w:val="24"/>
        </w:rPr>
        <w:t xml:space="preserve"> заверены неуполномоченными на то лицами;</w:t>
      </w:r>
    </w:p>
    <w:p w:rsidR="003F3700" w:rsidRPr="00C55499" w:rsidRDefault="00BD7A0C" w:rsidP="003F3700">
      <w:pPr>
        <w:spacing w:after="120"/>
        <w:ind w:left="1134" w:hanging="425"/>
        <w:jc w:val="both"/>
        <w:rPr>
          <w:sz w:val="24"/>
          <w:szCs w:val="24"/>
        </w:rPr>
      </w:pPr>
      <w:r w:rsidRPr="00C55499">
        <w:rPr>
          <w:sz w:val="24"/>
          <w:szCs w:val="24"/>
        </w:rPr>
        <w:t xml:space="preserve">в) </w:t>
      </w:r>
      <w:r w:rsidRPr="00C55499">
        <w:rPr>
          <w:sz w:val="24"/>
          <w:szCs w:val="24"/>
        </w:rPr>
        <w:tab/>
        <w:t>документы и (</w:t>
      </w:r>
      <w:r w:rsidR="003F3700" w:rsidRPr="00C55499">
        <w:rPr>
          <w:sz w:val="24"/>
          <w:szCs w:val="24"/>
        </w:rPr>
        <w:t>или</w:t>
      </w:r>
      <w:r w:rsidRPr="00C55499">
        <w:rPr>
          <w:sz w:val="24"/>
          <w:szCs w:val="24"/>
        </w:rPr>
        <w:t>)</w:t>
      </w:r>
      <w:r w:rsidR="003F3700" w:rsidRPr="00C55499">
        <w:rPr>
          <w:sz w:val="24"/>
          <w:szCs w:val="24"/>
        </w:rPr>
        <w:t xml:space="preserve"> копии документов, и материалы, предусмотренные Конкурсной Документацией, предоставлены в неполном объеме или </w:t>
      </w:r>
      <w:proofErr w:type="spellStart"/>
      <w:r w:rsidR="003F3700" w:rsidRPr="00C55499">
        <w:rPr>
          <w:sz w:val="24"/>
          <w:szCs w:val="24"/>
        </w:rPr>
        <w:t>нечитаемы</w:t>
      </w:r>
      <w:proofErr w:type="spellEnd"/>
      <w:r w:rsidR="003F3700" w:rsidRPr="00C55499">
        <w:rPr>
          <w:sz w:val="24"/>
          <w:szCs w:val="24"/>
        </w:rPr>
        <w:t>;</w:t>
      </w:r>
    </w:p>
    <w:p w:rsidR="003F3700" w:rsidRPr="00C55499" w:rsidRDefault="003F3700" w:rsidP="003F3700">
      <w:pPr>
        <w:spacing w:after="120"/>
        <w:ind w:left="1134" w:hanging="425"/>
        <w:jc w:val="both"/>
        <w:rPr>
          <w:sz w:val="24"/>
          <w:szCs w:val="24"/>
        </w:rPr>
      </w:pPr>
      <w:r w:rsidRPr="00C55499">
        <w:rPr>
          <w:sz w:val="24"/>
          <w:szCs w:val="24"/>
        </w:rPr>
        <w:t xml:space="preserve">г) </w:t>
      </w:r>
      <w:r w:rsidRPr="00C55499">
        <w:rPr>
          <w:sz w:val="24"/>
          <w:szCs w:val="24"/>
        </w:rPr>
        <w:tab/>
        <w:t xml:space="preserve">не представлены обосновывающие положения Конкурсной </w:t>
      </w:r>
      <w:r w:rsidR="00BD7A0C" w:rsidRPr="00C55499">
        <w:rPr>
          <w:sz w:val="24"/>
          <w:szCs w:val="24"/>
        </w:rPr>
        <w:t>Заявки Заявителя документы и (</w:t>
      </w:r>
      <w:r w:rsidRPr="00C55499">
        <w:rPr>
          <w:sz w:val="24"/>
          <w:szCs w:val="24"/>
        </w:rPr>
        <w:t>или</w:t>
      </w:r>
      <w:r w:rsidR="00BD7A0C" w:rsidRPr="00C55499">
        <w:rPr>
          <w:sz w:val="24"/>
          <w:szCs w:val="24"/>
        </w:rPr>
        <w:t>)</w:t>
      </w:r>
      <w:r w:rsidRPr="00C55499">
        <w:rPr>
          <w:sz w:val="24"/>
          <w:szCs w:val="24"/>
        </w:rPr>
        <w:t xml:space="preserve"> копии документов и материалы;</w:t>
      </w:r>
    </w:p>
    <w:p w:rsidR="003F3700" w:rsidRPr="00C55499" w:rsidRDefault="003F3700" w:rsidP="003F3700">
      <w:pPr>
        <w:spacing w:after="120"/>
        <w:ind w:left="1134" w:hanging="425"/>
        <w:jc w:val="both"/>
        <w:rPr>
          <w:sz w:val="24"/>
          <w:szCs w:val="24"/>
        </w:rPr>
      </w:pPr>
      <w:r w:rsidRPr="00C55499">
        <w:rPr>
          <w:sz w:val="24"/>
          <w:szCs w:val="24"/>
        </w:rPr>
        <w:lastRenderedPageBreak/>
        <w:t xml:space="preserve">д) </w:t>
      </w:r>
      <w:r w:rsidRPr="00C55499">
        <w:rPr>
          <w:sz w:val="24"/>
          <w:szCs w:val="24"/>
        </w:rPr>
        <w:tab/>
        <w:t>какие-либо документы, копии документов и материалы, предусмотренные Конкурсной Документацией, оформлены не в соответствии с требованиями Конкурсной Документации, представлены в недействующих редакциях, составлены в нарушение требований применимого законодательства;</w:t>
      </w:r>
    </w:p>
    <w:p w:rsidR="002A7821" w:rsidRPr="00C55499" w:rsidRDefault="003F3700" w:rsidP="004230C7">
      <w:pPr>
        <w:spacing w:after="120"/>
        <w:ind w:left="1134" w:hanging="425"/>
        <w:jc w:val="both"/>
        <w:rPr>
          <w:sz w:val="24"/>
          <w:szCs w:val="24"/>
        </w:rPr>
      </w:pPr>
      <w:proofErr w:type="gramStart"/>
      <w:r w:rsidRPr="00C55499">
        <w:rPr>
          <w:sz w:val="24"/>
          <w:szCs w:val="24"/>
        </w:rPr>
        <w:t xml:space="preserve">е) </w:t>
      </w:r>
      <w:r w:rsidRPr="00C55499">
        <w:rPr>
          <w:sz w:val="24"/>
          <w:szCs w:val="24"/>
        </w:rPr>
        <w:tab/>
        <w:t>установлены либо недостоверность представленных документов, либо находятся существенные ошибки</w:t>
      </w:r>
      <w:r w:rsidRPr="00C55499">
        <w:rPr>
          <w:sz w:val="24"/>
          <w:szCs w:val="24"/>
          <w:vertAlign w:val="superscript"/>
        </w:rPr>
        <w:footnoteReference w:id="7"/>
      </w:r>
      <w:r w:rsidRPr="00C55499">
        <w:rPr>
          <w:sz w:val="24"/>
          <w:szCs w:val="24"/>
        </w:rPr>
        <w:t xml:space="preserve"> в каких-либо из представленных в соответствии с требованиями Конкурсной Документации документах, копий документов, материалов, информации и сведений, в том числе недостоверны расчеты, содержащиеся в приложенных пояснительных материалах (сметы, бюджеты, и другие), либо такие расчеты являются неверными и содержат ошибочные данные, и/или допущения, сделанные Заявителем в расчетах, применены без необходимых</w:t>
      </w:r>
      <w:proofErr w:type="gramEnd"/>
      <w:r w:rsidRPr="00C55499">
        <w:rPr>
          <w:sz w:val="24"/>
          <w:szCs w:val="24"/>
        </w:rPr>
        <w:t xml:space="preserve"> обоснований, что позволяет сделать однозначный вывод о невозможности достижения результатов исполнения Долгосрочного Инвестиционного Соглашения, в случае применения таких допущений.</w:t>
      </w:r>
    </w:p>
    <w:p w:rsidR="002A7821" w:rsidRPr="00C55499" w:rsidRDefault="002A7821" w:rsidP="002A7821">
      <w:pPr>
        <w:spacing w:after="120"/>
        <w:ind w:left="1134" w:hanging="425"/>
        <w:jc w:val="both"/>
        <w:rPr>
          <w:sz w:val="24"/>
          <w:szCs w:val="24"/>
        </w:rPr>
      </w:pPr>
      <w:r w:rsidRPr="00C55499">
        <w:rPr>
          <w:sz w:val="24"/>
          <w:szCs w:val="24"/>
        </w:rPr>
        <w:t xml:space="preserve">2) </w:t>
      </w:r>
      <w:r w:rsidRPr="00C55499">
        <w:rPr>
          <w:sz w:val="24"/>
          <w:szCs w:val="24"/>
        </w:rPr>
        <w:tab/>
        <w:t xml:space="preserve">Невыполнение Заявителем требований Конкурсной Документации об обеспечении его </w:t>
      </w:r>
      <w:r w:rsidR="005335AD" w:rsidRPr="00C55499">
        <w:rPr>
          <w:sz w:val="24"/>
          <w:szCs w:val="24"/>
        </w:rPr>
        <w:t xml:space="preserve">Конкурсной </w:t>
      </w:r>
      <w:r w:rsidRPr="00C55499">
        <w:rPr>
          <w:sz w:val="24"/>
          <w:szCs w:val="24"/>
        </w:rPr>
        <w:t xml:space="preserve">Заявки, в частности непредставление документа или копии документа, подтверждающего внесение </w:t>
      </w:r>
      <w:r w:rsidRPr="00C55499">
        <w:rPr>
          <w:sz w:val="24"/>
          <w:szCs w:val="24"/>
          <w:lang w:eastAsia="ar-SA"/>
        </w:rPr>
        <w:t>денежных</w:t>
      </w:r>
      <w:r w:rsidRPr="00C55499">
        <w:rPr>
          <w:sz w:val="24"/>
          <w:szCs w:val="24"/>
        </w:rPr>
        <w:t xml:space="preserve"> сре</w:t>
      </w:r>
      <w:proofErr w:type="gramStart"/>
      <w:r w:rsidRPr="00C55499">
        <w:rPr>
          <w:sz w:val="24"/>
          <w:szCs w:val="24"/>
        </w:rPr>
        <w:t>дств в к</w:t>
      </w:r>
      <w:proofErr w:type="gramEnd"/>
      <w:r w:rsidRPr="00C55499">
        <w:rPr>
          <w:sz w:val="24"/>
          <w:szCs w:val="24"/>
        </w:rPr>
        <w:t>ачестве Обеспечения либо невнесение указанных средств.</w:t>
      </w:r>
    </w:p>
    <w:p w:rsidR="002A7821" w:rsidRPr="00C55499" w:rsidRDefault="002A7821" w:rsidP="002A7821">
      <w:pPr>
        <w:spacing w:after="120"/>
        <w:ind w:left="1134" w:hanging="425"/>
        <w:jc w:val="both"/>
        <w:rPr>
          <w:sz w:val="24"/>
        </w:rPr>
      </w:pPr>
      <w:r w:rsidRPr="00C55499">
        <w:rPr>
          <w:sz w:val="24"/>
        </w:rPr>
        <w:t xml:space="preserve">3) </w:t>
      </w:r>
      <w:r w:rsidRPr="00C55499">
        <w:rPr>
          <w:sz w:val="24"/>
        </w:rPr>
        <w:tab/>
        <w:t xml:space="preserve">в случае несоответствия Заявителя, (если на стороне Заявителя выступает группа лиц </w:t>
      </w:r>
      <w:r w:rsidRPr="00C55499">
        <w:rPr>
          <w:sz w:val="24"/>
        </w:rPr>
        <w:noBreakHyphen/>
        <w:t xml:space="preserve"> любого лица, выступающего на стороне Заявителя (если применимо)), Общим Требованиям, а </w:t>
      </w:r>
      <w:proofErr w:type="gramStart"/>
      <w:r w:rsidRPr="00C55499">
        <w:rPr>
          <w:sz w:val="24"/>
        </w:rPr>
        <w:t>также</w:t>
      </w:r>
      <w:proofErr w:type="gramEnd"/>
      <w:r w:rsidRPr="00C55499">
        <w:rPr>
          <w:sz w:val="24"/>
        </w:rPr>
        <w:t xml:space="preserve"> если Заявитель, либо любое лицо, выступающее на стороне Заявителя, в ходе проведения Конкурса перестали соответствовать таким требованиям;</w:t>
      </w:r>
    </w:p>
    <w:p w:rsidR="002A7821" w:rsidRPr="00C55499" w:rsidRDefault="002A7821" w:rsidP="002A7821">
      <w:pPr>
        <w:spacing w:after="120"/>
        <w:ind w:left="1134" w:hanging="425"/>
        <w:jc w:val="both"/>
        <w:rPr>
          <w:sz w:val="24"/>
        </w:rPr>
      </w:pPr>
      <w:r w:rsidRPr="00C55499">
        <w:rPr>
          <w:sz w:val="24"/>
        </w:rPr>
        <w:t>4)</w:t>
      </w:r>
      <w:r w:rsidRPr="00C55499">
        <w:rPr>
          <w:sz w:val="24"/>
        </w:rPr>
        <w:tab/>
        <w:t>в случае несоответствия Заявителя, (в случае, если на стороне Заявителя выступает группа лиц, то в совокупности таких лиц), Квалификационным Требованиям, а также, если Заявитель (группа лиц, выступающая на его стороне в совокупности), в ходе проведения Конкурса перестали соответствовать таким требованиям;</w:t>
      </w:r>
    </w:p>
    <w:p w:rsidR="002A7821" w:rsidRPr="00C55499" w:rsidRDefault="002A7821" w:rsidP="002A7821">
      <w:pPr>
        <w:spacing w:after="120"/>
        <w:ind w:left="1134" w:hanging="425"/>
        <w:jc w:val="both"/>
        <w:rPr>
          <w:sz w:val="24"/>
        </w:rPr>
      </w:pPr>
      <w:r w:rsidRPr="00C55499">
        <w:rPr>
          <w:sz w:val="24"/>
        </w:rPr>
        <w:t xml:space="preserve">5) </w:t>
      </w:r>
      <w:r w:rsidRPr="00C55499">
        <w:rPr>
          <w:sz w:val="24"/>
        </w:rPr>
        <w:tab/>
        <w:t xml:space="preserve">представленные Заявителем в составе </w:t>
      </w:r>
      <w:r w:rsidR="005335AD" w:rsidRPr="00C55499">
        <w:rPr>
          <w:sz w:val="24"/>
          <w:szCs w:val="24"/>
        </w:rPr>
        <w:t>Конкурсной</w:t>
      </w:r>
      <w:r w:rsidR="005335AD" w:rsidRPr="00C55499">
        <w:rPr>
          <w:sz w:val="24"/>
        </w:rPr>
        <w:t xml:space="preserve"> </w:t>
      </w:r>
      <w:r w:rsidRPr="00C55499">
        <w:rPr>
          <w:sz w:val="24"/>
        </w:rPr>
        <w:t xml:space="preserve">Заявки документы недостоверны и (или) ненадлежащим образом оформлены, и (или) ненадлежащим образом заверены, (в том случае, если такие требования к данным документам предъявлялись в Конкурсной Документации). </w:t>
      </w:r>
      <w:proofErr w:type="gramStart"/>
      <w:r w:rsidRPr="00C55499">
        <w:rPr>
          <w:sz w:val="24"/>
        </w:rPr>
        <w:t xml:space="preserve">Во избежание сомнений, если Конкурсная Комиссия сочтет какие-либо из указанных в настоящем </w:t>
      </w:r>
      <w:proofErr w:type="spellStart"/>
      <w:r w:rsidRPr="00C55499">
        <w:rPr>
          <w:sz w:val="24"/>
        </w:rPr>
        <w:t>пп</w:t>
      </w:r>
      <w:proofErr w:type="spellEnd"/>
      <w:r w:rsidRPr="00C55499">
        <w:rPr>
          <w:sz w:val="24"/>
        </w:rPr>
        <w:t xml:space="preserve">. 5) нарушения в Конкурсной Заявке несущественными и (или) не влияющими на ее общее содержание, обоснованность и достоверность, Конкурсная Комиссия вправе принять решение о соответствии такой </w:t>
      </w:r>
      <w:r w:rsidR="005335AD" w:rsidRPr="00C55499">
        <w:rPr>
          <w:sz w:val="24"/>
          <w:szCs w:val="24"/>
        </w:rPr>
        <w:t>Конкурсной</w:t>
      </w:r>
      <w:r w:rsidR="005335AD" w:rsidRPr="00C55499">
        <w:rPr>
          <w:sz w:val="24"/>
        </w:rPr>
        <w:t xml:space="preserve"> </w:t>
      </w:r>
      <w:r w:rsidRPr="00C55499">
        <w:rPr>
          <w:sz w:val="24"/>
        </w:rPr>
        <w:t>Заявки требованиям Конкурсной Документации;</w:t>
      </w:r>
      <w:proofErr w:type="gramEnd"/>
    </w:p>
    <w:p w:rsidR="002A7821" w:rsidRPr="00C55499" w:rsidRDefault="002A7821" w:rsidP="002A7821">
      <w:pPr>
        <w:spacing w:after="120"/>
        <w:ind w:left="1134" w:hanging="425"/>
        <w:jc w:val="both"/>
        <w:rPr>
          <w:sz w:val="24"/>
          <w:szCs w:val="24"/>
        </w:rPr>
      </w:pPr>
      <w:r w:rsidRPr="00C55499">
        <w:rPr>
          <w:sz w:val="24"/>
        </w:rPr>
        <w:t xml:space="preserve">6) </w:t>
      </w:r>
      <w:r w:rsidRPr="00C55499">
        <w:rPr>
          <w:sz w:val="24"/>
        </w:rPr>
        <w:tab/>
      </w:r>
      <w:r w:rsidRPr="00C55499">
        <w:rPr>
          <w:sz w:val="24"/>
          <w:szCs w:val="24"/>
        </w:rPr>
        <w:t>установление факта осуществления Заявителем недобросовестной конкуренции, в частности, сговора и</w:t>
      </w:r>
      <w:r w:rsidR="00BD7A0C" w:rsidRPr="00C55499">
        <w:rPr>
          <w:sz w:val="24"/>
          <w:szCs w:val="24"/>
        </w:rPr>
        <w:t> (</w:t>
      </w:r>
      <w:r w:rsidRPr="00C55499">
        <w:rPr>
          <w:sz w:val="24"/>
          <w:szCs w:val="24"/>
        </w:rPr>
        <w:t>или</w:t>
      </w:r>
      <w:r w:rsidR="00BD7A0C" w:rsidRPr="00C55499">
        <w:rPr>
          <w:sz w:val="24"/>
          <w:szCs w:val="24"/>
        </w:rPr>
        <w:t>)</w:t>
      </w:r>
      <w:r w:rsidRPr="00C55499">
        <w:rPr>
          <w:sz w:val="24"/>
          <w:szCs w:val="24"/>
        </w:rPr>
        <w:t xml:space="preserve"> согласованных действий с другими Заявителями подкупа и</w:t>
      </w:r>
      <w:r w:rsidR="00BD7A0C" w:rsidRPr="00C55499">
        <w:rPr>
          <w:sz w:val="24"/>
          <w:szCs w:val="24"/>
        </w:rPr>
        <w:t> (</w:t>
      </w:r>
      <w:r w:rsidRPr="00C55499">
        <w:rPr>
          <w:sz w:val="24"/>
          <w:szCs w:val="24"/>
        </w:rPr>
        <w:t>или</w:t>
      </w:r>
      <w:r w:rsidR="00BD7A0C" w:rsidRPr="00C55499">
        <w:rPr>
          <w:sz w:val="24"/>
          <w:szCs w:val="24"/>
        </w:rPr>
        <w:t>)</w:t>
      </w:r>
      <w:r w:rsidRPr="00C55499">
        <w:rPr>
          <w:sz w:val="24"/>
          <w:szCs w:val="24"/>
        </w:rPr>
        <w:t xml:space="preserve"> оказания давления и</w:t>
      </w:r>
      <w:r w:rsidR="00BD7A0C" w:rsidRPr="00C55499">
        <w:rPr>
          <w:sz w:val="24"/>
          <w:szCs w:val="24"/>
        </w:rPr>
        <w:t> (</w:t>
      </w:r>
      <w:r w:rsidRPr="00C55499">
        <w:rPr>
          <w:sz w:val="24"/>
          <w:szCs w:val="24"/>
        </w:rPr>
        <w:t>или</w:t>
      </w:r>
      <w:r w:rsidR="00BD7A0C" w:rsidRPr="00C55499">
        <w:rPr>
          <w:sz w:val="24"/>
          <w:szCs w:val="24"/>
        </w:rPr>
        <w:t>)</w:t>
      </w:r>
      <w:r w:rsidRPr="00C55499">
        <w:rPr>
          <w:sz w:val="24"/>
          <w:szCs w:val="24"/>
        </w:rPr>
        <w:t xml:space="preserve"> оказания иных форм влияния на членов Комиссии, обнаружение факта </w:t>
      </w:r>
      <w:proofErr w:type="spellStart"/>
      <w:r w:rsidRPr="00C55499">
        <w:rPr>
          <w:sz w:val="24"/>
          <w:szCs w:val="24"/>
        </w:rPr>
        <w:t>аффилиров</w:t>
      </w:r>
      <w:r w:rsidR="00BD7A0C" w:rsidRPr="00C55499">
        <w:rPr>
          <w:sz w:val="24"/>
          <w:szCs w:val="24"/>
        </w:rPr>
        <w:t>анности</w:t>
      </w:r>
      <w:proofErr w:type="spellEnd"/>
      <w:r w:rsidR="00BD7A0C" w:rsidRPr="00C55499">
        <w:rPr>
          <w:sz w:val="24"/>
          <w:szCs w:val="24"/>
        </w:rPr>
        <w:t xml:space="preserve"> между членом Комиссии и (</w:t>
      </w:r>
      <w:r w:rsidRPr="00C55499">
        <w:rPr>
          <w:sz w:val="24"/>
          <w:szCs w:val="24"/>
        </w:rPr>
        <w:t>или</w:t>
      </w:r>
      <w:r w:rsidR="00BD7A0C" w:rsidRPr="00C55499">
        <w:rPr>
          <w:sz w:val="24"/>
          <w:szCs w:val="24"/>
        </w:rPr>
        <w:t>)</w:t>
      </w:r>
      <w:r w:rsidRPr="00C55499">
        <w:rPr>
          <w:sz w:val="24"/>
          <w:szCs w:val="24"/>
        </w:rPr>
        <w:t xml:space="preserve"> Экспертом, с одной стороны, и Заявителем – с другой</w:t>
      </w:r>
      <w:r w:rsidRPr="00C55499">
        <w:rPr>
          <w:sz w:val="24"/>
        </w:rPr>
        <w:t>.</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Решение о несоответствии Конкурсной Заявки требованиям Конкурсной Документации и (или) Общим Требованиям, и (или) Квалификационным Требованиям может быть обжаловано Заявителями в порядке, установленном законодательством Российской Федерации.</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rPr>
        <w:t>Любой Заявитель вправе направить посредством ЭТП Государственной Компании запрос о разъяснении результатов рассмотрения Конкурсных Заявок.</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lastRenderedPageBreak/>
        <w:t>По итогам рассмотрения Конкурсных Заявок Конкурсная Комиссия в протокол рассмотрения Конкурсных Заявок вносит следующие сведения:</w:t>
      </w:r>
    </w:p>
    <w:p w:rsidR="004230C7" w:rsidRPr="00C55499" w:rsidRDefault="004230C7" w:rsidP="004230C7">
      <w:pPr>
        <w:pStyle w:val="afffff1"/>
        <w:numPr>
          <w:ilvl w:val="0"/>
          <w:numId w:val="161"/>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4"/>
        </w:rPr>
        <w:t>сведения обо всех Заявителях, подавших Конкурсные Заявки;</w:t>
      </w:r>
    </w:p>
    <w:p w:rsidR="004230C7" w:rsidRPr="00C55499" w:rsidRDefault="004230C7" w:rsidP="004230C7">
      <w:pPr>
        <w:pStyle w:val="afffff1"/>
        <w:numPr>
          <w:ilvl w:val="0"/>
          <w:numId w:val="161"/>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4"/>
        </w:rPr>
        <w:t>сведения обо всех Заявителях, в отношении которых принято решение об их допуске к участию в Конкурсе и о признании их Участниками Конкурса;</w:t>
      </w:r>
    </w:p>
    <w:p w:rsidR="004230C7" w:rsidRPr="00C55499" w:rsidRDefault="004230C7" w:rsidP="004230C7">
      <w:pPr>
        <w:pStyle w:val="afffff1"/>
        <w:numPr>
          <w:ilvl w:val="0"/>
          <w:numId w:val="161"/>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сведения обо всех Заявителях, в отношении которых принято решение об отказе в допуске к участию в Конкурсе с обоснованием такого решения и со ссылками на применимые положения Порядка Закупочной Деятельности и (или) Конкурсной Документации, а также на положения такой Конкурсной Заявки, обосновывающие принятое решение об отказе в допуске;</w:t>
      </w:r>
    </w:p>
    <w:p w:rsidR="004230C7" w:rsidRPr="00C55499" w:rsidRDefault="004230C7" w:rsidP="004230C7">
      <w:pPr>
        <w:pStyle w:val="afffff1"/>
        <w:numPr>
          <w:ilvl w:val="0"/>
          <w:numId w:val="161"/>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сведения о решении каждого члена Комиссии о допуске Заявителя к участию в Конкурсе или об отказе ему в допуске к участию в Конкурсе;</w:t>
      </w:r>
    </w:p>
    <w:p w:rsidR="0092639B" w:rsidRPr="00C55499" w:rsidRDefault="004230C7" w:rsidP="004230C7">
      <w:pPr>
        <w:pStyle w:val="afffff1"/>
        <w:numPr>
          <w:ilvl w:val="0"/>
          <w:numId w:val="161"/>
        </w:numPr>
        <w:tabs>
          <w:tab w:val="clear" w:pos="720"/>
          <w:tab w:val="left" w:pos="1134"/>
        </w:tabs>
        <w:spacing w:after="120" w:line="240" w:lineRule="auto"/>
        <w:ind w:left="1134" w:hanging="425"/>
        <w:contextualSpacing w:val="0"/>
        <w:jc w:val="both"/>
        <w:rPr>
          <w:rFonts w:ascii="Times New Roman" w:hAnsi="Times New Roman"/>
          <w:sz w:val="24"/>
          <w:szCs w:val="24"/>
          <w:lang w:eastAsia="ru-RU"/>
        </w:rPr>
      </w:pPr>
      <w:r w:rsidRPr="00C55499">
        <w:rPr>
          <w:rFonts w:ascii="Times New Roman" w:hAnsi="Times New Roman"/>
          <w:sz w:val="24"/>
        </w:rPr>
        <w:t>в установленных случаях – решение о признании Конкурса несостоявшимся.</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Протокол рассмотрения Конкурсных Заявок ведется Конкурсной Комиссией и подписывается всеми присутствующими членами Конкурсной Комиссии и секретарем Конкурсной Комиссии непосредственно после рассмотрения Конкурсных Заявок. Указанный протокол размещается Государственной Компанией </w:t>
      </w:r>
      <w:r w:rsidR="00980787" w:rsidRPr="00C55499">
        <w:rPr>
          <w:rFonts w:ascii="Times New Roman" w:hAnsi="Times New Roman"/>
          <w:sz w:val="24"/>
          <w:szCs w:val="24"/>
          <w:lang w:eastAsia="ru-RU"/>
        </w:rPr>
        <w:t>не позднее</w:t>
      </w:r>
      <w:r w:rsidRPr="00C55499">
        <w:rPr>
          <w:rFonts w:ascii="Times New Roman" w:hAnsi="Times New Roman"/>
          <w:sz w:val="24"/>
          <w:szCs w:val="24"/>
          <w:lang w:eastAsia="ru-RU"/>
        </w:rPr>
        <w:t xml:space="preserve"> рабочего дня, следующего за днем подписания такого протокола, на Официальном Сайте, на Интернет-сайте Государственной Компании и на ЭТП.</w:t>
      </w:r>
    </w:p>
    <w:p w:rsidR="003A7E86" w:rsidRPr="00C55499" w:rsidRDefault="003A7E86" w:rsidP="003A7E86">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Протокол рассмотрения Конкурсных Заявок может быть совмещен с протоколом оценки и сопоставления Конкурсных Заявок (протоколом подведения итогов Конкурса).</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качестве обоснования принятого Конкурсной Комиссией решения о несоответствии Конкурсной Заявки требованиям Конкурсной Документации и (или) Общим Требованиям, и (или) Квалификационным Требованиям в протоколе рассмотрения Конкурсных Заявок указы</w:t>
      </w:r>
      <w:r w:rsidR="00614AA6" w:rsidRPr="00C55499">
        <w:rPr>
          <w:rFonts w:ascii="Times New Roman" w:hAnsi="Times New Roman"/>
          <w:sz w:val="24"/>
          <w:szCs w:val="24"/>
          <w:lang w:eastAsia="ru-RU"/>
        </w:rPr>
        <w:t xml:space="preserve">ваются основания, изложенные в </w:t>
      </w:r>
      <w:r w:rsidRPr="00C55499">
        <w:rPr>
          <w:rFonts w:ascii="Times New Roman" w:hAnsi="Times New Roman"/>
          <w:sz w:val="24"/>
          <w:szCs w:val="24"/>
          <w:lang w:eastAsia="ru-RU"/>
        </w:rPr>
        <w:t>п. 5.2.6. выше.</w:t>
      </w:r>
    </w:p>
    <w:p w:rsidR="004230C7" w:rsidRPr="00C55499" w:rsidRDefault="004230C7" w:rsidP="004230C7">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 принятия Конкурсной Комиссией решения о соответствии требованиям Конкурсной Документации, Общим Требованиям, Квалификационным Требованиям менее 2 (двух) Конкурсных Заявок Конкурс по решению Конкурсной Комиссии признается несостоявшимся.</w:t>
      </w:r>
    </w:p>
    <w:p w:rsidR="005A53AA" w:rsidRPr="00C55499" w:rsidRDefault="005A53AA" w:rsidP="005A53AA">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w:t>
      </w:r>
      <w:proofErr w:type="gramStart"/>
      <w:r w:rsidRPr="00C55499">
        <w:rPr>
          <w:rFonts w:ascii="Times New Roman" w:hAnsi="Times New Roman"/>
          <w:sz w:val="24"/>
          <w:szCs w:val="24"/>
          <w:lang w:eastAsia="ru-RU"/>
        </w:rPr>
        <w:t>,</w:t>
      </w:r>
      <w:proofErr w:type="gramEnd"/>
      <w:r w:rsidRPr="00C55499">
        <w:rPr>
          <w:rFonts w:ascii="Times New Roman" w:hAnsi="Times New Roman"/>
          <w:sz w:val="24"/>
          <w:szCs w:val="24"/>
          <w:lang w:eastAsia="ru-RU"/>
        </w:rPr>
        <w:t xml:space="preserve"> если по истечении установленного в Конкурсной Документации срока для предоставления Конкурсных Заявок в Конкурсную Комиссию поступила только одна Конкурсная Заявка, Конкурсная Комиссия рассматривает такую Конкурсную Заявку в порядке, установленным п. 5.2. настоящего Тома 2 Конкурсной Документации. По результатам рассмотрения единственной Конкурсной Заявки Конкурсной Комиссией подписывается протокол рассмотрения единственной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Заявки, в котором определяется:</w:t>
      </w:r>
    </w:p>
    <w:p w:rsidR="005A53AA" w:rsidRPr="00C55499" w:rsidRDefault="005A53AA" w:rsidP="005A53AA">
      <w:pPr>
        <w:pStyle w:val="afffff1"/>
        <w:numPr>
          <w:ilvl w:val="0"/>
          <w:numId w:val="162"/>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соответствие единственно</w:t>
      </w:r>
      <w:r w:rsidR="0096379B" w:rsidRPr="00C55499">
        <w:rPr>
          <w:rFonts w:ascii="Times New Roman" w:hAnsi="Times New Roman"/>
          <w:sz w:val="24"/>
          <w:szCs w:val="20"/>
          <w:lang w:eastAsia="ru-RU"/>
        </w:rPr>
        <w:t>й Конкурсной Заявки требованиям</w:t>
      </w:r>
      <w:r w:rsidRPr="00C55499">
        <w:rPr>
          <w:rFonts w:ascii="Times New Roman" w:hAnsi="Times New Roman"/>
          <w:sz w:val="24"/>
          <w:szCs w:val="20"/>
          <w:lang w:eastAsia="ru-RU"/>
        </w:rPr>
        <w:t xml:space="preserve"> Конкурсной Документации, </w:t>
      </w:r>
      <w:r w:rsidRPr="00C55499">
        <w:rPr>
          <w:rFonts w:ascii="Times New Roman" w:hAnsi="Times New Roman"/>
          <w:sz w:val="24"/>
          <w:szCs w:val="24"/>
          <w:lang w:eastAsia="ru-RU"/>
        </w:rPr>
        <w:t>Общим Требованиям, Квалификационным Требованиям</w:t>
      </w:r>
      <w:r w:rsidR="00784F9A" w:rsidRPr="00C55499">
        <w:rPr>
          <w:rFonts w:ascii="Times New Roman" w:hAnsi="Times New Roman"/>
          <w:sz w:val="24"/>
          <w:szCs w:val="24"/>
          <w:lang w:eastAsia="ru-RU"/>
        </w:rPr>
        <w:t>,</w:t>
      </w:r>
      <w:r w:rsidRPr="00C55499">
        <w:rPr>
          <w:rFonts w:ascii="Times New Roman" w:hAnsi="Times New Roman"/>
          <w:sz w:val="24"/>
          <w:szCs w:val="20"/>
          <w:lang w:eastAsia="ru-RU"/>
        </w:rPr>
        <w:t xml:space="preserve"> или</w:t>
      </w:r>
    </w:p>
    <w:p w:rsidR="005A53AA" w:rsidRPr="00C55499" w:rsidRDefault="005A53AA" w:rsidP="005A53AA">
      <w:pPr>
        <w:pStyle w:val="afffff1"/>
        <w:numPr>
          <w:ilvl w:val="0"/>
          <w:numId w:val="162"/>
        </w:numPr>
        <w:tabs>
          <w:tab w:val="clear" w:pos="720"/>
          <w:tab w:val="left" w:pos="1134"/>
        </w:tabs>
        <w:spacing w:after="120" w:line="240" w:lineRule="auto"/>
        <w:ind w:left="1134" w:hanging="425"/>
        <w:contextualSpacing w:val="0"/>
        <w:jc w:val="both"/>
        <w:rPr>
          <w:rFonts w:ascii="Times New Roman" w:hAnsi="Times New Roman"/>
          <w:sz w:val="24"/>
          <w:szCs w:val="20"/>
          <w:lang w:eastAsia="ru-RU"/>
        </w:rPr>
      </w:pPr>
      <w:r w:rsidRPr="00C55499">
        <w:rPr>
          <w:rFonts w:ascii="Times New Roman" w:hAnsi="Times New Roman"/>
          <w:sz w:val="24"/>
          <w:szCs w:val="20"/>
          <w:lang w:eastAsia="ru-RU"/>
        </w:rPr>
        <w:t>несоответствие единственной Конкурсной Заявки требованиям Конкурсной Документации,</w:t>
      </w:r>
      <w:r w:rsidRPr="00C55499">
        <w:rPr>
          <w:rFonts w:ascii="Times New Roman" w:hAnsi="Times New Roman"/>
          <w:sz w:val="24"/>
          <w:szCs w:val="24"/>
          <w:lang w:eastAsia="ru-RU"/>
        </w:rPr>
        <w:t xml:space="preserve"> Общим Требованиям, Квалификационным Требованиям</w:t>
      </w:r>
      <w:r w:rsidRPr="00C55499">
        <w:rPr>
          <w:rFonts w:ascii="Times New Roman" w:hAnsi="Times New Roman"/>
          <w:sz w:val="24"/>
          <w:szCs w:val="20"/>
          <w:lang w:eastAsia="ru-RU"/>
        </w:rPr>
        <w:t>.</w:t>
      </w:r>
    </w:p>
    <w:p w:rsidR="005A53AA" w:rsidRPr="00C55499" w:rsidRDefault="005A53AA" w:rsidP="005A53AA">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 Решения, принимаемые Конкурсной Комиссией в соответствии с п. 5.2. настоящего Тома 2 Конкурсной Документации, отражаются в протоколе рассмотрения Конкурсных Заявок.</w:t>
      </w:r>
    </w:p>
    <w:p w:rsidR="005A53AA" w:rsidRPr="00C55499" w:rsidRDefault="005A53AA" w:rsidP="005A53AA">
      <w:pPr>
        <w:pStyle w:val="afffff1"/>
        <w:numPr>
          <w:ilvl w:val="0"/>
          <w:numId w:val="15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Поступившая в Конкурсную Комиссию единственная Конкурсная Заявка Конкурсной Комиссией рассматривается в соответствии с настоящей Конкурсной Документацией.</w:t>
      </w:r>
    </w:p>
    <w:p w:rsidR="00E65AF7" w:rsidRPr="00C55499" w:rsidRDefault="00E65AF7" w:rsidP="00E65AF7">
      <w:pPr>
        <w:pStyle w:val="1"/>
        <w:numPr>
          <w:ilvl w:val="0"/>
          <w:numId w:val="97"/>
        </w:numPr>
        <w:tabs>
          <w:tab w:val="left" w:pos="426"/>
        </w:tabs>
        <w:suppressAutoHyphens/>
        <w:spacing w:before="0" w:after="120" w:line="240" w:lineRule="auto"/>
        <w:ind w:left="426" w:hanging="426"/>
        <w:jc w:val="both"/>
        <w:rPr>
          <w:sz w:val="24"/>
          <w:szCs w:val="24"/>
        </w:rPr>
      </w:pPr>
      <w:bookmarkStart w:id="23" w:name="_Toc438212348"/>
      <w:r w:rsidRPr="00C55499">
        <w:rPr>
          <w:sz w:val="24"/>
          <w:szCs w:val="24"/>
        </w:rPr>
        <w:lastRenderedPageBreak/>
        <w:t>КРИТЕРИИ КОНКУРСА</w:t>
      </w:r>
      <w:bookmarkEnd w:id="23"/>
    </w:p>
    <w:p w:rsidR="00E65AF7" w:rsidRPr="00C55499" w:rsidRDefault="00E65AF7" w:rsidP="00E65AF7">
      <w:pPr>
        <w:pStyle w:val="21"/>
        <w:keepNext w:val="0"/>
        <w:numPr>
          <w:ilvl w:val="1"/>
          <w:numId w:val="97"/>
        </w:numPr>
        <w:suppressAutoHyphens/>
        <w:spacing w:before="0" w:after="120" w:line="240" w:lineRule="auto"/>
        <w:ind w:left="720" w:hanging="11"/>
        <w:jc w:val="left"/>
        <w:rPr>
          <w:szCs w:val="24"/>
        </w:rPr>
      </w:pPr>
      <w:r w:rsidRPr="00C55499">
        <w:rPr>
          <w:szCs w:val="24"/>
        </w:rPr>
        <w:t>Критерии оценки и сопоставления Конкурсных Предложений</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соответствии с условиями Конкурса установлены следующие критерии, на основе которых осуществляется оценка Конкурсных Предложений Участников Конкурса:</w:t>
      </w:r>
    </w:p>
    <w:p w:rsidR="00E65AF7" w:rsidRPr="00C55499" w:rsidRDefault="00E65AF7" w:rsidP="00E65AF7">
      <w:pPr>
        <w:pStyle w:val="afffff1"/>
        <w:numPr>
          <w:ilvl w:val="0"/>
          <w:numId w:val="89"/>
        </w:numPr>
        <w:tabs>
          <w:tab w:val="clear" w:pos="720"/>
          <w:tab w:val="num" w:pos="1134"/>
        </w:tabs>
        <w:spacing w:after="120" w:line="240" w:lineRule="auto"/>
        <w:ind w:left="1134" w:hanging="425"/>
        <w:contextualSpacing w:val="0"/>
        <w:jc w:val="both"/>
        <w:rPr>
          <w:sz w:val="24"/>
        </w:rPr>
      </w:pPr>
      <w:r w:rsidRPr="00C55499">
        <w:rPr>
          <w:rFonts w:ascii="Times New Roman" w:hAnsi="Times New Roman"/>
          <w:sz w:val="24"/>
          <w:szCs w:val="20"/>
          <w:lang w:eastAsia="ru-RU"/>
        </w:rPr>
        <w:t>Организационно-технические предложения по реализации Инвестиционного Проекта (далее – «Критерий</w:t>
      </w:r>
      <w:proofErr w:type="gramStart"/>
      <w:r w:rsidRPr="00C55499">
        <w:rPr>
          <w:rFonts w:ascii="Times New Roman" w:hAnsi="Times New Roman"/>
          <w:sz w:val="24"/>
          <w:szCs w:val="20"/>
          <w:lang w:eastAsia="ru-RU"/>
        </w:rPr>
        <w:t> А</w:t>
      </w:r>
      <w:proofErr w:type="gramEnd"/>
      <w:r w:rsidRPr="00C55499">
        <w:rPr>
          <w:rFonts w:ascii="Times New Roman" w:hAnsi="Times New Roman"/>
          <w:sz w:val="24"/>
          <w:szCs w:val="20"/>
          <w:lang w:eastAsia="ru-RU"/>
        </w:rPr>
        <w:t>»);</w:t>
      </w:r>
    </w:p>
    <w:p w:rsidR="00E65AF7" w:rsidRPr="00C55499" w:rsidRDefault="00E65AF7" w:rsidP="00E65AF7">
      <w:pPr>
        <w:pStyle w:val="afffff1"/>
        <w:numPr>
          <w:ilvl w:val="0"/>
          <w:numId w:val="89"/>
        </w:numPr>
        <w:tabs>
          <w:tab w:val="left" w:pos="1134"/>
        </w:tabs>
        <w:spacing w:after="120" w:line="240" w:lineRule="auto"/>
        <w:ind w:left="1134" w:hanging="425"/>
        <w:contextualSpacing w:val="0"/>
        <w:jc w:val="both"/>
        <w:rPr>
          <w:sz w:val="24"/>
        </w:rPr>
      </w:pPr>
      <w:r w:rsidRPr="00C55499">
        <w:rPr>
          <w:rFonts w:ascii="Times New Roman" w:hAnsi="Times New Roman"/>
          <w:sz w:val="24"/>
          <w:szCs w:val="20"/>
          <w:lang w:eastAsia="ru-RU"/>
        </w:rPr>
        <w:t>Стоимость Строительства Объекта Соглашения (далее – «Критерий</w:t>
      </w:r>
      <w:proofErr w:type="gramStart"/>
      <w:r w:rsidRPr="00C55499">
        <w:rPr>
          <w:rFonts w:ascii="Times New Roman" w:hAnsi="Times New Roman"/>
          <w:sz w:val="24"/>
          <w:szCs w:val="20"/>
          <w:lang w:eastAsia="ru-RU"/>
        </w:rPr>
        <w:t> Б</w:t>
      </w:r>
      <w:proofErr w:type="gramEnd"/>
      <w:r w:rsidRPr="00C55499">
        <w:rPr>
          <w:rFonts w:ascii="Times New Roman" w:hAnsi="Times New Roman"/>
          <w:sz w:val="24"/>
          <w:szCs w:val="20"/>
          <w:lang w:eastAsia="ru-RU"/>
        </w:rPr>
        <w:t>»);</w:t>
      </w:r>
    </w:p>
    <w:p w:rsidR="00E65AF7" w:rsidRPr="00C55499" w:rsidRDefault="00E65AF7" w:rsidP="00E65AF7">
      <w:pPr>
        <w:pStyle w:val="afffff1"/>
        <w:numPr>
          <w:ilvl w:val="0"/>
          <w:numId w:val="89"/>
        </w:numPr>
        <w:tabs>
          <w:tab w:val="left" w:pos="1134"/>
        </w:tabs>
        <w:spacing w:after="120" w:line="240" w:lineRule="auto"/>
        <w:ind w:left="1134" w:hanging="425"/>
        <w:contextualSpacing w:val="0"/>
        <w:jc w:val="both"/>
        <w:rPr>
          <w:sz w:val="24"/>
        </w:rPr>
      </w:pPr>
      <w:r w:rsidRPr="00C55499">
        <w:rPr>
          <w:rFonts w:ascii="Times New Roman" w:hAnsi="Times New Roman"/>
          <w:sz w:val="24"/>
          <w:szCs w:val="20"/>
          <w:lang w:eastAsia="ru-RU"/>
        </w:rPr>
        <w:t>Объем предоставляемого государственного финансирования на Эксплуатационной Стадии (далее – «Критерий</w:t>
      </w:r>
      <w:proofErr w:type="gramStart"/>
      <w:r w:rsidRPr="00C55499">
        <w:rPr>
          <w:rFonts w:ascii="Times New Roman" w:hAnsi="Times New Roman"/>
          <w:sz w:val="24"/>
          <w:szCs w:val="20"/>
          <w:lang w:eastAsia="ru-RU"/>
        </w:rPr>
        <w:t> В</w:t>
      </w:r>
      <w:proofErr w:type="gramEnd"/>
      <w:r w:rsidRPr="00C55499">
        <w:rPr>
          <w:rFonts w:ascii="Times New Roman" w:hAnsi="Times New Roman"/>
          <w:sz w:val="24"/>
          <w:szCs w:val="20"/>
          <w:lang w:eastAsia="ru-RU"/>
        </w:rPr>
        <w:t>»);</w:t>
      </w:r>
    </w:p>
    <w:p w:rsidR="00E65AF7" w:rsidRPr="00C55499" w:rsidRDefault="00E65AF7" w:rsidP="00E65AF7">
      <w:pPr>
        <w:pStyle w:val="afffff1"/>
        <w:numPr>
          <w:ilvl w:val="0"/>
          <w:numId w:val="89"/>
        </w:numPr>
        <w:tabs>
          <w:tab w:val="left" w:pos="1134"/>
        </w:tabs>
        <w:spacing w:after="120" w:line="240" w:lineRule="auto"/>
        <w:ind w:left="1134" w:hanging="425"/>
        <w:contextualSpacing w:val="0"/>
        <w:jc w:val="both"/>
        <w:rPr>
          <w:sz w:val="24"/>
        </w:rPr>
      </w:pPr>
      <w:r w:rsidRPr="00C55499">
        <w:rPr>
          <w:rFonts w:ascii="Times New Roman" w:hAnsi="Times New Roman"/>
          <w:sz w:val="24"/>
          <w:szCs w:val="20"/>
          <w:lang w:eastAsia="ru-RU"/>
        </w:rPr>
        <w:t>Квалификация Участника Конкурса (далее также – «Критерий</w:t>
      </w:r>
      <w:r w:rsidRPr="00C55499">
        <w:rPr>
          <w:rFonts w:ascii="Times New Roman" w:hAnsi="Times New Roman"/>
          <w:sz w:val="24"/>
          <w:szCs w:val="20"/>
          <w:lang w:val="en-US" w:eastAsia="ru-RU"/>
        </w:rPr>
        <w:t> </w:t>
      </w:r>
      <w:r w:rsidRPr="00C55499">
        <w:rPr>
          <w:rFonts w:ascii="Times New Roman" w:hAnsi="Times New Roman"/>
          <w:sz w:val="24"/>
          <w:szCs w:val="20"/>
          <w:lang w:eastAsia="ru-RU"/>
        </w:rPr>
        <w:t>Г»).</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Критерий</w:t>
      </w:r>
      <w:proofErr w:type="gramStart"/>
      <w:r w:rsidRPr="00C55499">
        <w:rPr>
          <w:rFonts w:ascii="Times New Roman" w:hAnsi="Times New Roman"/>
          <w:sz w:val="24"/>
          <w:szCs w:val="24"/>
          <w:lang w:eastAsia="ru-RU"/>
        </w:rPr>
        <w:t> А</w:t>
      </w:r>
      <w:proofErr w:type="gramEnd"/>
      <w:r w:rsidRPr="00C55499">
        <w:rPr>
          <w:rFonts w:ascii="Times New Roman" w:hAnsi="Times New Roman"/>
          <w:sz w:val="24"/>
          <w:szCs w:val="24"/>
          <w:lang w:eastAsia="ru-RU"/>
        </w:rPr>
        <w:t xml:space="preserve"> включает описание организационных и технических предложений Участника Конкурса по реализации Инвестиционного Проекта (включающие описание технических предложений Участника Конкурса, в том числе, по предлагаемым к применению Инновациям; функционально-техническим характеристикам и архитектурно-планировочным решениям в отношении объекта Соглашения, включая функциональные и технические характеристики системы взимания платы и АСУДД; организации строительства и последующей эксплуатации объекта Соглашения, включая организацию системы контроля качества, системы </w:t>
      </w:r>
      <w:proofErr w:type="spellStart"/>
      <w:r w:rsidRPr="00C55499">
        <w:rPr>
          <w:rFonts w:ascii="Times New Roman" w:hAnsi="Times New Roman"/>
          <w:sz w:val="24"/>
          <w:szCs w:val="24"/>
          <w:lang w:eastAsia="ru-RU"/>
        </w:rPr>
        <w:t>прокъюремента</w:t>
      </w:r>
      <w:proofErr w:type="spellEnd"/>
      <w:r w:rsidRPr="00C55499">
        <w:rPr>
          <w:rFonts w:ascii="Times New Roman" w:hAnsi="Times New Roman"/>
          <w:sz w:val="24"/>
          <w:szCs w:val="24"/>
          <w:lang w:eastAsia="ru-RU"/>
        </w:rPr>
        <w:t xml:space="preserve"> (закупок), организацию управления дорожным движением; предлагаемым к использованию объектам интеллектуальной собственности (Ноу-Хау) Участника Конкурса; составу и качественным характеристикам услуг, предоставляемых пользователям объекта Соглашения, а также описание и обоснование ожидаемых эффектов от реализации данных предложений). Порядок оценки предложений и начисления</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w:t>
      </w:r>
      <w:r w:rsidR="001A7FD6" w:rsidRPr="00C55499">
        <w:rPr>
          <w:rFonts w:ascii="Times New Roman" w:hAnsi="Times New Roman"/>
          <w:sz w:val="24"/>
          <w:szCs w:val="24"/>
          <w:lang w:eastAsia="ru-RU"/>
        </w:rPr>
        <w:t>Критерию</w:t>
      </w:r>
      <w:proofErr w:type="gramStart"/>
      <w:r w:rsidR="001A7FD6" w:rsidRPr="00C55499">
        <w:rPr>
          <w:rFonts w:ascii="Times New Roman" w:hAnsi="Times New Roman"/>
          <w:sz w:val="24"/>
          <w:szCs w:val="24"/>
          <w:lang w:eastAsia="ru-RU"/>
        </w:rPr>
        <w:t> </w:t>
      </w:r>
      <w:r w:rsidRPr="00C55499">
        <w:rPr>
          <w:rFonts w:ascii="Times New Roman" w:hAnsi="Times New Roman"/>
          <w:sz w:val="24"/>
          <w:szCs w:val="24"/>
          <w:lang w:eastAsia="ru-RU"/>
        </w:rPr>
        <w:t>А</w:t>
      </w:r>
      <w:proofErr w:type="gramEnd"/>
      <w:r w:rsidRPr="00C55499">
        <w:rPr>
          <w:rFonts w:ascii="Times New Roman" w:hAnsi="Times New Roman"/>
          <w:sz w:val="24"/>
          <w:szCs w:val="24"/>
          <w:lang w:eastAsia="ru-RU"/>
        </w:rPr>
        <w:t xml:space="preserve"> осуществляется в п</w:t>
      </w:r>
      <w:r w:rsidR="00B256BB" w:rsidRPr="00C55499">
        <w:rPr>
          <w:rFonts w:ascii="Times New Roman" w:hAnsi="Times New Roman"/>
          <w:sz w:val="24"/>
          <w:szCs w:val="24"/>
          <w:lang w:eastAsia="ru-RU"/>
        </w:rPr>
        <w:t>орядке, указанном в п. 7.3</w:t>
      </w:r>
      <w:r w:rsidRPr="00C55499">
        <w:rPr>
          <w:rFonts w:ascii="Times New Roman" w:hAnsi="Times New Roman"/>
          <w:sz w:val="24"/>
          <w:szCs w:val="24"/>
          <w:lang w:eastAsia="ru-RU"/>
        </w:rPr>
        <w:t xml:space="preserve"> настоящего Тома 2 Конкурсной Документации.</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Критерий</w:t>
      </w:r>
      <w:proofErr w:type="gramStart"/>
      <w:r w:rsidRPr="00C55499">
        <w:rPr>
          <w:rFonts w:ascii="Times New Roman" w:hAnsi="Times New Roman"/>
          <w:sz w:val="24"/>
          <w:szCs w:val="24"/>
          <w:lang w:eastAsia="ru-RU"/>
        </w:rPr>
        <w:t> Б</w:t>
      </w:r>
      <w:proofErr w:type="gramEnd"/>
      <w:r w:rsidRPr="00C55499">
        <w:rPr>
          <w:rFonts w:ascii="Times New Roman" w:hAnsi="Times New Roman"/>
          <w:sz w:val="24"/>
          <w:szCs w:val="24"/>
          <w:lang w:eastAsia="ru-RU"/>
        </w:rPr>
        <w:t xml:space="preserve"> определяет стоимость оплаты выполняемых Исполнителем и (или) привлеченными им третьими лицами всех работ/услуг на Инвестиционной Стадии исполнения Соглашения. Начальное значение Критерия</w:t>
      </w:r>
      <w:proofErr w:type="gramStart"/>
      <w:r w:rsidRPr="00C55499">
        <w:rPr>
          <w:rFonts w:ascii="Times New Roman" w:hAnsi="Times New Roman"/>
          <w:sz w:val="24"/>
          <w:szCs w:val="24"/>
          <w:lang w:eastAsia="ru-RU"/>
        </w:rPr>
        <w:t> Б</w:t>
      </w:r>
      <w:proofErr w:type="gramEnd"/>
      <w:r w:rsidRPr="00C55499">
        <w:rPr>
          <w:rFonts w:ascii="Times New Roman" w:hAnsi="Times New Roman"/>
          <w:sz w:val="24"/>
          <w:szCs w:val="24"/>
          <w:lang w:eastAsia="ru-RU"/>
        </w:rPr>
        <w:t xml:space="preserve"> рассчитано в ценах соответствующих лет с учетом НДС. В соответствии с данным критерием оценивается предлагаемое Участником Конкурса снижение начального значения Стоимости Строительства Объекта Соглашения. При этом предложение Участника Конкурса должно учитывать, что снижение Стоимости Строительства Объекта Соглашения снижает размер только Государственного Финансирования, а объем Инвестиций Исполнителя остается неизменным.</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Критерий</w:t>
      </w:r>
      <w:proofErr w:type="gramStart"/>
      <w:r w:rsidRPr="00C55499">
        <w:rPr>
          <w:rFonts w:ascii="Times New Roman" w:hAnsi="Times New Roman"/>
          <w:sz w:val="24"/>
          <w:szCs w:val="24"/>
          <w:lang w:eastAsia="ru-RU"/>
        </w:rPr>
        <w:t> В</w:t>
      </w:r>
      <w:proofErr w:type="gramEnd"/>
      <w:r w:rsidRPr="00C55499">
        <w:rPr>
          <w:rFonts w:ascii="Times New Roman" w:hAnsi="Times New Roman"/>
          <w:sz w:val="24"/>
          <w:szCs w:val="24"/>
          <w:lang w:eastAsia="ru-RU"/>
        </w:rPr>
        <w:t xml:space="preserve"> включает в себя два подкритерия «Сумма базовых ежегодных Эксплуатационных Платежей на Стадии Эксплуатации» и «Размер Инвестиционных Платежей (базовая премия к инфляции)». </w:t>
      </w:r>
      <w:proofErr w:type="gramStart"/>
      <w:r w:rsidRPr="00C55499">
        <w:rPr>
          <w:rFonts w:ascii="Times New Roman" w:hAnsi="Times New Roman"/>
          <w:sz w:val="24"/>
          <w:szCs w:val="24"/>
          <w:lang w:eastAsia="ru-RU"/>
        </w:rPr>
        <w:t>Под подкритерием «Сумма базовых ежегодных Эксплуатационных Платежей на Стадии Эксплуатации» понимается предусмотренная условиями Соглашения оплата выполняемых Исполнителем и (или) привлеченными им третьими лицами всех работ/услуг в целях Эксплуатации Автомобильной Дороги в соответствии с требованиями Законодательства и условиями Долгосрочного Инвестиционного Соглашения, в том числе направленных на соблюдение установленных транспортно-эксплуатационных показателей Автомобильной Дороги, а также обеспечению Доступности Автомобильной Дороги.</w:t>
      </w:r>
      <w:proofErr w:type="gramEnd"/>
      <w:r w:rsidRPr="00C55499">
        <w:rPr>
          <w:rFonts w:ascii="Times New Roman" w:hAnsi="Times New Roman"/>
          <w:sz w:val="24"/>
          <w:szCs w:val="24"/>
          <w:lang w:eastAsia="ru-RU"/>
        </w:rPr>
        <w:t xml:space="preserve"> Начальное значение подкритерия «Сумма базовых ежегодных Эксплуатационных Платежей на Стадии Эксплуатации» рассчитано в ценах </w:t>
      </w:r>
      <w:r w:rsidR="003111F8" w:rsidRPr="00C55499">
        <w:rPr>
          <w:rFonts w:ascii="Times New Roman" w:hAnsi="Times New Roman"/>
          <w:sz w:val="24"/>
          <w:szCs w:val="24"/>
          <w:lang w:eastAsia="ru-RU"/>
        </w:rPr>
        <w:t>первого </w:t>
      </w:r>
      <w:r w:rsidRPr="00C55499">
        <w:rPr>
          <w:rFonts w:ascii="Times New Roman" w:hAnsi="Times New Roman"/>
          <w:sz w:val="24"/>
          <w:szCs w:val="24"/>
          <w:lang w:eastAsia="ru-RU"/>
        </w:rPr>
        <w:t>квартала 201</w:t>
      </w:r>
      <w:r w:rsidR="003111F8" w:rsidRPr="00C55499">
        <w:rPr>
          <w:rFonts w:ascii="Times New Roman" w:hAnsi="Times New Roman"/>
          <w:sz w:val="24"/>
          <w:szCs w:val="24"/>
          <w:lang w:eastAsia="ru-RU"/>
        </w:rPr>
        <w:t>5 </w:t>
      </w:r>
      <w:r w:rsidRPr="00C55499">
        <w:rPr>
          <w:rFonts w:ascii="Times New Roman" w:hAnsi="Times New Roman"/>
          <w:sz w:val="24"/>
          <w:szCs w:val="24"/>
          <w:lang w:eastAsia="ru-RU"/>
        </w:rPr>
        <w:t xml:space="preserve">года без учета НДС. В соответствии с данным подкритерием оценивается предлагаемое Участником Конкурса снижение начального значения Суммы базовых ежегодных Эксплуатационных Платежей на Стадии Эксплуатации. </w:t>
      </w:r>
      <w:proofErr w:type="gramStart"/>
      <w:r w:rsidRPr="00C55499">
        <w:rPr>
          <w:rFonts w:ascii="Times New Roman" w:hAnsi="Times New Roman"/>
          <w:sz w:val="24"/>
          <w:szCs w:val="24"/>
          <w:lang w:eastAsia="ru-RU"/>
        </w:rPr>
        <w:t xml:space="preserve">Подкритерий «Размер Инвестиционных Платежей (базовая премия к инфляции)» будет оценивать предложения Участников Конкурса по предлагаемому ими значению Конкурсного Предложения по данному </w:t>
      </w:r>
      <w:r w:rsidR="001A7FD6" w:rsidRPr="00C55499">
        <w:rPr>
          <w:rFonts w:ascii="Times New Roman" w:hAnsi="Times New Roman"/>
          <w:sz w:val="24"/>
          <w:szCs w:val="24"/>
          <w:lang w:eastAsia="ru-RU"/>
        </w:rPr>
        <w:lastRenderedPageBreak/>
        <w:t xml:space="preserve">подкритерию </w:t>
      </w:r>
      <w:r w:rsidRPr="00C55499">
        <w:rPr>
          <w:rFonts w:ascii="Times New Roman" w:hAnsi="Times New Roman"/>
          <w:sz w:val="24"/>
          <w:szCs w:val="24"/>
          <w:lang w:eastAsia="ru-RU"/>
        </w:rPr>
        <w:t>(в процентах годовых) для целей расчета доходности (процентной ставки в % годовых) на Инвестиции Исполнителя.</w:t>
      </w:r>
      <w:proofErr w:type="gramEnd"/>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Критерий Г включает в себя два подкритерия «Опыт выполнения работ» и «Финансовая устойчивость Участника Конкурса» и оценивает опыт и квалификацию Участника Конкурса и (или) лиц, выступающих с ним, в сфере строительства автомобильных дорог, а также финансовую устойчивость Участника Конкурса и (или) лиц, выступающих с ним.</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Максимальная сумма</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которая может быть начислена Участнику Конкурса по всем критериям Конкурса, составляет 100 (сто)</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w:t>
      </w:r>
    </w:p>
    <w:p w:rsidR="00E65AF7" w:rsidRPr="00C55499" w:rsidRDefault="00E65AF7" w:rsidP="00E65AF7">
      <w:pPr>
        <w:pStyle w:val="afffff1"/>
        <w:numPr>
          <w:ilvl w:val="0"/>
          <w:numId w:val="163"/>
        </w:numPr>
        <w:spacing w:after="120" w:line="240" w:lineRule="auto"/>
        <w:ind w:left="0" w:firstLine="709"/>
        <w:contextualSpacing w:val="0"/>
        <w:jc w:val="both"/>
        <w:rPr>
          <w:rFonts w:ascii="Times New Roman" w:hAnsi="Times New Roman"/>
          <w:sz w:val="24"/>
          <w:szCs w:val="24"/>
          <w:lang w:eastAsia="ru-RU"/>
        </w:rPr>
        <w:sectPr w:rsidR="00E65AF7" w:rsidRPr="00C55499" w:rsidSect="00F60754">
          <w:headerReference w:type="default" r:id="rId10"/>
          <w:footerReference w:type="default" r:id="rId11"/>
          <w:headerReference w:type="first" r:id="rId12"/>
          <w:footerReference w:type="first" r:id="rId13"/>
          <w:pgSz w:w="11907" w:h="16840" w:code="9"/>
          <w:pgMar w:top="1134" w:right="567" w:bottom="1134" w:left="1134" w:header="720" w:footer="720" w:gutter="0"/>
          <w:cols w:space="720"/>
          <w:titlePg/>
          <w:docGrid w:linePitch="360"/>
        </w:sectPr>
      </w:pPr>
      <w:r w:rsidRPr="00C55499">
        <w:rPr>
          <w:rFonts w:ascii="Times New Roman" w:hAnsi="Times New Roman"/>
          <w:sz w:val="24"/>
          <w:szCs w:val="24"/>
          <w:lang w:eastAsia="ru-RU"/>
        </w:rPr>
        <w:t>В соответствии с условиями Конкурса установлены следующие весовые и начальные значения для критериев Конкурса:</w:t>
      </w:r>
    </w:p>
    <w:p w:rsidR="00E65AF7" w:rsidRPr="00C55499" w:rsidRDefault="00E65AF7" w:rsidP="00E65AF7">
      <w:pPr>
        <w:rPr>
          <w:rFonts w:eastAsia="Calibri"/>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
        <w:gridCol w:w="2756"/>
        <w:gridCol w:w="2353"/>
        <w:gridCol w:w="2353"/>
        <w:gridCol w:w="2240"/>
        <w:gridCol w:w="2466"/>
        <w:gridCol w:w="2353"/>
      </w:tblGrid>
      <w:tr w:rsidR="00C55499" w:rsidRPr="00C55499" w:rsidTr="00C55499">
        <w:trPr>
          <w:trHeight w:val="968"/>
        </w:trPr>
        <w:tc>
          <w:tcPr>
            <w:tcW w:w="3085" w:type="dxa"/>
            <w:gridSpan w:val="2"/>
            <w:vAlign w:val="center"/>
          </w:tcPr>
          <w:p w:rsidR="00E65AF7" w:rsidRPr="00C55499" w:rsidRDefault="00E65AF7" w:rsidP="00E65AF7">
            <w:pPr>
              <w:pStyle w:val="320"/>
              <w:suppressAutoHyphens/>
              <w:spacing w:before="0"/>
              <w:rPr>
                <w:sz w:val="20"/>
              </w:rPr>
            </w:pPr>
            <w:r w:rsidRPr="00C55499">
              <w:rPr>
                <w:b/>
                <w:sz w:val="20"/>
              </w:rPr>
              <w:t>Наименование критерия Конкурса</w:t>
            </w:r>
          </w:p>
        </w:tc>
        <w:tc>
          <w:tcPr>
            <w:tcW w:w="2353" w:type="dxa"/>
            <w:vAlign w:val="center"/>
          </w:tcPr>
          <w:p w:rsidR="00E65AF7" w:rsidRPr="00C55499" w:rsidRDefault="00E65AF7" w:rsidP="00E65AF7">
            <w:pPr>
              <w:pStyle w:val="320"/>
              <w:suppressAutoHyphens/>
              <w:spacing w:before="0"/>
              <w:ind w:left="-108" w:right="-108"/>
              <w:rPr>
                <w:b/>
                <w:sz w:val="20"/>
              </w:rPr>
            </w:pPr>
            <w:r w:rsidRPr="00C55499">
              <w:rPr>
                <w:b/>
                <w:sz w:val="20"/>
              </w:rPr>
              <w:t xml:space="preserve">Наименование подкритерия Конкурса (если применимо) </w:t>
            </w:r>
          </w:p>
        </w:tc>
        <w:tc>
          <w:tcPr>
            <w:tcW w:w="2353" w:type="dxa"/>
            <w:vAlign w:val="center"/>
          </w:tcPr>
          <w:p w:rsidR="00E65AF7" w:rsidRPr="00C55499" w:rsidRDefault="00E65AF7" w:rsidP="00E65AF7">
            <w:pPr>
              <w:pStyle w:val="320"/>
              <w:suppressAutoHyphens/>
              <w:spacing w:before="0"/>
              <w:ind w:left="-108" w:right="-107"/>
              <w:rPr>
                <w:sz w:val="20"/>
              </w:rPr>
            </w:pPr>
            <w:r w:rsidRPr="00C55499">
              <w:rPr>
                <w:b/>
                <w:sz w:val="20"/>
              </w:rPr>
              <w:t>Вес критерия (подкритерия) в системе критериев Конкурса</w:t>
            </w:r>
          </w:p>
        </w:tc>
        <w:tc>
          <w:tcPr>
            <w:tcW w:w="2240" w:type="dxa"/>
            <w:vAlign w:val="center"/>
          </w:tcPr>
          <w:p w:rsidR="00E65AF7" w:rsidRPr="00C55499" w:rsidRDefault="00E65AF7" w:rsidP="00E65AF7">
            <w:pPr>
              <w:pStyle w:val="320"/>
              <w:suppressAutoHyphens/>
              <w:spacing w:before="0"/>
              <w:rPr>
                <w:sz w:val="20"/>
              </w:rPr>
            </w:pPr>
            <w:r w:rsidRPr="00C55499">
              <w:rPr>
                <w:b/>
                <w:sz w:val="20"/>
              </w:rPr>
              <w:t>Максимальная сумма</w:t>
            </w:r>
            <w:r w:rsidR="00941CD2" w:rsidRPr="00C55499">
              <w:rPr>
                <w:b/>
                <w:sz w:val="20"/>
              </w:rPr>
              <w:t> баллов</w:t>
            </w:r>
            <w:r w:rsidRPr="00C55499">
              <w:rPr>
                <w:b/>
                <w:sz w:val="20"/>
              </w:rPr>
              <w:t xml:space="preserve"> по </w:t>
            </w:r>
            <w:r w:rsidR="001A7FD6" w:rsidRPr="00C55499">
              <w:rPr>
                <w:b/>
                <w:sz w:val="20"/>
              </w:rPr>
              <w:t xml:space="preserve">Критерию </w:t>
            </w:r>
            <w:r w:rsidRPr="00C55499">
              <w:rPr>
                <w:b/>
                <w:sz w:val="20"/>
              </w:rPr>
              <w:t>(</w:t>
            </w:r>
            <w:r w:rsidR="001A7FD6" w:rsidRPr="00C55499">
              <w:rPr>
                <w:b/>
                <w:sz w:val="20"/>
              </w:rPr>
              <w:t>подкритерию</w:t>
            </w:r>
            <w:r w:rsidRPr="00C55499">
              <w:rPr>
                <w:b/>
                <w:sz w:val="20"/>
              </w:rPr>
              <w:t>)</w:t>
            </w:r>
          </w:p>
        </w:tc>
        <w:tc>
          <w:tcPr>
            <w:tcW w:w="2466" w:type="dxa"/>
            <w:vAlign w:val="center"/>
          </w:tcPr>
          <w:p w:rsidR="00E65AF7" w:rsidRPr="00C55499" w:rsidRDefault="00E65AF7" w:rsidP="00E65AF7">
            <w:pPr>
              <w:pStyle w:val="320"/>
              <w:suppressAutoHyphens/>
              <w:spacing w:before="0"/>
              <w:rPr>
                <w:b/>
                <w:sz w:val="20"/>
              </w:rPr>
            </w:pPr>
            <w:r w:rsidRPr="00C55499">
              <w:rPr>
                <w:b/>
                <w:sz w:val="20"/>
              </w:rPr>
              <w:t>Начальное значение</w:t>
            </w:r>
          </w:p>
        </w:tc>
        <w:tc>
          <w:tcPr>
            <w:tcW w:w="2353" w:type="dxa"/>
            <w:vAlign w:val="center"/>
          </w:tcPr>
          <w:p w:rsidR="00E65AF7" w:rsidRPr="00C55499" w:rsidRDefault="00E65AF7" w:rsidP="00E65AF7">
            <w:pPr>
              <w:pStyle w:val="320"/>
              <w:suppressAutoHyphens/>
              <w:spacing w:before="0"/>
              <w:rPr>
                <w:b/>
                <w:sz w:val="20"/>
              </w:rPr>
            </w:pPr>
            <w:r w:rsidRPr="00C55499">
              <w:rPr>
                <w:b/>
                <w:sz w:val="20"/>
              </w:rPr>
              <w:t>Требование к изменению начального значения критерия Конкурса</w:t>
            </w:r>
          </w:p>
        </w:tc>
      </w:tr>
      <w:tr w:rsidR="00C55499" w:rsidRPr="00C55499" w:rsidTr="00C55499">
        <w:trPr>
          <w:trHeight w:val="414"/>
        </w:trPr>
        <w:tc>
          <w:tcPr>
            <w:tcW w:w="329" w:type="dxa"/>
            <w:vAlign w:val="center"/>
          </w:tcPr>
          <w:p w:rsidR="00E65AF7" w:rsidRPr="00C55499" w:rsidRDefault="00E65AF7" w:rsidP="00E65AF7">
            <w:pPr>
              <w:pStyle w:val="320"/>
              <w:suppressAutoHyphens/>
              <w:spacing w:before="0"/>
              <w:rPr>
                <w:sz w:val="20"/>
              </w:rPr>
            </w:pPr>
            <w:r w:rsidRPr="00C55499">
              <w:rPr>
                <w:sz w:val="20"/>
              </w:rPr>
              <w:t>А</w:t>
            </w:r>
          </w:p>
        </w:tc>
        <w:tc>
          <w:tcPr>
            <w:tcW w:w="2756" w:type="dxa"/>
            <w:vAlign w:val="center"/>
          </w:tcPr>
          <w:p w:rsidR="00E65AF7" w:rsidRPr="00C55499" w:rsidRDefault="00E65AF7" w:rsidP="00E65AF7">
            <w:pPr>
              <w:pStyle w:val="320"/>
              <w:suppressAutoHyphens/>
              <w:spacing w:before="0"/>
              <w:rPr>
                <w:sz w:val="20"/>
              </w:rPr>
            </w:pPr>
            <w:r w:rsidRPr="00C55499">
              <w:rPr>
                <w:sz w:val="20"/>
              </w:rPr>
              <w:t>Организационно-технические предложения по реализации Инвестиционного Проекта</w:t>
            </w:r>
          </w:p>
        </w:tc>
        <w:tc>
          <w:tcPr>
            <w:tcW w:w="2353" w:type="dxa"/>
            <w:vAlign w:val="center"/>
          </w:tcPr>
          <w:p w:rsidR="00E65AF7" w:rsidRPr="00C55499" w:rsidRDefault="00E65AF7" w:rsidP="00E65AF7">
            <w:pPr>
              <w:pStyle w:val="320"/>
              <w:suppressAutoHyphens/>
              <w:spacing w:before="0"/>
              <w:ind w:right="-108"/>
              <w:rPr>
                <w:sz w:val="20"/>
              </w:rPr>
            </w:pPr>
            <w:r w:rsidRPr="00C55499">
              <w:rPr>
                <w:sz w:val="20"/>
              </w:rPr>
              <w:t>-</w:t>
            </w:r>
          </w:p>
        </w:tc>
        <w:tc>
          <w:tcPr>
            <w:tcW w:w="2353" w:type="dxa"/>
            <w:vAlign w:val="center"/>
          </w:tcPr>
          <w:p w:rsidR="00E65AF7" w:rsidRPr="00C55499" w:rsidRDefault="00E65AF7" w:rsidP="00E65AF7">
            <w:pPr>
              <w:pStyle w:val="320"/>
              <w:suppressAutoHyphens/>
              <w:spacing w:before="0"/>
              <w:ind w:left="-108" w:right="-107"/>
              <w:rPr>
                <w:sz w:val="20"/>
              </w:rPr>
            </w:pPr>
            <w:r w:rsidRPr="00C55499">
              <w:rPr>
                <w:sz w:val="20"/>
              </w:rPr>
              <w:t>0,3</w:t>
            </w:r>
          </w:p>
        </w:tc>
        <w:tc>
          <w:tcPr>
            <w:tcW w:w="2240" w:type="dxa"/>
            <w:vAlign w:val="center"/>
          </w:tcPr>
          <w:p w:rsidR="00E65AF7" w:rsidRPr="00C55499" w:rsidRDefault="00E65AF7" w:rsidP="00E65AF7">
            <w:pPr>
              <w:pStyle w:val="320"/>
              <w:suppressAutoHyphens/>
              <w:spacing w:before="0"/>
              <w:rPr>
                <w:sz w:val="20"/>
              </w:rPr>
            </w:pPr>
            <w:r w:rsidRPr="00C55499">
              <w:rPr>
                <w:sz w:val="20"/>
              </w:rPr>
              <w:t>30,00</w:t>
            </w:r>
          </w:p>
        </w:tc>
        <w:tc>
          <w:tcPr>
            <w:tcW w:w="2466" w:type="dxa"/>
            <w:vAlign w:val="center"/>
          </w:tcPr>
          <w:p w:rsidR="00E65AF7" w:rsidRPr="00C55499" w:rsidRDefault="00E65AF7" w:rsidP="00E65AF7">
            <w:pPr>
              <w:pStyle w:val="320"/>
              <w:suppressAutoHyphens/>
              <w:spacing w:before="0"/>
              <w:rPr>
                <w:sz w:val="20"/>
              </w:rPr>
            </w:pPr>
            <w:r w:rsidRPr="00C55499">
              <w:rPr>
                <w:sz w:val="20"/>
              </w:rPr>
              <w:t>Начальное максимальное значение не устанавливается</w:t>
            </w:r>
          </w:p>
        </w:tc>
        <w:tc>
          <w:tcPr>
            <w:tcW w:w="2353" w:type="dxa"/>
            <w:vAlign w:val="center"/>
          </w:tcPr>
          <w:p w:rsidR="00E65AF7" w:rsidRPr="00C55499" w:rsidRDefault="00E65AF7" w:rsidP="00E65AF7">
            <w:pPr>
              <w:pStyle w:val="320"/>
              <w:suppressAutoHyphens/>
              <w:spacing w:before="0"/>
              <w:rPr>
                <w:sz w:val="20"/>
              </w:rPr>
            </w:pPr>
            <w:r w:rsidRPr="00C55499">
              <w:rPr>
                <w:sz w:val="20"/>
              </w:rPr>
              <w:t>Требование не устанавливается</w:t>
            </w:r>
          </w:p>
        </w:tc>
      </w:tr>
      <w:tr w:rsidR="00C55499" w:rsidRPr="00C55499" w:rsidTr="00C55499">
        <w:trPr>
          <w:trHeight w:val="414"/>
        </w:trPr>
        <w:tc>
          <w:tcPr>
            <w:tcW w:w="329" w:type="dxa"/>
            <w:vAlign w:val="center"/>
          </w:tcPr>
          <w:p w:rsidR="00E65AF7" w:rsidRPr="00C55499" w:rsidRDefault="00E65AF7" w:rsidP="00E65AF7">
            <w:pPr>
              <w:pStyle w:val="320"/>
              <w:suppressAutoHyphens/>
              <w:spacing w:before="0"/>
              <w:rPr>
                <w:sz w:val="20"/>
              </w:rPr>
            </w:pPr>
            <w:r w:rsidRPr="00C55499">
              <w:rPr>
                <w:sz w:val="20"/>
              </w:rPr>
              <w:t>Б</w:t>
            </w:r>
          </w:p>
        </w:tc>
        <w:tc>
          <w:tcPr>
            <w:tcW w:w="2756" w:type="dxa"/>
            <w:vAlign w:val="center"/>
          </w:tcPr>
          <w:p w:rsidR="00E65AF7" w:rsidRPr="00C55499" w:rsidRDefault="00E65AF7" w:rsidP="00E65AF7">
            <w:pPr>
              <w:pStyle w:val="320"/>
              <w:suppressAutoHyphens/>
              <w:spacing w:before="0"/>
              <w:rPr>
                <w:sz w:val="20"/>
              </w:rPr>
            </w:pPr>
            <w:r w:rsidRPr="00C55499">
              <w:rPr>
                <w:sz w:val="20"/>
              </w:rPr>
              <w:t>Стоимость Строительства Объекта Соглашения</w:t>
            </w:r>
          </w:p>
        </w:tc>
        <w:tc>
          <w:tcPr>
            <w:tcW w:w="2353" w:type="dxa"/>
            <w:vAlign w:val="center"/>
          </w:tcPr>
          <w:p w:rsidR="00E65AF7" w:rsidRPr="00C55499" w:rsidRDefault="00E65AF7" w:rsidP="00E65AF7">
            <w:pPr>
              <w:pStyle w:val="320"/>
              <w:suppressAutoHyphens/>
              <w:spacing w:before="0"/>
              <w:ind w:right="-108"/>
              <w:rPr>
                <w:sz w:val="20"/>
              </w:rPr>
            </w:pPr>
            <w:r w:rsidRPr="00C55499">
              <w:rPr>
                <w:sz w:val="20"/>
              </w:rPr>
              <w:t>-</w:t>
            </w:r>
          </w:p>
        </w:tc>
        <w:tc>
          <w:tcPr>
            <w:tcW w:w="2353" w:type="dxa"/>
            <w:vAlign w:val="center"/>
          </w:tcPr>
          <w:p w:rsidR="00E65AF7" w:rsidRPr="00C55499" w:rsidRDefault="00E65AF7" w:rsidP="00E65AF7">
            <w:pPr>
              <w:pStyle w:val="320"/>
              <w:suppressAutoHyphens/>
              <w:spacing w:before="0"/>
              <w:ind w:left="-108" w:right="-107"/>
              <w:rPr>
                <w:sz w:val="20"/>
              </w:rPr>
            </w:pPr>
            <w:r w:rsidRPr="00C55499">
              <w:rPr>
                <w:sz w:val="20"/>
              </w:rPr>
              <w:t>0,24</w:t>
            </w:r>
          </w:p>
        </w:tc>
        <w:tc>
          <w:tcPr>
            <w:tcW w:w="2240" w:type="dxa"/>
            <w:vAlign w:val="center"/>
          </w:tcPr>
          <w:p w:rsidR="00E65AF7" w:rsidRPr="00C55499" w:rsidRDefault="00E65AF7" w:rsidP="00E65AF7">
            <w:pPr>
              <w:pStyle w:val="320"/>
              <w:suppressAutoHyphens/>
              <w:spacing w:before="0"/>
              <w:rPr>
                <w:sz w:val="20"/>
              </w:rPr>
            </w:pPr>
            <w:r w:rsidRPr="00C55499">
              <w:rPr>
                <w:sz w:val="20"/>
              </w:rPr>
              <w:t>24,00</w:t>
            </w:r>
          </w:p>
        </w:tc>
        <w:tc>
          <w:tcPr>
            <w:tcW w:w="2466" w:type="dxa"/>
            <w:vAlign w:val="center"/>
          </w:tcPr>
          <w:p w:rsidR="00E65AF7" w:rsidRPr="00C55499" w:rsidRDefault="00E65AF7" w:rsidP="00E65AF7">
            <w:pPr>
              <w:pStyle w:val="320"/>
              <w:suppressAutoHyphens/>
              <w:spacing w:before="0"/>
              <w:rPr>
                <w:sz w:val="20"/>
              </w:rPr>
            </w:pPr>
            <w:r w:rsidRPr="00C55499">
              <w:rPr>
                <w:sz w:val="20"/>
              </w:rPr>
              <w:t>Начальное максимальное значение</w:t>
            </w:r>
          </w:p>
          <w:p w:rsidR="00E65AF7" w:rsidRPr="00C55499" w:rsidRDefault="00AF5B42" w:rsidP="009A2EAA">
            <w:pPr>
              <w:pStyle w:val="320"/>
              <w:suppressAutoHyphens/>
              <w:spacing w:before="0"/>
              <w:rPr>
                <w:sz w:val="20"/>
              </w:rPr>
            </w:pPr>
            <w:r w:rsidRPr="00C55499">
              <w:rPr>
                <w:sz w:val="20"/>
              </w:rPr>
              <w:t>73 916 351 720,00 рублей</w:t>
            </w:r>
          </w:p>
        </w:tc>
        <w:tc>
          <w:tcPr>
            <w:tcW w:w="2353" w:type="dxa"/>
            <w:vAlign w:val="center"/>
          </w:tcPr>
          <w:p w:rsidR="00E65AF7" w:rsidRPr="00C55499" w:rsidRDefault="00E65AF7" w:rsidP="00E65AF7">
            <w:pPr>
              <w:pStyle w:val="320"/>
              <w:suppressAutoHyphens/>
              <w:spacing w:before="0"/>
              <w:rPr>
                <w:sz w:val="20"/>
              </w:rPr>
            </w:pPr>
            <w:r w:rsidRPr="00C55499">
              <w:rPr>
                <w:sz w:val="20"/>
              </w:rPr>
              <w:t>Уменьшение</w:t>
            </w:r>
          </w:p>
        </w:tc>
      </w:tr>
      <w:tr w:rsidR="00C55499" w:rsidRPr="00C55499" w:rsidTr="00C55499">
        <w:trPr>
          <w:trHeight w:val="414"/>
        </w:trPr>
        <w:tc>
          <w:tcPr>
            <w:tcW w:w="329" w:type="dxa"/>
            <w:vMerge w:val="restart"/>
            <w:vAlign w:val="center"/>
          </w:tcPr>
          <w:p w:rsidR="00E65AF7" w:rsidRPr="00C55499" w:rsidRDefault="00E65AF7" w:rsidP="00E65AF7">
            <w:pPr>
              <w:pStyle w:val="320"/>
              <w:suppressAutoHyphens/>
              <w:spacing w:before="0"/>
              <w:rPr>
                <w:sz w:val="20"/>
              </w:rPr>
            </w:pPr>
            <w:r w:rsidRPr="00C55499">
              <w:rPr>
                <w:sz w:val="20"/>
              </w:rPr>
              <w:t>В</w:t>
            </w:r>
          </w:p>
        </w:tc>
        <w:tc>
          <w:tcPr>
            <w:tcW w:w="2756" w:type="dxa"/>
            <w:vMerge w:val="restart"/>
            <w:vAlign w:val="center"/>
          </w:tcPr>
          <w:p w:rsidR="00E65AF7" w:rsidRPr="00C55499" w:rsidRDefault="00E65AF7" w:rsidP="00E65AF7">
            <w:pPr>
              <w:pStyle w:val="320"/>
              <w:suppressAutoHyphens/>
              <w:spacing w:before="0"/>
              <w:rPr>
                <w:sz w:val="20"/>
              </w:rPr>
            </w:pPr>
            <w:r w:rsidRPr="00C55499">
              <w:rPr>
                <w:sz w:val="20"/>
              </w:rPr>
              <w:t xml:space="preserve">Объем предоставляемого государственного финансирования на Эксплуатационной Стадии </w:t>
            </w:r>
          </w:p>
        </w:tc>
        <w:tc>
          <w:tcPr>
            <w:tcW w:w="2353" w:type="dxa"/>
            <w:vAlign w:val="center"/>
          </w:tcPr>
          <w:p w:rsidR="00E65AF7" w:rsidRPr="00C55499" w:rsidRDefault="00E65AF7" w:rsidP="00E65AF7">
            <w:pPr>
              <w:pStyle w:val="320"/>
              <w:suppressAutoHyphens/>
              <w:spacing w:before="0"/>
              <w:ind w:left="-108" w:right="-108"/>
              <w:rPr>
                <w:sz w:val="20"/>
              </w:rPr>
            </w:pPr>
            <w:r w:rsidRPr="00C55499">
              <w:rPr>
                <w:sz w:val="20"/>
              </w:rPr>
              <w:t>Сумма базовых ежегодных Эксплуатационных Платежей на Стадии Эксплуатации</w:t>
            </w:r>
          </w:p>
        </w:tc>
        <w:tc>
          <w:tcPr>
            <w:tcW w:w="2353" w:type="dxa"/>
            <w:vAlign w:val="center"/>
          </w:tcPr>
          <w:p w:rsidR="00E65AF7" w:rsidRPr="00C55499" w:rsidRDefault="00E65AF7" w:rsidP="00E65AF7">
            <w:pPr>
              <w:pStyle w:val="320"/>
              <w:suppressAutoHyphens/>
              <w:spacing w:before="0"/>
              <w:ind w:left="-108" w:right="-107"/>
              <w:rPr>
                <w:sz w:val="20"/>
              </w:rPr>
            </w:pPr>
            <w:r w:rsidRPr="00C55499">
              <w:rPr>
                <w:sz w:val="20"/>
              </w:rPr>
              <w:t>0,08</w:t>
            </w:r>
          </w:p>
        </w:tc>
        <w:tc>
          <w:tcPr>
            <w:tcW w:w="2240" w:type="dxa"/>
            <w:vAlign w:val="center"/>
          </w:tcPr>
          <w:p w:rsidR="00E65AF7" w:rsidRPr="00C55499" w:rsidRDefault="00E65AF7" w:rsidP="00E65AF7">
            <w:pPr>
              <w:pStyle w:val="320"/>
              <w:suppressAutoHyphens/>
              <w:spacing w:before="0"/>
              <w:rPr>
                <w:sz w:val="20"/>
              </w:rPr>
            </w:pPr>
            <w:r w:rsidRPr="00C55499">
              <w:rPr>
                <w:sz w:val="20"/>
              </w:rPr>
              <w:t>8,00</w:t>
            </w:r>
          </w:p>
        </w:tc>
        <w:tc>
          <w:tcPr>
            <w:tcW w:w="2466" w:type="dxa"/>
            <w:vAlign w:val="center"/>
          </w:tcPr>
          <w:p w:rsidR="00E65AF7" w:rsidRPr="00C55499" w:rsidRDefault="00E65AF7" w:rsidP="00E65AF7">
            <w:pPr>
              <w:pStyle w:val="320"/>
              <w:suppressAutoHyphens/>
              <w:spacing w:before="0"/>
              <w:rPr>
                <w:sz w:val="20"/>
              </w:rPr>
            </w:pPr>
            <w:r w:rsidRPr="00C55499">
              <w:rPr>
                <w:sz w:val="20"/>
              </w:rPr>
              <w:t>Начальное максимальное значение</w:t>
            </w:r>
          </w:p>
          <w:p w:rsidR="00E65AF7" w:rsidRPr="00C55499" w:rsidRDefault="00AF5B42" w:rsidP="009A2EAA">
            <w:pPr>
              <w:pStyle w:val="320"/>
              <w:suppressAutoHyphens/>
              <w:spacing w:before="0"/>
              <w:rPr>
                <w:sz w:val="20"/>
              </w:rPr>
            </w:pPr>
            <w:r w:rsidRPr="00C55499">
              <w:rPr>
                <w:sz w:val="20"/>
              </w:rPr>
              <w:t>18 707 590 803,53 рублей</w:t>
            </w:r>
          </w:p>
        </w:tc>
        <w:tc>
          <w:tcPr>
            <w:tcW w:w="2353" w:type="dxa"/>
            <w:vAlign w:val="center"/>
          </w:tcPr>
          <w:p w:rsidR="00E65AF7" w:rsidRPr="00C55499" w:rsidRDefault="00E65AF7" w:rsidP="00E65AF7">
            <w:pPr>
              <w:pStyle w:val="320"/>
              <w:suppressAutoHyphens/>
              <w:spacing w:before="0"/>
              <w:rPr>
                <w:sz w:val="20"/>
              </w:rPr>
            </w:pPr>
            <w:r w:rsidRPr="00C55499">
              <w:rPr>
                <w:sz w:val="20"/>
              </w:rPr>
              <w:t>Уменьшение</w:t>
            </w:r>
          </w:p>
        </w:tc>
      </w:tr>
      <w:tr w:rsidR="00C55499" w:rsidRPr="00C55499" w:rsidTr="00C55499">
        <w:trPr>
          <w:trHeight w:val="414"/>
        </w:trPr>
        <w:tc>
          <w:tcPr>
            <w:tcW w:w="329" w:type="dxa"/>
            <w:vMerge/>
            <w:shd w:val="clear" w:color="auto" w:fill="auto"/>
            <w:vAlign w:val="center"/>
          </w:tcPr>
          <w:p w:rsidR="00E65AF7" w:rsidRPr="00C55499" w:rsidRDefault="00E65AF7" w:rsidP="00E65AF7">
            <w:pPr>
              <w:pStyle w:val="320"/>
              <w:suppressAutoHyphens/>
              <w:spacing w:before="0"/>
              <w:rPr>
                <w:sz w:val="20"/>
              </w:rPr>
            </w:pPr>
          </w:p>
        </w:tc>
        <w:tc>
          <w:tcPr>
            <w:tcW w:w="2756" w:type="dxa"/>
            <w:vMerge/>
            <w:shd w:val="clear" w:color="auto" w:fill="auto"/>
            <w:vAlign w:val="center"/>
          </w:tcPr>
          <w:p w:rsidR="00E65AF7" w:rsidRPr="00C55499" w:rsidRDefault="00E65AF7" w:rsidP="00E65AF7">
            <w:pPr>
              <w:pStyle w:val="320"/>
              <w:suppressAutoHyphens/>
              <w:spacing w:before="0"/>
              <w:rPr>
                <w:sz w:val="20"/>
              </w:rPr>
            </w:pPr>
          </w:p>
        </w:tc>
        <w:tc>
          <w:tcPr>
            <w:tcW w:w="2353" w:type="dxa"/>
            <w:vAlign w:val="center"/>
          </w:tcPr>
          <w:p w:rsidR="00E65AF7" w:rsidRPr="00C55499" w:rsidRDefault="00E65AF7" w:rsidP="00E65AF7">
            <w:pPr>
              <w:pStyle w:val="320"/>
              <w:suppressAutoHyphens/>
              <w:spacing w:before="0"/>
              <w:ind w:left="-108" w:right="-108"/>
              <w:rPr>
                <w:sz w:val="20"/>
              </w:rPr>
            </w:pPr>
            <w:r w:rsidRPr="00C55499">
              <w:rPr>
                <w:sz w:val="20"/>
              </w:rPr>
              <w:t>Размер Инвестиционных Платежей (базовая премия к инфляции)</w:t>
            </w:r>
            <w:r w:rsidRPr="00C55499">
              <w:rPr>
                <w:rStyle w:val="afa"/>
                <w:sz w:val="20"/>
              </w:rPr>
              <w:footnoteReference w:id="8"/>
            </w:r>
          </w:p>
        </w:tc>
        <w:tc>
          <w:tcPr>
            <w:tcW w:w="2353" w:type="dxa"/>
            <w:shd w:val="clear" w:color="auto" w:fill="auto"/>
            <w:vAlign w:val="center"/>
          </w:tcPr>
          <w:p w:rsidR="00E65AF7" w:rsidRPr="00C55499" w:rsidRDefault="00E65AF7" w:rsidP="00E65AF7">
            <w:pPr>
              <w:pStyle w:val="320"/>
              <w:suppressAutoHyphens/>
              <w:spacing w:before="0"/>
              <w:ind w:left="-108" w:right="-107"/>
              <w:rPr>
                <w:sz w:val="20"/>
              </w:rPr>
            </w:pPr>
            <w:r w:rsidRPr="00C55499">
              <w:rPr>
                <w:sz w:val="20"/>
              </w:rPr>
              <w:t>0,08</w:t>
            </w:r>
          </w:p>
        </w:tc>
        <w:tc>
          <w:tcPr>
            <w:tcW w:w="2240" w:type="dxa"/>
            <w:shd w:val="clear" w:color="auto" w:fill="auto"/>
            <w:vAlign w:val="center"/>
          </w:tcPr>
          <w:p w:rsidR="00E65AF7" w:rsidRPr="00C55499" w:rsidRDefault="00E65AF7" w:rsidP="00E65AF7">
            <w:pPr>
              <w:pStyle w:val="320"/>
              <w:suppressAutoHyphens/>
              <w:spacing w:before="0"/>
              <w:rPr>
                <w:sz w:val="20"/>
              </w:rPr>
            </w:pPr>
            <w:r w:rsidRPr="00C55499">
              <w:rPr>
                <w:sz w:val="20"/>
              </w:rPr>
              <w:t>8,00</w:t>
            </w:r>
          </w:p>
        </w:tc>
        <w:tc>
          <w:tcPr>
            <w:tcW w:w="2466" w:type="dxa"/>
            <w:vAlign w:val="center"/>
          </w:tcPr>
          <w:p w:rsidR="00E65AF7" w:rsidRPr="00C55499" w:rsidRDefault="00E65AF7" w:rsidP="009A2EAA">
            <w:pPr>
              <w:pStyle w:val="320"/>
              <w:suppressAutoHyphens/>
              <w:spacing w:before="0"/>
              <w:rPr>
                <w:sz w:val="20"/>
              </w:rPr>
            </w:pPr>
            <w:r w:rsidRPr="00C55499">
              <w:rPr>
                <w:sz w:val="20"/>
              </w:rPr>
              <w:t>Начальное максимальное значение: 4,65</w:t>
            </w:r>
            <w:r w:rsidR="00AF5B42" w:rsidRPr="00C55499">
              <w:rPr>
                <w:sz w:val="20"/>
              </w:rPr>
              <w:t> </w:t>
            </w:r>
            <w:proofErr w:type="gramStart"/>
            <w:r w:rsidRPr="00C55499">
              <w:rPr>
                <w:sz w:val="20"/>
              </w:rPr>
              <w:t>процентных</w:t>
            </w:r>
            <w:proofErr w:type="gramEnd"/>
            <w:r w:rsidR="00AF5B42" w:rsidRPr="00C55499">
              <w:rPr>
                <w:sz w:val="20"/>
              </w:rPr>
              <w:t> </w:t>
            </w:r>
            <w:r w:rsidRPr="00C55499">
              <w:rPr>
                <w:sz w:val="20"/>
              </w:rPr>
              <w:t>пункта</w:t>
            </w:r>
          </w:p>
        </w:tc>
        <w:tc>
          <w:tcPr>
            <w:tcW w:w="2353" w:type="dxa"/>
            <w:vAlign w:val="center"/>
          </w:tcPr>
          <w:p w:rsidR="00E65AF7" w:rsidRPr="00C55499" w:rsidRDefault="00E65AF7" w:rsidP="00E65AF7">
            <w:pPr>
              <w:pStyle w:val="320"/>
              <w:suppressAutoHyphens/>
              <w:spacing w:before="0"/>
              <w:rPr>
                <w:sz w:val="20"/>
              </w:rPr>
            </w:pPr>
            <w:r w:rsidRPr="00C55499">
              <w:rPr>
                <w:sz w:val="20"/>
              </w:rPr>
              <w:t>Уменьшение</w:t>
            </w:r>
          </w:p>
        </w:tc>
      </w:tr>
      <w:tr w:rsidR="00C55499" w:rsidRPr="00C55499" w:rsidTr="00C55499">
        <w:trPr>
          <w:trHeight w:val="414"/>
        </w:trPr>
        <w:tc>
          <w:tcPr>
            <w:tcW w:w="329" w:type="dxa"/>
            <w:vMerge w:val="restart"/>
            <w:vAlign w:val="center"/>
          </w:tcPr>
          <w:p w:rsidR="00E65AF7" w:rsidRPr="00C55499" w:rsidRDefault="00E65AF7" w:rsidP="00E65AF7">
            <w:pPr>
              <w:pStyle w:val="320"/>
              <w:suppressAutoHyphens/>
              <w:spacing w:before="0"/>
              <w:rPr>
                <w:sz w:val="20"/>
              </w:rPr>
            </w:pPr>
            <w:r w:rsidRPr="00C55499">
              <w:rPr>
                <w:sz w:val="20"/>
              </w:rPr>
              <w:t>Г</w:t>
            </w:r>
          </w:p>
        </w:tc>
        <w:tc>
          <w:tcPr>
            <w:tcW w:w="2756" w:type="dxa"/>
            <w:vMerge w:val="restart"/>
            <w:vAlign w:val="center"/>
          </w:tcPr>
          <w:p w:rsidR="00E65AF7" w:rsidRPr="00C55499" w:rsidRDefault="00E65AF7" w:rsidP="00E65AF7">
            <w:pPr>
              <w:pStyle w:val="320"/>
              <w:suppressAutoHyphens/>
              <w:spacing w:before="0"/>
              <w:rPr>
                <w:sz w:val="20"/>
              </w:rPr>
            </w:pPr>
            <w:r w:rsidRPr="00C55499">
              <w:rPr>
                <w:sz w:val="20"/>
              </w:rPr>
              <w:t>Квалификация Участника Конкурса</w:t>
            </w:r>
          </w:p>
        </w:tc>
        <w:tc>
          <w:tcPr>
            <w:tcW w:w="2353" w:type="dxa"/>
            <w:vAlign w:val="center"/>
          </w:tcPr>
          <w:p w:rsidR="00E65AF7" w:rsidRPr="00C55499" w:rsidRDefault="00E65AF7" w:rsidP="00E65AF7">
            <w:pPr>
              <w:pStyle w:val="320"/>
              <w:suppressAutoHyphens/>
              <w:spacing w:before="0"/>
              <w:ind w:left="-108" w:right="-108"/>
              <w:rPr>
                <w:sz w:val="20"/>
              </w:rPr>
            </w:pPr>
            <w:r w:rsidRPr="00C55499">
              <w:rPr>
                <w:sz w:val="20"/>
              </w:rPr>
              <w:t>Опыт выполнения работ</w:t>
            </w:r>
          </w:p>
        </w:tc>
        <w:tc>
          <w:tcPr>
            <w:tcW w:w="2353" w:type="dxa"/>
            <w:vAlign w:val="center"/>
          </w:tcPr>
          <w:p w:rsidR="00E65AF7" w:rsidRPr="00C55499" w:rsidRDefault="00E65AF7" w:rsidP="00E65AF7">
            <w:pPr>
              <w:pStyle w:val="320"/>
              <w:suppressAutoHyphens/>
              <w:spacing w:before="0"/>
              <w:ind w:left="-108" w:right="-107"/>
              <w:rPr>
                <w:sz w:val="20"/>
              </w:rPr>
            </w:pPr>
            <w:r w:rsidRPr="00C55499">
              <w:rPr>
                <w:sz w:val="20"/>
              </w:rPr>
              <w:t>0,25</w:t>
            </w:r>
          </w:p>
        </w:tc>
        <w:tc>
          <w:tcPr>
            <w:tcW w:w="2240" w:type="dxa"/>
            <w:vAlign w:val="center"/>
          </w:tcPr>
          <w:p w:rsidR="00E65AF7" w:rsidRPr="00C55499" w:rsidRDefault="00E65AF7" w:rsidP="00E65AF7">
            <w:pPr>
              <w:pStyle w:val="320"/>
              <w:suppressAutoHyphens/>
              <w:spacing w:before="0"/>
              <w:rPr>
                <w:sz w:val="20"/>
              </w:rPr>
            </w:pPr>
            <w:r w:rsidRPr="00C55499">
              <w:rPr>
                <w:sz w:val="20"/>
              </w:rPr>
              <w:t>25,00</w:t>
            </w:r>
          </w:p>
        </w:tc>
        <w:tc>
          <w:tcPr>
            <w:tcW w:w="2466" w:type="dxa"/>
            <w:vAlign w:val="center"/>
          </w:tcPr>
          <w:p w:rsidR="00E65AF7" w:rsidRPr="00C55499" w:rsidRDefault="00E65AF7" w:rsidP="00E65AF7">
            <w:pPr>
              <w:jc w:val="center"/>
            </w:pPr>
            <w:r w:rsidRPr="00C55499">
              <w:t>Начальное минимальное значение не устанавливается</w:t>
            </w:r>
          </w:p>
        </w:tc>
        <w:tc>
          <w:tcPr>
            <w:tcW w:w="2353" w:type="dxa"/>
            <w:vAlign w:val="center"/>
          </w:tcPr>
          <w:p w:rsidR="00E65AF7" w:rsidRPr="00C55499" w:rsidRDefault="00E65AF7" w:rsidP="00E65AF7">
            <w:pPr>
              <w:pStyle w:val="320"/>
              <w:suppressAutoHyphens/>
              <w:spacing w:before="0"/>
              <w:rPr>
                <w:sz w:val="20"/>
              </w:rPr>
            </w:pPr>
            <w:r w:rsidRPr="00C55499">
              <w:rPr>
                <w:sz w:val="20"/>
              </w:rPr>
              <w:t>Увеличение</w:t>
            </w:r>
          </w:p>
        </w:tc>
      </w:tr>
      <w:tr w:rsidR="00C55499" w:rsidRPr="00C55499" w:rsidTr="00C55499">
        <w:trPr>
          <w:trHeight w:val="414"/>
        </w:trPr>
        <w:tc>
          <w:tcPr>
            <w:tcW w:w="329" w:type="dxa"/>
            <w:vMerge/>
            <w:vAlign w:val="center"/>
          </w:tcPr>
          <w:p w:rsidR="00E65AF7" w:rsidRPr="00C55499" w:rsidRDefault="00E65AF7" w:rsidP="00E65AF7">
            <w:pPr>
              <w:pStyle w:val="320"/>
              <w:suppressAutoHyphens/>
              <w:spacing w:before="0"/>
              <w:rPr>
                <w:sz w:val="20"/>
              </w:rPr>
            </w:pPr>
          </w:p>
        </w:tc>
        <w:tc>
          <w:tcPr>
            <w:tcW w:w="2756" w:type="dxa"/>
            <w:vMerge/>
            <w:vAlign w:val="center"/>
          </w:tcPr>
          <w:p w:rsidR="00E65AF7" w:rsidRPr="00C55499" w:rsidRDefault="00E65AF7" w:rsidP="00E65AF7">
            <w:pPr>
              <w:pStyle w:val="320"/>
              <w:suppressAutoHyphens/>
              <w:spacing w:before="0"/>
              <w:rPr>
                <w:sz w:val="20"/>
              </w:rPr>
            </w:pPr>
          </w:p>
        </w:tc>
        <w:tc>
          <w:tcPr>
            <w:tcW w:w="2353" w:type="dxa"/>
            <w:vAlign w:val="center"/>
          </w:tcPr>
          <w:p w:rsidR="00E65AF7" w:rsidRPr="00C55499" w:rsidRDefault="00E65AF7" w:rsidP="00E65AF7">
            <w:pPr>
              <w:pStyle w:val="320"/>
              <w:suppressAutoHyphens/>
              <w:spacing w:before="0"/>
              <w:ind w:left="-108" w:right="-108"/>
              <w:rPr>
                <w:sz w:val="20"/>
              </w:rPr>
            </w:pPr>
            <w:r w:rsidRPr="00C55499">
              <w:rPr>
                <w:sz w:val="20"/>
              </w:rPr>
              <w:t>Финансовая устойчивость Участника Конкурса</w:t>
            </w:r>
          </w:p>
        </w:tc>
        <w:tc>
          <w:tcPr>
            <w:tcW w:w="2353" w:type="dxa"/>
            <w:vAlign w:val="center"/>
          </w:tcPr>
          <w:p w:rsidR="00E65AF7" w:rsidRPr="00C55499" w:rsidRDefault="00E65AF7" w:rsidP="00E65AF7">
            <w:pPr>
              <w:pStyle w:val="320"/>
              <w:suppressAutoHyphens/>
              <w:spacing w:before="0"/>
              <w:ind w:left="-108" w:right="-107"/>
              <w:rPr>
                <w:sz w:val="20"/>
              </w:rPr>
            </w:pPr>
            <w:r w:rsidRPr="00C55499">
              <w:rPr>
                <w:sz w:val="20"/>
              </w:rPr>
              <w:t>0,05</w:t>
            </w:r>
          </w:p>
        </w:tc>
        <w:tc>
          <w:tcPr>
            <w:tcW w:w="2240" w:type="dxa"/>
            <w:vAlign w:val="center"/>
          </w:tcPr>
          <w:p w:rsidR="00E65AF7" w:rsidRPr="00C55499" w:rsidRDefault="00E65AF7" w:rsidP="00E65AF7">
            <w:pPr>
              <w:pStyle w:val="320"/>
              <w:suppressAutoHyphens/>
              <w:spacing w:before="0"/>
              <w:rPr>
                <w:sz w:val="20"/>
              </w:rPr>
            </w:pPr>
            <w:r w:rsidRPr="00C55499">
              <w:rPr>
                <w:sz w:val="20"/>
              </w:rPr>
              <w:t>5,00</w:t>
            </w:r>
          </w:p>
        </w:tc>
        <w:tc>
          <w:tcPr>
            <w:tcW w:w="2466" w:type="dxa"/>
            <w:vAlign w:val="center"/>
          </w:tcPr>
          <w:p w:rsidR="00E65AF7" w:rsidRPr="00C55499" w:rsidRDefault="00E65AF7" w:rsidP="00E65AF7">
            <w:pPr>
              <w:jc w:val="center"/>
            </w:pPr>
            <w:r w:rsidRPr="00C55499">
              <w:t>Начальное минимальное значение не устанавливается</w:t>
            </w:r>
            <w:r w:rsidRPr="00C55499">
              <w:rPr>
                <w:rStyle w:val="afa"/>
              </w:rPr>
              <w:footnoteReference w:id="9"/>
            </w:r>
          </w:p>
        </w:tc>
        <w:tc>
          <w:tcPr>
            <w:tcW w:w="2353" w:type="dxa"/>
            <w:vAlign w:val="center"/>
          </w:tcPr>
          <w:p w:rsidR="00E65AF7" w:rsidRPr="00C55499" w:rsidRDefault="00E65AF7" w:rsidP="00E65AF7">
            <w:pPr>
              <w:pStyle w:val="320"/>
              <w:suppressAutoHyphens/>
              <w:spacing w:before="0"/>
              <w:rPr>
                <w:sz w:val="20"/>
              </w:rPr>
            </w:pPr>
            <w:r w:rsidRPr="00C55499">
              <w:rPr>
                <w:sz w:val="20"/>
              </w:rPr>
              <w:t>Увеличение</w:t>
            </w:r>
          </w:p>
        </w:tc>
      </w:tr>
    </w:tbl>
    <w:p w:rsidR="00E65AF7" w:rsidRPr="00C55499" w:rsidRDefault="00E65AF7" w:rsidP="00E65AF7">
      <w:pPr>
        <w:spacing w:after="120"/>
        <w:ind w:firstLine="709"/>
        <w:jc w:val="both"/>
        <w:rPr>
          <w:sz w:val="24"/>
        </w:rPr>
      </w:pPr>
    </w:p>
    <w:p w:rsidR="00E65AF7" w:rsidRPr="00C55499" w:rsidRDefault="00E65AF7" w:rsidP="00E65AF7">
      <w:pPr>
        <w:rPr>
          <w:sz w:val="24"/>
        </w:rPr>
        <w:sectPr w:rsidR="00E65AF7" w:rsidRPr="00C55499" w:rsidSect="00ED709A">
          <w:pgSz w:w="16840" w:h="11907" w:orient="landscape" w:code="9"/>
          <w:pgMar w:top="1134" w:right="1134" w:bottom="567" w:left="1134" w:header="720" w:footer="720" w:gutter="0"/>
          <w:cols w:space="720"/>
          <w:titlePg/>
          <w:docGrid w:linePitch="360"/>
        </w:sectPr>
      </w:pPr>
    </w:p>
    <w:p w:rsidR="00E65AF7" w:rsidRPr="00C55499" w:rsidRDefault="00E65AF7" w:rsidP="00E65AF7">
      <w:pPr>
        <w:rPr>
          <w:sz w:val="24"/>
        </w:rPr>
      </w:pPr>
    </w:p>
    <w:p w:rsidR="00E65AF7" w:rsidRPr="00C55499" w:rsidRDefault="00E65AF7" w:rsidP="00E65AF7">
      <w:pPr>
        <w:pStyle w:val="21"/>
        <w:keepNext w:val="0"/>
        <w:numPr>
          <w:ilvl w:val="1"/>
          <w:numId w:val="97"/>
        </w:numPr>
        <w:suppressAutoHyphens/>
        <w:spacing w:before="0" w:after="120" w:line="240" w:lineRule="auto"/>
        <w:ind w:left="720" w:hanging="11"/>
        <w:jc w:val="left"/>
        <w:rPr>
          <w:szCs w:val="24"/>
        </w:rPr>
      </w:pPr>
      <w:r w:rsidRPr="00C55499">
        <w:rPr>
          <w:szCs w:val="24"/>
        </w:rPr>
        <w:t>Критерий</w:t>
      </w:r>
      <w:proofErr w:type="gramStart"/>
      <w:r w:rsidRPr="00C55499">
        <w:rPr>
          <w:szCs w:val="24"/>
          <w:lang w:val="en-US"/>
        </w:rPr>
        <w:t> </w:t>
      </w:r>
      <w:r w:rsidRPr="00C55499">
        <w:rPr>
          <w:szCs w:val="24"/>
        </w:rPr>
        <w:t>А</w:t>
      </w:r>
      <w:proofErr w:type="gramEnd"/>
      <w:r w:rsidRPr="00C55499">
        <w:rPr>
          <w:szCs w:val="24"/>
        </w:rPr>
        <w:t xml:space="preserve"> «Организационно-технические предложения по реализации Инвестиционного Проекта»</w:t>
      </w:r>
    </w:p>
    <w:p w:rsidR="00E65AF7" w:rsidRPr="00C55499" w:rsidRDefault="00E65AF7" w:rsidP="00E65AF7">
      <w:pPr>
        <w:pStyle w:val="afffff1"/>
        <w:numPr>
          <w:ilvl w:val="0"/>
          <w:numId w:val="164"/>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В соответствии с данным критерием будет проведена сравнительная оценка технических и организационных предложений Участников Конкурса в отношении реализации Инвестиционного Проекта.</w:t>
      </w:r>
    </w:p>
    <w:p w:rsidR="00E65AF7" w:rsidRPr="00C55499" w:rsidRDefault="00E65AF7" w:rsidP="00E65AF7">
      <w:pPr>
        <w:pStyle w:val="afffff1"/>
        <w:numPr>
          <w:ilvl w:val="0"/>
          <w:numId w:val="164"/>
        </w:numPr>
        <w:spacing w:after="120" w:line="240" w:lineRule="auto"/>
        <w:ind w:left="0" w:firstLine="709"/>
        <w:contextualSpacing w:val="0"/>
        <w:jc w:val="both"/>
        <w:rPr>
          <w:rFonts w:ascii="Times New Roman" w:hAnsi="Times New Roman"/>
          <w:b/>
          <w:sz w:val="24"/>
          <w:szCs w:val="24"/>
        </w:rPr>
      </w:pPr>
      <w:r w:rsidRPr="00C55499">
        <w:rPr>
          <w:rFonts w:ascii="Times New Roman" w:hAnsi="Times New Roman"/>
          <w:sz w:val="24"/>
          <w:szCs w:val="24"/>
        </w:rPr>
        <w:t>Весомость Критерия</w:t>
      </w:r>
      <w:proofErr w:type="gramStart"/>
      <w:r w:rsidRPr="00C55499">
        <w:rPr>
          <w:rFonts w:ascii="Times New Roman" w:hAnsi="Times New Roman"/>
          <w:sz w:val="24"/>
          <w:szCs w:val="24"/>
        </w:rPr>
        <w:t xml:space="preserve"> А</w:t>
      </w:r>
      <w:proofErr w:type="gramEnd"/>
      <w:r w:rsidRPr="00C55499">
        <w:rPr>
          <w:rFonts w:ascii="Times New Roman" w:hAnsi="Times New Roman"/>
          <w:sz w:val="24"/>
          <w:szCs w:val="24"/>
        </w:rPr>
        <w:t xml:space="preserve"> «Организационно-технические предложения по реализации Инвестиционного Проекта» в сумме всех критериев Конкурса составляет 0,3 (30</w:t>
      </w:r>
      <w:r w:rsidR="00941CD2" w:rsidRPr="00C55499">
        <w:rPr>
          <w:rFonts w:ascii="Times New Roman" w:hAnsi="Times New Roman"/>
          <w:sz w:val="24"/>
          <w:szCs w:val="24"/>
        </w:rPr>
        <w:t> баллов</w:t>
      </w:r>
      <w:r w:rsidRPr="00C55499">
        <w:rPr>
          <w:rFonts w:ascii="Times New Roman" w:hAnsi="Times New Roman"/>
          <w:sz w:val="24"/>
          <w:szCs w:val="24"/>
        </w:rPr>
        <w:t>).</w:t>
      </w:r>
    </w:p>
    <w:p w:rsidR="00E65AF7" w:rsidRPr="00C55499" w:rsidRDefault="00E65AF7" w:rsidP="00E65AF7">
      <w:pPr>
        <w:pStyle w:val="afffff1"/>
        <w:numPr>
          <w:ilvl w:val="0"/>
          <w:numId w:val="164"/>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Правила (инструкция) подготовки, формирования и предоставления Конкурсных Предложений Участников Конкурса по </w:t>
      </w:r>
      <w:r w:rsidR="001A7FD6" w:rsidRPr="00C55499">
        <w:rPr>
          <w:rFonts w:ascii="Times New Roman" w:hAnsi="Times New Roman"/>
          <w:sz w:val="24"/>
          <w:szCs w:val="24"/>
        </w:rPr>
        <w:t>Критерию </w:t>
      </w:r>
      <w:r w:rsidRPr="00C55499">
        <w:rPr>
          <w:rFonts w:ascii="Times New Roman" w:hAnsi="Times New Roman"/>
          <w:sz w:val="24"/>
          <w:szCs w:val="24"/>
        </w:rPr>
        <w:t>«Организационно-технические предложения по реализации Инвестиционного Проекта» (далее – Критерий А) в отношении всех разделов конкурсного предложения по данному критерию, приведены в Приложении 5А к настоящему Тому 2 Конкурсной Документации.</w:t>
      </w:r>
    </w:p>
    <w:p w:rsidR="00E65AF7" w:rsidRPr="00C55499" w:rsidRDefault="00E65AF7" w:rsidP="00E65AF7">
      <w:pPr>
        <w:pStyle w:val="afffff1"/>
        <w:numPr>
          <w:ilvl w:val="0"/>
          <w:numId w:val="164"/>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Порядок оценки Конкурсных Предложений и начисления</w:t>
      </w:r>
      <w:r w:rsidR="00941CD2" w:rsidRPr="00C55499">
        <w:rPr>
          <w:rFonts w:ascii="Times New Roman" w:hAnsi="Times New Roman"/>
          <w:sz w:val="24"/>
          <w:szCs w:val="24"/>
        </w:rPr>
        <w:t> баллов</w:t>
      </w:r>
      <w:r w:rsidRPr="00C55499">
        <w:rPr>
          <w:rFonts w:ascii="Times New Roman" w:hAnsi="Times New Roman"/>
          <w:sz w:val="24"/>
          <w:szCs w:val="24"/>
        </w:rPr>
        <w:t xml:space="preserve"> по </w:t>
      </w:r>
      <w:r w:rsidR="001A7FD6" w:rsidRPr="00C55499">
        <w:rPr>
          <w:rFonts w:ascii="Times New Roman" w:hAnsi="Times New Roman"/>
          <w:sz w:val="24"/>
          <w:szCs w:val="24"/>
        </w:rPr>
        <w:t>Критерию</w:t>
      </w:r>
      <w:proofErr w:type="gramStart"/>
      <w:r w:rsidR="001A7FD6" w:rsidRPr="00C55499">
        <w:rPr>
          <w:rFonts w:ascii="Times New Roman" w:hAnsi="Times New Roman"/>
          <w:sz w:val="24"/>
          <w:szCs w:val="24"/>
        </w:rPr>
        <w:t> </w:t>
      </w:r>
      <w:r w:rsidRPr="00C55499">
        <w:rPr>
          <w:rFonts w:ascii="Times New Roman" w:hAnsi="Times New Roman"/>
          <w:sz w:val="24"/>
          <w:szCs w:val="24"/>
        </w:rPr>
        <w:t>А</w:t>
      </w:r>
      <w:proofErr w:type="gramEnd"/>
      <w:r w:rsidRPr="00C55499">
        <w:rPr>
          <w:rFonts w:ascii="Times New Roman" w:hAnsi="Times New Roman"/>
          <w:sz w:val="24"/>
          <w:szCs w:val="24"/>
        </w:rPr>
        <w:t xml:space="preserve"> «Организационно-технические предложения по реализации Инвестиционн</w:t>
      </w:r>
      <w:r w:rsidR="00B256BB" w:rsidRPr="00C55499">
        <w:rPr>
          <w:rFonts w:ascii="Times New Roman" w:hAnsi="Times New Roman"/>
          <w:sz w:val="24"/>
          <w:szCs w:val="24"/>
        </w:rPr>
        <w:t>ого Проекта» приведен в п. 7.3</w:t>
      </w:r>
      <w:r w:rsidRPr="00C55499">
        <w:rPr>
          <w:rFonts w:ascii="Times New Roman" w:hAnsi="Times New Roman"/>
          <w:sz w:val="24"/>
          <w:szCs w:val="24"/>
        </w:rPr>
        <w:t xml:space="preserve"> Тома 2 Конкурсной Документации.</w:t>
      </w:r>
    </w:p>
    <w:p w:rsidR="00E65AF7" w:rsidRPr="00C55499" w:rsidRDefault="00E65AF7" w:rsidP="00E65AF7">
      <w:pPr>
        <w:pStyle w:val="21"/>
        <w:keepNext w:val="0"/>
        <w:numPr>
          <w:ilvl w:val="1"/>
          <w:numId w:val="97"/>
        </w:numPr>
        <w:suppressAutoHyphens/>
        <w:spacing w:before="0" w:after="120" w:line="240" w:lineRule="auto"/>
        <w:ind w:left="720" w:hanging="11"/>
        <w:jc w:val="left"/>
        <w:rPr>
          <w:szCs w:val="24"/>
        </w:rPr>
      </w:pPr>
      <w:r w:rsidRPr="00C55499">
        <w:rPr>
          <w:szCs w:val="24"/>
        </w:rPr>
        <w:t>Критерий</w:t>
      </w:r>
      <w:proofErr w:type="gramStart"/>
      <w:r w:rsidRPr="00C55499">
        <w:rPr>
          <w:szCs w:val="24"/>
          <w:lang w:val="en-US"/>
        </w:rPr>
        <w:t> </w:t>
      </w:r>
      <w:r w:rsidRPr="00C55499">
        <w:rPr>
          <w:szCs w:val="24"/>
        </w:rPr>
        <w:t>Б</w:t>
      </w:r>
      <w:proofErr w:type="gramEnd"/>
      <w:r w:rsidRPr="00C55499">
        <w:rPr>
          <w:szCs w:val="24"/>
        </w:rPr>
        <w:t xml:space="preserve"> «Стоимость Строительства Объекта Соглашения»</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В соответствии с данным критерием будут оцениваться Конкурсные Предложения Участников Конкурса по снижению стоимости комплекса работ и услуг, выполняемых на Инвестиционной Стадии реализации Долгосрочного Инвестиционного Соглашения, включая мероприятия по осуществлению комплекса строительно-монтажных и пуско-наладочных работ, в том числе по размещению АСУДД и СВП.</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Весомость данного Критерия</w:t>
      </w:r>
      <w:proofErr w:type="gramStart"/>
      <w:r w:rsidRPr="00C55499">
        <w:rPr>
          <w:rFonts w:ascii="Times New Roman" w:hAnsi="Times New Roman"/>
          <w:sz w:val="24"/>
          <w:szCs w:val="24"/>
        </w:rPr>
        <w:t xml:space="preserve"> Б</w:t>
      </w:r>
      <w:proofErr w:type="gramEnd"/>
      <w:r w:rsidRPr="00C55499">
        <w:rPr>
          <w:rFonts w:ascii="Times New Roman" w:hAnsi="Times New Roman"/>
          <w:sz w:val="24"/>
          <w:szCs w:val="24"/>
        </w:rPr>
        <w:t xml:space="preserve"> «Стоимость Строительства Объекта Соглашения» в сумме всех критериев Конкурса составляет 0,24 (24 балла).</w:t>
      </w:r>
    </w:p>
    <w:p w:rsidR="00E65AF7" w:rsidRPr="00C55499" w:rsidRDefault="00E65AF7" w:rsidP="00C55499">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В качестве начального значения критерия Стоимость Строительства Объекта Соглашения установлено значение в ценах соответствующих лет строительства в размере </w:t>
      </w:r>
      <w:r w:rsidR="00B30E9B" w:rsidRPr="00C55499">
        <w:rPr>
          <w:rFonts w:ascii="Times New Roman" w:hAnsi="Times New Roman"/>
          <w:sz w:val="24"/>
          <w:szCs w:val="24"/>
        </w:rPr>
        <w:t>73 916 351 720,00 рублей (Семьдесят три миллиарда девятьсот шестнадцать миллионов триста пятьдесят одна тысяча семьсот двадцать рублей 00 копеек)</w:t>
      </w:r>
      <w:r w:rsidRPr="00C55499">
        <w:rPr>
          <w:rFonts w:ascii="Times New Roman" w:hAnsi="Times New Roman"/>
          <w:sz w:val="24"/>
          <w:szCs w:val="24"/>
        </w:rPr>
        <w:t xml:space="preserve"> в ценах соответствующих лет с учетом НДС.</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Условиями Конкурса предусматривается уменьшение начального значения данного критерия в Конкурсном Предложении. Конкурсные Предложения, содержащие условия по данному критерию, превышающие н</w:t>
      </w:r>
      <w:r w:rsidR="008506CD" w:rsidRPr="00C55499">
        <w:rPr>
          <w:rFonts w:ascii="Times New Roman" w:hAnsi="Times New Roman"/>
          <w:sz w:val="24"/>
          <w:szCs w:val="24"/>
        </w:rPr>
        <w:t xml:space="preserve">ачальное значение, указанное в </w:t>
      </w:r>
      <w:r w:rsidRPr="00C55499">
        <w:rPr>
          <w:rFonts w:ascii="Times New Roman" w:hAnsi="Times New Roman"/>
          <w:sz w:val="24"/>
          <w:szCs w:val="24"/>
        </w:rPr>
        <w:t>п.</w:t>
      </w:r>
      <w:r w:rsidR="00614AA6" w:rsidRPr="00C55499">
        <w:rPr>
          <w:rFonts w:ascii="Times New Roman" w:hAnsi="Times New Roman"/>
          <w:sz w:val="24"/>
          <w:szCs w:val="24"/>
        </w:rPr>
        <w:t xml:space="preserve"> 6</w:t>
      </w:r>
      <w:r w:rsidRPr="00C55499">
        <w:rPr>
          <w:rFonts w:ascii="Times New Roman" w:hAnsi="Times New Roman"/>
          <w:sz w:val="24"/>
          <w:szCs w:val="24"/>
        </w:rPr>
        <w:t>.1.7. настоящего Тома 2 Конкурсной Документации, будут признаны не соответствующими установленным параметрам критериев Конкурса.</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Для расчета конкурсных</w:t>
      </w:r>
      <w:r w:rsidR="00941CD2" w:rsidRPr="00C55499">
        <w:rPr>
          <w:rFonts w:ascii="Times New Roman" w:hAnsi="Times New Roman"/>
          <w:sz w:val="24"/>
          <w:szCs w:val="24"/>
        </w:rPr>
        <w:t> баллов</w:t>
      </w:r>
      <w:r w:rsidRPr="00C55499">
        <w:rPr>
          <w:rFonts w:ascii="Times New Roman" w:hAnsi="Times New Roman"/>
          <w:sz w:val="24"/>
          <w:szCs w:val="24"/>
        </w:rPr>
        <w:t xml:space="preserve"> по </w:t>
      </w:r>
      <w:r w:rsidR="001A7FD6" w:rsidRPr="00C55499">
        <w:rPr>
          <w:rFonts w:ascii="Times New Roman" w:hAnsi="Times New Roman"/>
          <w:sz w:val="24"/>
          <w:szCs w:val="24"/>
        </w:rPr>
        <w:t>Критерию </w:t>
      </w:r>
      <w:r w:rsidRPr="00C55499">
        <w:rPr>
          <w:rFonts w:ascii="Times New Roman" w:hAnsi="Times New Roman"/>
          <w:sz w:val="24"/>
          <w:szCs w:val="24"/>
        </w:rPr>
        <w:t>Стоимость Строительства Объекта Соглашения Участник Конкурса должен представить предлагаемый им размер Стоимости Строительства в абсолютном значении в рублях в ценах соответствующих лет строительства с учетом НДС.</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В целях установления в Долгосрочном Инвестиционном Соглашении условий реализации Инвестиционной Стадии исполнения Соглашения Участник Конкурса предоставляет график финансирования Строительства, порядок расчета и оформления которого представлен в Приложении 5Б к настоящему Тому 2 Конкурсной Документации. </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При формировании графика финансирования Строительства Участником Конкурса</w:t>
      </w:r>
      <w:r w:rsidR="008506CD" w:rsidRPr="00C55499">
        <w:rPr>
          <w:rFonts w:ascii="Times New Roman" w:hAnsi="Times New Roman"/>
          <w:sz w:val="24"/>
          <w:szCs w:val="24"/>
        </w:rPr>
        <w:t xml:space="preserve"> должны быть учтены требования </w:t>
      </w:r>
      <w:r w:rsidRPr="00C55499">
        <w:rPr>
          <w:rFonts w:ascii="Times New Roman" w:hAnsi="Times New Roman"/>
          <w:sz w:val="24"/>
          <w:szCs w:val="24"/>
        </w:rPr>
        <w:t>п. </w:t>
      </w:r>
      <w:r w:rsidR="00614AA6" w:rsidRPr="00C55499">
        <w:rPr>
          <w:rFonts w:ascii="Times New Roman" w:hAnsi="Times New Roman"/>
          <w:sz w:val="24"/>
          <w:szCs w:val="24"/>
        </w:rPr>
        <w:t>6</w:t>
      </w:r>
      <w:r w:rsidRPr="00C55499">
        <w:rPr>
          <w:rFonts w:ascii="Times New Roman" w:hAnsi="Times New Roman"/>
          <w:sz w:val="24"/>
          <w:szCs w:val="24"/>
        </w:rPr>
        <w:t>.1.3. настоящего Тома 2 Конкурсной Документации.</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lastRenderedPageBreak/>
        <w:t>Во избежание сомнений, условия, предложенные Исполнителем по Соглашению при проведении Конкурса по величине Стоимости Строительства, не подлежат пересмотру при исполнении Долгосрочного Инвестиционного Соглашения, за исключением случаев, прямо предусмотренных в Долгосрочном Инвестиционном Соглашении.</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t>В случае если Участником Конкурса предлагается снижение Стоимости Строительства Объекта Соглашения от начального (максимального) размера на 10 (десять) или более процентов, то такой Участник Конкурса обязан приложить к своей Конкурсной Заявке технико-экономический расчет данного снижения начальной (максимальной) цены договора, который подлежит экспертной оценке со стороны Конкурсной Комиссии. В случае непредставления такого технико-экономического расчета или признания Конкурсной Комиссией технико-экономического ра</w:t>
      </w:r>
      <w:r w:rsidR="00B256BB" w:rsidRPr="00C55499">
        <w:rPr>
          <w:rFonts w:ascii="Times New Roman" w:hAnsi="Times New Roman"/>
          <w:sz w:val="24"/>
        </w:rPr>
        <w:t xml:space="preserve">счета </w:t>
      </w:r>
      <w:proofErr w:type="gramStart"/>
      <w:r w:rsidR="00B256BB" w:rsidRPr="00C55499">
        <w:rPr>
          <w:rFonts w:ascii="Times New Roman" w:hAnsi="Times New Roman"/>
          <w:sz w:val="24"/>
        </w:rPr>
        <w:t>необоснованным</w:t>
      </w:r>
      <w:proofErr w:type="gramEnd"/>
      <w:r w:rsidR="00B256BB" w:rsidRPr="00C55499">
        <w:rPr>
          <w:rFonts w:ascii="Times New Roman" w:hAnsi="Times New Roman"/>
          <w:sz w:val="24"/>
        </w:rPr>
        <w:t>, Конкурсное</w:t>
      </w:r>
      <w:r w:rsidRPr="00C55499">
        <w:rPr>
          <w:rFonts w:ascii="Times New Roman" w:hAnsi="Times New Roman"/>
          <w:sz w:val="24"/>
        </w:rPr>
        <w:t xml:space="preserve"> </w:t>
      </w:r>
      <w:r w:rsidR="00B256BB" w:rsidRPr="00C55499">
        <w:rPr>
          <w:rFonts w:ascii="Times New Roman" w:hAnsi="Times New Roman"/>
          <w:sz w:val="24"/>
        </w:rPr>
        <w:t>Предложение</w:t>
      </w:r>
      <w:r w:rsidRPr="00C55499">
        <w:rPr>
          <w:rFonts w:ascii="Times New Roman" w:hAnsi="Times New Roman"/>
          <w:sz w:val="24"/>
        </w:rPr>
        <w:t xml:space="preserve"> таког</w:t>
      </w:r>
      <w:r w:rsidR="00B256BB" w:rsidRPr="00C55499">
        <w:rPr>
          <w:rFonts w:ascii="Times New Roman" w:hAnsi="Times New Roman"/>
          <w:sz w:val="24"/>
        </w:rPr>
        <w:t>о Участника Конкурса отстраняется от участия в Конкурс</w:t>
      </w:r>
      <w:r w:rsidRPr="00C55499">
        <w:rPr>
          <w:rFonts w:ascii="Times New Roman" w:hAnsi="Times New Roman"/>
          <w:sz w:val="24"/>
        </w:rPr>
        <w:t xml:space="preserve">е. Во избежание сомнений, данный расчет представляется отдельно от предложения по </w:t>
      </w:r>
      <w:r w:rsidR="001A7FD6" w:rsidRPr="00C55499">
        <w:rPr>
          <w:rFonts w:ascii="Times New Roman" w:hAnsi="Times New Roman"/>
          <w:sz w:val="24"/>
        </w:rPr>
        <w:t>Критерию </w:t>
      </w:r>
      <w:r w:rsidRPr="00C55499">
        <w:rPr>
          <w:rFonts w:ascii="Times New Roman" w:hAnsi="Times New Roman"/>
          <w:sz w:val="24"/>
        </w:rPr>
        <w:t>Б. Порядок и правила предоставления Участниками Конкурса технико-экономического расчёта данного снижения начальной (</w:t>
      </w:r>
      <w:proofErr w:type="gramStart"/>
      <w:r w:rsidRPr="00C55499">
        <w:rPr>
          <w:rFonts w:ascii="Times New Roman" w:hAnsi="Times New Roman"/>
          <w:sz w:val="24"/>
        </w:rPr>
        <w:t xml:space="preserve">максимальной) </w:t>
      </w:r>
      <w:proofErr w:type="gramEnd"/>
      <w:r w:rsidRPr="00C55499">
        <w:rPr>
          <w:rFonts w:ascii="Times New Roman" w:hAnsi="Times New Roman"/>
          <w:sz w:val="24"/>
        </w:rPr>
        <w:t>цены договора приведены в Приложении 5Ж к настоящему Тому 2 Конкурсной Документации.</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t xml:space="preserve">Требования к подготовке и предоставлению предложений Участников Конкурса по </w:t>
      </w:r>
      <w:r w:rsidR="001A7FD6" w:rsidRPr="00C55499">
        <w:rPr>
          <w:rFonts w:ascii="Times New Roman" w:hAnsi="Times New Roman"/>
          <w:sz w:val="24"/>
        </w:rPr>
        <w:t>Критерию </w:t>
      </w:r>
      <w:r w:rsidRPr="00C55499">
        <w:rPr>
          <w:rFonts w:ascii="Times New Roman" w:hAnsi="Times New Roman"/>
          <w:sz w:val="24"/>
        </w:rPr>
        <w:t>«Стоимость Строительства Объекта Соглашения» изложены в Приложении 5Б к настоящему Тому 2 Конкурсной Документации.</w:t>
      </w:r>
    </w:p>
    <w:p w:rsidR="00E65AF7" w:rsidRPr="00C55499" w:rsidRDefault="00E65AF7" w:rsidP="00D647B3">
      <w:pPr>
        <w:pStyle w:val="afffff1"/>
        <w:numPr>
          <w:ilvl w:val="0"/>
          <w:numId w:val="165"/>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Порядок оценки Конкурсных Предложений и начисления</w:t>
      </w:r>
      <w:r w:rsidR="00941CD2" w:rsidRPr="00C55499">
        <w:rPr>
          <w:rFonts w:ascii="Times New Roman" w:hAnsi="Times New Roman"/>
          <w:sz w:val="24"/>
          <w:szCs w:val="24"/>
        </w:rPr>
        <w:t> баллов</w:t>
      </w:r>
      <w:r w:rsidRPr="00C55499">
        <w:rPr>
          <w:rFonts w:ascii="Times New Roman" w:hAnsi="Times New Roman"/>
          <w:sz w:val="24"/>
          <w:szCs w:val="24"/>
        </w:rPr>
        <w:t xml:space="preserve"> по </w:t>
      </w:r>
      <w:r w:rsidR="001A7FD6" w:rsidRPr="00C55499">
        <w:rPr>
          <w:rFonts w:ascii="Times New Roman" w:hAnsi="Times New Roman"/>
          <w:sz w:val="24"/>
          <w:szCs w:val="24"/>
        </w:rPr>
        <w:t>Критерию</w:t>
      </w:r>
      <w:proofErr w:type="gramStart"/>
      <w:r w:rsidR="001A7FD6" w:rsidRPr="00C55499">
        <w:rPr>
          <w:rFonts w:ascii="Times New Roman" w:hAnsi="Times New Roman"/>
          <w:sz w:val="24"/>
          <w:szCs w:val="24"/>
        </w:rPr>
        <w:t> </w:t>
      </w:r>
      <w:r w:rsidRPr="00C55499">
        <w:rPr>
          <w:rFonts w:ascii="Times New Roman" w:hAnsi="Times New Roman"/>
          <w:sz w:val="24"/>
          <w:szCs w:val="24"/>
        </w:rPr>
        <w:t>Б</w:t>
      </w:r>
      <w:proofErr w:type="gramEnd"/>
      <w:r w:rsidRPr="00C55499">
        <w:rPr>
          <w:rFonts w:ascii="Times New Roman" w:hAnsi="Times New Roman"/>
          <w:sz w:val="24"/>
          <w:szCs w:val="24"/>
        </w:rPr>
        <w:t xml:space="preserve"> «Стоимость Строительства Объекта Соглаше</w:t>
      </w:r>
      <w:r w:rsidR="00B256BB" w:rsidRPr="00C55499">
        <w:rPr>
          <w:rFonts w:ascii="Times New Roman" w:hAnsi="Times New Roman"/>
          <w:sz w:val="24"/>
          <w:szCs w:val="24"/>
        </w:rPr>
        <w:t>ния» приведен в п. 7.4</w:t>
      </w:r>
      <w:r w:rsidRPr="00C55499">
        <w:rPr>
          <w:rFonts w:ascii="Times New Roman" w:hAnsi="Times New Roman"/>
          <w:sz w:val="24"/>
          <w:szCs w:val="24"/>
        </w:rPr>
        <w:t xml:space="preserve"> Тома 2 Конкурсной Документации.</w:t>
      </w:r>
    </w:p>
    <w:p w:rsidR="00E65AF7" w:rsidRPr="00C55499" w:rsidRDefault="00E65AF7" w:rsidP="00E65AF7">
      <w:pPr>
        <w:pStyle w:val="21"/>
        <w:keepNext w:val="0"/>
        <w:numPr>
          <w:ilvl w:val="1"/>
          <w:numId w:val="97"/>
        </w:numPr>
        <w:suppressAutoHyphens/>
        <w:spacing w:before="0" w:after="120" w:line="240" w:lineRule="auto"/>
        <w:ind w:left="720" w:hanging="11"/>
        <w:jc w:val="both"/>
        <w:rPr>
          <w:szCs w:val="24"/>
        </w:rPr>
      </w:pPr>
      <w:r w:rsidRPr="00C55499">
        <w:rPr>
          <w:szCs w:val="24"/>
        </w:rPr>
        <w:t>Критерий</w:t>
      </w:r>
      <w:proofErr w:type="gramStart"/>
      <w:r w:rsidRPr="00C55499">
        <w:rPr>
          <w:szCs w:val="24"/>
        </w:rPr>
        <w:t> В</w:t>
      </w:r>
      <w:proofErr w:type="gramEnd"/>
      <w:r w:rsidRPr="00C55499">
        <w:rPr>
          <w:szCs w:val="24"/>
        </w:rPr>
        <w:t xml:space="preserve"> «Объем предоставляемого государственного финансирования на Эксплуатационной Стадии»</w:t>
      </w:r>
    </w:p>
    <w:p w:rsidR="00E65AF7" w:rsidRPr="00C55499" w:rsidRDefault="00E65AF7" w:rsidP="00D647B3">
      <w:pPr>
        <w:pStyle w:val="afffff1"/>
        <w:numPr>
          <w:ilvl w:val="0"/>
          <w:numId w:val="166"/>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t>Весомость данного Критерия</w:t>
      </w:r>
      <w:proofErr w:type="gramStart"/>
      <w:r w:rsidRPr="00C55499">
        <w:rPr>
          <w:rFonts w:ascii="Times New Roman" w:hAnsi="Times New Roman"/>
          <w:sz w:val="24"/>
        </w:rPr>
        <w:t xml:space="preserve"> В</w:t>
      </w:r>
      <w:proofErr w:type="gramEnd"/>
      <w:r w:rsidRPr="00C55499">
        <w:rPr>
          <w:rFonts w:ascii="Times New Roman" w:hAnsi="Times New Roman"/>
          <w:sz w:val="24"/>
        </w:rPr>
        <w:t xml:space="preserve"> «Объем предоставляемого государственного финансирования на Эксплуатационной Стадии» в сумме всех критериев Конкурса составляет 0,16 (16</w:t>
      </w:r>
      <w:r w:rsidR="00941CD2" w:rsidRPr="00C55499">
        <w:rPr>
          <w:rFonts w:ascii="Times New Roman" w:hAnsi="Times New Roman"/>
          <w:sz w:val="24"/>
          <w:lang w:val="en-US"/>
        </w:rPr>
        <w:t> </w:t>
      </w:r>
      <w:r w:rsidR="00941CD2" w:rsidRPr="00C55499">
        <w:rPr>
          <w:rFonts w:ascii="Times New Roman" w:hAnsi="Times New Roman"/>
          <w:sz w:val="24"/>
        </w:rPr>
        <w:t>баллов</w:t>
      </w:r>
      <w:r w:rsidRPr="00C55499">
        <w:rPr>
          <w:rFonts w:ascii="Times New Roman" w:hAnsi="Times New Roman"/>
          <w:sz w:val="24"/>
        </w:rPr>
        <w:t>).</w:t>
      </w:r>
    </w:p>
    <w:p w:rsidR="00E65AF7" w:rsidRPr="00C55499" w:rsidRDefault="00E65AF7" w:rsidP="00D647B3">
      <w:pPr>
        <w:pStyle w:val="afffff1"/>
        <w:numPr>
          <w:ilvl w:val="0"/>
          <w:numId w:val="166"/>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szCs w:val="24"/>
        </w:rPr>
        <w:t xml:space="preserve">Критерий «Объем предоставляемого государственного финансирования на Эксплуатационной Стадии» включает в себя следующие подкритерии: </w:t>
      </w:r>
    </w:p>
    <w:p w:rsidR="00E65AF7" w:rsidRPr="00C55499" w:rsidRDefault="00E65AF7" w:rsidP="00E65AF7">
      <w:pPr>
        <w:spacing w:after="120"/>
        <w:ind w:firstLine="709"/>
        <w:jc w:val="both"/>
        <w:rPr>
          <w:sz w:val="24"/>
        </w:rPr>
      </w:pPr>
      <w:r w:rsidRPr="00C55499">
        <w:rPr>
          <w:sz w:val="24"/>
        </w:rPr>
        <w:t xml:space="preserve">а) </w:t>
      </w:r>
      <w:r w:rsidRPr="00C55499">
        <w:rPr>
          <w:sz w:val="24"/>
        </w:rPr>
        <w:tab/>
        <w:t>«Сумма базовых ежегодных Эксплуатационных Платежей на Стадии Эксплуатации»</w:t>
      </w:r>
    </w:p>
    <w:p w:rsidR="00E65AF7" w:rsidRPr="00C55499" w:rsidRDefault="00E65AF7" w:rsidP="00E65AF7">
      <w:pPr>
        <w:spacing w:after="120"/>
        <w:ind w:firstLine="709"/>
        <w:jc w:val="both"/>
        <w:rPr>
          <w:sz w:val="24"/>
        </w:rPr>
      </w:pPr>
      <w:r w:rsidRPr="00C55499">
        <w:rPr>
          <w:sz w:val="24"/>
        </w:rPr>
        <w:t xml:space="preserve">В соответствии с данным подкритерием будут оцениваться Конкурсные Предложения Участников </w:t>
      </w:r>
      <w:proofErr w:type="gramStart"/>
      <w:r w:rsidRPr="00C55499">
        <w:rPr>
          <w:sz w:val="24"/>
        </w:rPr>
        <w:t>Конкурса</w:t>
      </w:r>
      <w:proofErr w:type="gramEnd"/>
      <w:r w:rsidRPr="00C55499">
        <w:rPr>
          <w:sz w:val="24"/>
        </w:rPr>
        <w:t xml:space="preserve"> по снижению величины объема предоставляемого государственного финансирования Эксплуатации Объекта Долгосрочного Инвестиционного Соглашения.</w:t>
      </w:r>
    </w:p>
    <w:p w:rsidR="00E65AF7" w:rsidRPr="00C55499" w:rsidRDefault="00E65AF7" w:rsidP="00E65AF7">
      <w:pPr>
        <w:spacing w:after="120"/>
        <w:ind w:firstLine="709"/>
        <w:jc w:val="both"/>
        <w:rPr>
          <w:sz w:val="24"/>
        </w:rPr>
      </w:pPr>
      <w:r w:rsidRPr="00C55499">
        <w:rPr>
          <w:sz w:val="24"/>
        </w:rPr>
        <w:t>Весомость данного подкритерия в сумме всех критериев Конкурса составляет 0,08 (8</w:t>
      </w:r>
      <w:r w:rsidR="00941CD2" w:rsidRPr="00C55499">
        <w:rPr>
          <w:sz w:val="24"/>
          <w:lang w:val="en-US"/>
        </w:rPr>
        <w:t> </w:t>
      </w:r>
      <w:r w:rsidR="00941CD2" w:rsidRPr="00C55499">
        <w:rPr>
          <w:sz w:val="24"/>
        </w:rPr>
        <w:t>баллов</w:t>
      </w:r>
      <w:r w:rsidRPr="00C55499">
        <w:rPr>
          <w:sz w:val="24"/>
        </w:rPr>
        <w:t>).</w:t>
      </w:r>
    </w:p>
    <w:p w:rsidR="00E65AF7" w:rsidRPr="00C55499" w:rsidRDefault="00E65AF7" w:rsidP="00E65AF7">
      <w:pPr>
        <w:spacing w:after="120"/>
        <w:ind w:firstLine="709"/>
        <w:jc w:val="both"/>
        <w:rPr>
          <w:sz w:val="24"/>
        </w:rPr>
      </w:pPr>
      <w:r w:rsidRPr="00C55499">
        <w:rPr>
          <w:sz w:val="24"/>
        </w:rPr>
        <w:t xml:space="preserve">В качестве начального значения подкритерия «Сумма базовых ежегодных Эксплуатационных Платежей на Стадии Эксплуатации» устанавливается сумма в размере </w:t>
      </w:r>
      <w:r w:rsidR="00AD5117" w:rsidRPr="00C55499">
        <w:rPr>
          <w:sz w:val="24"/>
        </w:rPr>
        <w:t>18 707 590 803,53 рублей (Восемнадцать миллиардов семьсот семь миллионов пятьсот девяносто тысяч восемьсот три рубля 53 копейки)</w:t>
      </w:r>
      <w:r w:rsidRPr="00C55499">
        <w:rPr>
          <w:sz w:val="24"/>
          <w:szCs w:val="24"/>
        </w:rPr>
        <w:t xml:space="preserve"> </w:t>
      </w:r>
      <w:r w:rsidRPr="00C55499">
        <w:rPr>
          <w:sz w:val="24"/>
        </w:rPr>
        <w:t xml:space="preserve">без учета НДС за весь период действия Соглашения в ценах </w:t>
      </w:r>
      <w:r w:rsidR="00AD5117" w:rsidRPr="00C55499">
        <w:rPr>
          <w:sz w:val="24"/>
        </w:rPr>
        <w:t xml:space="preserve"> первого</w:t>
      </w:r>
      <w:r w:rsidRPr="00C55499">
        <w:rPr>
          <w:sz w:val="24"/>
        </w:rPr>
        <w:t> квартала 201</w:t>
      </w:r>
      <w:r w:rsidR="00AD5117" w:rsidRPr="00C55499">
        <w:rPr>
          <w:sz w:val="24"/>
        </w:rPr>
        <w:t>5 </w:t>
      </w:r>
      <w:r w:rsidRPr="00C55499">
        <w:rPr>
          <w:sz w:val="24"/>
        </w:rPr>
        <w:t>года.</w:t>
      </w:r>
    </w:p>
    <w:p w:rsidR="00E65AF7" w:rsidRPr="00C55499" w:rsidRDefault="00E65AF7" w:rsidP="00E65AF7">
      <w:pPr>
        <w:spacing w:after="120"/>
        <w:ind w:firstLine="709"/>
        <w:jc w:val="both"/>
        <w:rPr>
          <w:sz w:val="24"/>
        </w:rPr>
      </w:pPr>
      <w:r w:rsidRPr="00C55499">
        <w:rPr>
          <w:sz w:val="24"/>
        </w:rPr>
        <w:t xml:space="preserve">Условиями Конкурса предусматривается уменьшение начального значения данного подкритерия в Конкурсном Предложении. Конкурсные Предложения, содержащие условия по данному </w:t>
      </w:r>
      <w:r w:rsidR="001A7FD6" w:rsidRPr="00C55499">
        <w:rPr>
          <w:sz w:val="24"/>
        </w:rPr>
        <w:t>подкритерию</w:t>
      </w:r>
      <w:r w:rsidRPr="00C55499">
        <w:rPr>
          <w:sz w:val="24"/>
        </w:rPr>
        <w:t>, превышающие н</w:t>
      </w:r>
      <w:r w:rsidR="008506CD" w:rsidRPr="00C55499">
        <w:rPr>
          <w:sz w:val="24"/>
        </w:rPr>
        <w:t xml:space="preserve">ачальное значение, указанное в </w:t>
      </w:r>
      <w:r w:rsidRPr="00C55499">
        <w:rPr>
          <w:sz w:val="24"/>
        </w:rPr>
        <w:t xml:space="preserve">п. </w:t>
      </w:r>
      <w:r w:rsidR="00614AA6" w:rsidRPr="00C55499">
        <w:rPr>
          <w:sz w:val="24"/>
        </w:rPr>
        <w:t>6</w:t>
      </w:r>
      <w:r w:rsidRPr="00C55499">
        <w:rPr>
          <w:sz w:val="24"/>
        </w:rPr>
        <w:t>.1.7. выше настоящего Тома 2 Конкурсной Документации, будут признаны не соответствующими установленным параметрам критериев Конкурса.</w:t>
      </w:r>
    </w:p>
    <w:p w:rsidR="00E65AF7" w:rsidRPr="00C55499" w:rsidRDefault="00E65AF7" w:rsidP="00E65AF7">
      <w:pPr>
        <w:spacing w:after="120"/>
        <w:ind w:firstLine="709"/>
        <w:jc w:val="both"/>
        <w:rPr>
          <w:sz w:val="24"/>
        </w:rPr>
      </w:pPr>
      <w:r w:rsidRPr="00C55499">
        <w:rPr>
          <w:sz w:val="24"/>
        </w:rPr>
        <w:lastRenderedPageBreak/>
        <w:t>Для расчета конкурсных</w:t>
      </w:r>
      <w:r w:rsidR="00941CD2" w:rsidRPr="00C55499">
        <w:rPr>
          <w:sz w:val="24"/>
        </w:rPr>
        <w:t> баллов</w:t>
      </w:r>
      <w:r w:rsidRPr="00C55499">
        <w:rPr>
          <w:sz w:val="24"/>
        </w:rPr>
        <w:t xml:space="preserve"> по под</w:t>
      </w:r>
      <w:r w:rsidR="00E22E5A" w:rsidRPr="00C55499">
        <w:rPr>
          <w:sz w:val="24"/>
        </w:rPr>
        <w:t>к</w:t>
      </w:r>
      <w:r w:rsidR="001A7FD6" w:rsidRPr="00C55499">
        <w:rPr>
          <w:sz w:val="24"/>
        </w:rPr>
        <w:t>ритерию</w:t>
      </w:r>
      <w:r w:rsidR="00E22E5A" w:rsidRPr="00C55499">
        <w:rPr>
          <w:sz w:val="24"/>
        </w:rPr>
        <w:t xml:space="preserve"> </w:t>
      </w:r>
      <w:r w:rsidRPr="00C55499">
        <w:rPr>
          <w:sz w:val="24"/>
        </w:rPr>
        <w:t xml:space="preserve">«Сумма базовых ежегодных Эксплуатационных Платежей на Стадии Эксплуатации» Участник Конкурса должен предоставить Сумму базовых ежегодных Эксплуатационных Платежей на Стадии Эксплуатации за весь период действия Долгосрочного Инвестиционного Соглашения в рублях в ценах </w:t>
      </w:r>
      <w:r w:rsidR="00AD5117" w:rsidRPr="00C55499">
        <w:rPr>
          <w:sz w:val="24"/>
        </w:rPr>
        <w:t>первого </w:t>
      </w:r>
      <w:r w:rsidRPr="00C55499">
        <w:rPr>
          <w:sz w:val="24"/>
        </w:rPr>
        <w:t xml:space="preserve">квартала </w:t>
      </w:r>
      <w:r w:rsidR="00AD5117" w:rsidRPr="00C55499">
        <w:rPr>
          <w:sz w:val="24"/>
        </w:rPr>
        <w:t>2015 </w:t>
      </w:r>
      <w:r w:rsidRPr="00C55499">
        <w:rPr>
          <w:sz w:val="24"/>
        </w:rPr>
        <w:t>года без учета НДС.</w:t>
      </w:r>
    </w:p>
    <w:p w:rsidR="00E65AF7" w:rsidRPr="00C55499" w:rsidRDefault="00E65AF7" w:rsidP="00E65AF7">
      <w:pPr>
        <w:spacing w:after="120"/>
        <w:ind w:firstLine="709"/>
        <w:jc w:val="both"/>
        <w:rPr>
          <w:sz w:val="24"/>
        </w:rPr>
      </w:pPr>
      <w:r w:rsidRPr="00C55499">
        <w:rPr>
          <w:sz w:val="24"/>
        </w:rPr>
        <w:t>В целях установления в Долгосрочном Инвестиционном Соглашении финансовых условий реализации Эксплуатационной Стадии исполнения Долгосрочного Инвестиционного Соглашения Участник Конкурса также предоставляет в своем Конкурсном Предложении следующие данные:</w:t>
      </w:r>
    </w:p>
    <w:p w:rsidR="00E65AF7" w:rsidRPr="00C55499" w:rsidRDefault="00E65AF7" w:rsidP="00E65AF7">
      <w:pPr>
        <w:spacing w:after="120"/>
        <w:ind w:firstLine="709"/>
        <w:jc w:val="both"/>
        <w:rPr>
          <w:sz w:val="24"/>
          <w:szCs w:val="24"/>
        </w:rPr>
      </w:pPr>
      <w:r w:rsidRPr="00C55499">
        <w:rPr>
          <w:sz w:val="24"/>
        </w:rPr>
        <w:t xml:space="preserve">- расчет и </w:t>
      </w:r>
      <w:r w:rsidRPr="00C55499">
        <w:rPr>
          <w:sz w:val="24"/>
          <w:szCs w:val="24"/>
        </w:rPr>
        <w:t>значение коэффициента снижения Суммы базовых ежегодных Эксплуатационных Платежей на Стадии Эксплуатации, рассчитанного в соответствии с условиями Приложения 5В к настоящему Тому 2 Конкурсной документации;</w:t>
      </w:r>
    </w:p>
    <w:p w:rsidR="00E65AF7" w:rsidRPr="00C55499" w:rsidRDefault="00E65AF7" w:rsidP="00E65AF7">
      <w:pPr>
        <w:spacing w:after="120"/>
        <w:ind w:firstLine="709"/>
        <w:jc w:val="both"/>
        <w:rPr>
          <w:sz w:val="24"/>
        </w:rPr>
      </w:pPr>
      <w:r w:rsidRPr="00C55499">
        <w:rPr>
          <w:sz w:val="24"/>
        </w:rPr>
        <w:t xml:space="preserve">- распределение </w:t>
      </w:r>
      <w:r w:rsidRPr="00C55499">
        <w:rPr>
          <w:sz w:val="24"/>
          <w:szCs w:val="24"/>
        </w:rPr>
        <w:t>базовых ежегодных Эксплуатационных Платежей на Стадии Эксплуатации</w:t>
      </w:r>
      <w:r w:rsidRPr="00C55499">
        <w:rPr>
          <w:sz w:val="24"/>
        </w:rPr>
        <w:t xml:space="preserve"> в ценах </w:t>
      </w:r>
      <w:r w:rsidR="00AD5117" w:rsidRPr="00C55499">
        <w:rPr>
          <w:sz w:val="24"/>
        </w:rPr>
        <w:t xml:space="preserve"> первого </w:t>
      </w:r>
      <w:r w:rsidRPr="00C55499">
        <w:rPr>
          <w:sz w:val="24"/>
        </w:rPr>
        <w:t xml:space="preserve">квартала </w:t>
      </w:r>
      <w:r w:rsidR="00AD5117" w:rsidRPr="00C55499">
        <w:rPr>
          <w:sz w:val="24"/>
        </w:rPr>
        <w:t>2015 </w:t>
      </w:r>
      <w:r w:rsidRPr="00C55499">
        <w:rPr>
          <w:sz w:val="24"/>
        </w:rPr>
        <w:t>года без учета НДС.</w:t>
      </w:r>
    </w:p>
    <w:p w:rsidR="00E65AF7" w:rsidRPr="00C55499" w:rsidRDefault="00E65AF7" w:rsidP="00E65AF7">
      <w:pPr>
        <w:spacing w:after="120"/>
        <w:ind w:firstLine="709"/>
        <w:jc w:val="both"/>
        <w:rPr>
          <w:sz w:val="24"/>
        </w:rPr>
      </w:pPr>
      <w:r w:rsidRPr="00C55499">
        <w:rPr>
          <w:sz w:val="24"/>
        </w:rPr>
        <w:t>Во избежание сомнений, условия, предложенные Исполнителем по Соглашению при проведении Конкурса по объему предоставляемого государственного финансирования на Эксплуатационной Стадии, не подлежат пересмотру при исполнении Долгосрочного Инвестиционного Соглашения, за исключением случаев, прямо предусмотренных в Долгосрочном Инвестиционном Соглашении.</w:t>
      </w:r>
    </w:p>
    <w:p w:rsidR="00E65AF7" w:rsidRPr="00C55499" w:rsidRDefault="00E65AF7" w:rsidP="00E65AF7">
      <w:pPr>
        <w:spacing w:after="120"/>
        <w:ind w:firstLine="709"/>
        <w:jc w:val="both"/>
        <w:rPr>
          <w:sz w:val="24"/>
        </w:rPr>
      </w:pPr>
      <w:r w:rsidRPr="00C55499">
        <w:rPr>
          <w:sz w:val="24"/>
        </w:rPr>
        <w:t xml:space="preserve">В случае, если Участником Конкурса предлагается изменение объема предоставляемого государственного финансирования на Эксплуатационной Стадии от начального (максимального) размера на 10 (десять) или более </w:t>
      </w:r>
      <w:proofErr w:type="gramStart"/>
      <w:r w:rsidRPr="00C55499">
        <w:rPr>
          <w:sz w:val="24"/>
        </w:rPr>
        <w:t>процентов</w:t>
      </w:r>
      <w:proofErr w:type="gramEnd"/>
      <w:r w:rsidRPr="00C55499">
        <w:rPr>
          <w:sz w:val="24"/>
        </w:rPr>
        <w:t xml:space="preserve"> как в целом, так и по каждой статье расходов, указанных в Таблице 5В Приложения 5В к настоящему Тому 2 Конкурсной Документации, то такой Участник Конкурса обязан приложить к своей Конкурсной Заявке технико-экономический расчет данного снижения начальной (максимальной) цены договора, который подлежит экспертной оценке со стороны Конкурсной Комиссии. В случае непредставления такого технико-экономического расчета или признания Конкурсной Комиссией технико-экономического расчета </w:t>
      </w:r>
      <w:proofErr w:type="gramStart"/>
      <w:r w:rsidRPr="00C55499">
        <w:rPr>
          <w:sz w:val="24"/>
        </w:rPr>
        <w:t>необоснованным</w:t>
      </w:r>
      <w:proofErr w:type="gramEnd"/>
      <w:r w:rsidRPr="00C55499">
        <w:rPr>
          <w:sz w:val="24"/>
        </w:rPr>
        <w:t>, Конкурсная Заявка такого Участника Конкурса не допускае</w:t>
      </w:r>
      <w:r w:rsidR="00546F5E" w:rsidRPr="00C55499">
        <w:rPr>
          <w:sz w:val="24"/>
        </w:rPr>
        <w:t>тся к участию в Конкурс</w:t>
      </w:r>
      <w:r w:rsidRPr="00C55499">
        <w:rPr>
          <w:sz w:val="24"/>
        </w:rPr>
        <w:t xml:space="preserve">е. Во избежание сомнений, данный расчет представляется отдельно от предложения по </w:t>
      </w:r>
      <w:r w:rsidR="001A7FD6" w:rsidRPr="00C55499">
        <w:rPr>
          <w:sz w:val="24"/>
        </w:rPr>
        <w:t>Критерию </w:t>
      </w:r>
      <w:r w:rsidRPr="00C55499">
        <w:rPr>
          <w:sz w:val="24"/>
        </w:rPr>
        <w:t>B. Порядок и правила предоставления Участниками Конкурса технико-экономического расчёта данного снижения начальной (максимальной) цены договора приведены в Приложении 5Ж к настоящему Тому 2 Конкурсной Документации.</w:t>
      </w:r>
    </w:p>
    <w:p w:rsidR="00E65AF7" w:rsidRPr="00C55499" w:rsidRDefault="00E65AF7" w:rsidP="00E65AF7">
      <w:pPr>
        <w:spacing w:after="120"/>
        <w:ind w:firstLine="709"/>
        <w:jc w:val="both"/>
        <w:rPr>
          <w:sz w:val="24"/>
        </w:rPr>
      </w:pPr>
      <w:r w:rsidRPr="00C55499">
        <w:rPr>
          <w:sz w:val="24"/>
        </w:rPr>
        <w:t xml:space="preserve">При формировании распределения Базовых Годовых Эксплуатационных Платежей в ценах </w:t>
      </w:r>
      <w:r w:rsidR="003111F8" w:rsidRPr="00C55499">
        <w:rPr>
          <w:sz w:val="24"/>
        </w:rPr>
        <w:t>первого </w:t>
      </w:r>
      <w:r w:rsidRPr="00C55499">
        <w:rPr>
          <w:sz w:val="24"/>
        </w:rPr>
        <w:t>квартала 201</w:t>
      </w:r>
      <w:r w:rsidR="003111F8" w:rsidRPr="00C55499">
        <w:rPr>
          <w:sz w:val="24"/>
        </w:rPr>
        <w:t>5 </w:t>
      </w:r>
      <w:r w:rsidRPr="00C55499">
        <w:rPr>
          <w:sz w:val="24"/>
        </w:rPr>
        <w:t>года без учета НДС Участником Конкурса</w:t>
      </w:r>
      <w:r w:rsidR="008506CD" w:rsidRPr="00C55499">
        <w:rPr>
          <w:sz w:val="24"/>
        </w:rPr>
        <w:t xml:space="preserve"> должны быть учтены требования </w:t>
      </w:r>
      <w:r w:rsidRPr="00C55499">
        <w:rPr>
          <w:sz w:val="24"/>
        </w:rPr>
        <w:t>п. </w:t>
      </w:r>
      <w:r w:rsidR="00614AA6" w:rsidRPr="00C55499">
        <w:rPr>
          <w:sz w:val="24"/>
        </w:rPr>
        <w:t>6</w:t>
      </w:r>
      <w:r w:rsidRPr="00C55499">
        <w:rPr>
          <w:sz w:val="24"/>
        </w:rPr>
        <w:t>.1.4. настоящего Тома 2 Конкурсной Документации.</w:t>
      </w:r>
    </w:p>
    <w:p w:rsidR="00E65AF7" w:rsidRPr="00C55499" w:rsidRDefault="00E65AF7" w:rsidP="00E65AF7">
      <w:pPr>
        <w:spacing w:after="120"/>
        <w:ind w:firstLine="709"/>
        <w:jc w:val="both"/>
        <w:rPr>
          <w:sz w:val="24"/>
        </w:rPr>
      </w:pPr>
      <w:r w:rsidRPr="00C55499">
        <w:rPr>
          <w:sz w:val="24"/>
        </w:rPr>
        <w:t>Более детальное описание основных требований по под</w:t>
      </w:r>
      <w:r w:rsidR="00E22E5A" w:rsidRPr="00C55499">
        <w:rPr>
          <w:sz w:val="24"/>
        </w:rPr>
        <w:t>к</w:t>
      </w:r>
      <w:r w:rsidR="001A7FD6" w:rsidRPr="00C55499">
        <w:rPr>
          <w:sz w:val="24"/>
        </w:rPr>
        <w:t>ритерию</w:t>
      </w:r>
      <w:r w:rsidR="00E22E5A" w:rsidRPr="00C55499">
        <w:rPr>
          <w:sz w:val="24"/>
        </w:rPr>
        <w:t xml:space="preserve"> </w:t>
      </w:r>
      <w:r w:rsidRPr="00C55499">
        <w:rPr>
          <w:sz w:val="24"/>
        </w:rPr>
        <w:t>«Суммы базовых ежегодных Эксплуатационных Платежей на Стадии Эксплуатации» изложено в Приложении 5В к настоящему Тому 2 Конкурсной Документации.</w:t>
      </w:r>
    </w:p>
    <w:p w:rsidR="00E65AF7" w:rsidRPr="00C55499" w:rsidRDefault="00E65AF7" w:rsidP="00E65AF7">
      <w:pPr>
        <w:spacing w:after="120"/>
        <w:ind w:firstLine="709"/>
        <w:jc w:val="both"/>
        <w:rPr>
          <w:sz w:val="24"/>
        </w:rPr>
      </w:pPr>
      <w:r w:rsidRPr="00C55499">
        <w:rPr>
          <w:sz w:val="24"/>
        </w:rPr>
        <w:t xml:space="preserve">б) </w:t>
      </w:r>
      <w:r w:rsidRPr="00C55499">
        <w:rPr>
          <w:sz w:val="24"/>
        </w:rPr>
        <w:tab/>
        <w:t>«Размер Инвестиционных Платежей (базовая премия к инфляции)»</w:t>
      </w:r>
    </w:p>
    <w:p w:rsidR="00E65AF7" w:rsidRPr="00C55499" w:rsidRDefault="00E65AF7" w:rsidP="00E65AF7">
      <w:pPr>
        <w:pStyle w:val="21"/>
        <w:keepNext w:val="0"/>
        <w:suppressAutoHyphens/>
        <w:spacing w:before="0" w:after="120" w:line="240" w:lineRule="auto"/>
        <w:ind w:left="720" w:firstLine="0"/>
        <w:jc w:val="both"/>
        <w:rPr>
          <w:b w:val="0"/>
          <w:szCs w:val="24"/>
        </w:rPr>
      </w:pPr>
      <w:r w:rsidRPr="00C55499">
        <w:rPr>
          <w:b w:val="0"/>
          <w:szCs w:val="24"/>
        </w:rPr>
        <w:t>Весомость данного подкритерия в сумме всех критериев Конкурса составляет 0,08 (8</w:t>
      </w:r>
      <w:r w:rsidR="00941CD2" w:rsidRPr="00C55499">
        <w:rPr>
          <w:b w:val="0"/>
          <w:szCs w:val="24"/>
        </w:rPr>
        <w:t> баллов</w:t>
      </w:r>
      <w:r w:rsidRPr="00C55499">
        <w:rPr>
          <w:b w:val="0"/>
          <w:szCs w:val="24"/>
        </w:rPr>
        <w:t>).</w:t>
      </w:r>
    </w:p>
    <w:p w:rsidR="00E65AF7" w:rsidRPr="00C55499" w:rsidRDefault="00E65AF7" w:rsidP="00E65AF7">
      <w:pPr>
        <w:spacing w:after="120"/>
        <w:ind w:firstLine="709"/>
        <w:jc w:val="both"/>
        <w:rPr>
          <w:b/>
        </w:rPr>
      </w:pPr>
      <w:r w:rsidRPr="00C55499">
        <w:rPr>
          <w:sz w:val="24"/>
        </w:rPr>
        <w:t>В соответствии с данным подкритерием будут оцениваться предложения Участников Конкурса по предлагаемой ими доходности, подлежащей начислению на сумму Инвестиций Исполнителя в следующем порядке:</w:t>
      </w:r>
    </w:p>
    <w:p w:rsidR="00E65AF7" w:rsidRPr="00C55499" w:rsidRDefault="00E65AF7" w:rsidP="00E65AF7">
      <w:pPr>
        <w:spacing w:after="240"/>
        <w:ind w:left="709"/>
        <w:jc w:val="both"/>
        <w:rPr>
          <w:sz w:val="24"/>
          <w:szCs w:val="24"/>
        </w:rPr>
      </w:pPr>
      <w:r w:rsidRPr="00C55499">
        <w:rPr>
          <w:sz w:val="24"/>
          <w:szCs w:val="24"/>
        </w:rPr>
        <w:t>1) На часть Инвестиций Исполнителя (50%), интерпретируемых как инвестиции, профинансированные за счет заемного финансирования, начисляется доходность в объеме ИПЦ + Конкурсное Предложение по под</w:t>
      </w:r>
      <w:r w:rsidR="00E22E5A" w:rsidRPr="00C55499">
        <w:rPr>
          <w:sz w:val="24"/>
          <w:szCs w:val="24"/>
        </w:rPr>
        <w:t>к</w:t>
      </w:r>
      <w:r w:rsidR="001A7FD6" w:rsidRPr="00C55499">
        <w:rPr>
          <w:sz w:val="24"/>
          <w:szCs w:val="24"/>
        </w:rPr>
        <w:t>ритерию</w:t>
      </w:r>
      <w:r w:rsidR="00E22E5A" w:rsidRPr="00C55499">
        <w:rPr>
          <w:sz w:val="24"/>
          <w:szCs w:val="24"/>
        </w:rPr>
        <w:t xml:space="preserve"> </w:t>
      </w:r>
      <w:r w:rsidRPr="00C55499">
        <w:rPr>
          <w:sz w:val="24"/>
          <w:szCs w:val="24"/>
        </w:rPr>
        <w:t>«Размер Инвестиционных Платежей (базовая премия к инфляции)».</w:t>
      </w:r>
    </w:p>
    <w:p w:rsidR="00E65AF7" w:rsidRPr="00C55499" w:rsidRDefault="00E65AF7" w:rsidP="00E65AF7">
      <w:pPr>
        <w:spacing w:after="240"/>
        <w:ind w:left="709"/>
        <w:jc w:val="both"/>
        <w:rPr>
          <w:sz w:val="24"/>
          <w:szCs w:val="24"/>
        </w:rPr>
      </w:pPr>
      <w:r w:rsidRPr="00C55499">
        <w:rPr>
          <w:sz w:val="24"/>
          <w:szCs w:val="24"/>
        </w:rPr>
        <w:lastRenderedPageBreak/>
        <w:t>2) На другую часть Инвестиций Исполнителя (50%), интерпретируемых как инвестиции, профинансированные за счет собственных средств Исполнителя, начисляется доходность в объеме ИПЦ + Конкурсное Предложение по под</w:t>
      </w:r>
      <w:r w:rsidR="00E22E5A" w:rsidRPr="00C55499">
        <w:rPr>
          <w:sz w:val="24"/>
          <w:szCs w:val="24"/>
        </w:rPr>
        <w:t>к</w:t>
      </w:r>
      <w:r w:rsidR="001A7FD6" w:rsidRPr="00C55499">
        <w:rPr>
          <w:sz w:val="24"/>
          <w:szCs w:val="24"/>
        </w:rPr>
        <w:t>ритерию</w:t>
      </w:r>
      <w:r w:rsidR="00E22E5A" w:rsidRPr="00C55499">
        <w:rPr>
          <w:sz w:val="24"/>
          <w:szCs w:val="24"/>
        </w:rPr>
        <w:t xml:space="preserve"> </w:t>
      </w:r>
      <w:r w:rsidRPr="00C55499">
        <w:rPr>
          <w:sz w:val="24"/>
          <w:szCs w:val="24"/>
        </w:rPr>
        <w:t>«Размер Инвестиционных Платежей (базовая премия к инфляции)» + 3,85%.</w:t>
      </w:r>
    </w:p>
    <w:p w:rsidR="00E65AF7" w:rsidRPr="00C55499" w:rsidRDefault="00E65AF7" w:rsidP="00E65AF7">
      <w:pPr>
        <w:spacing w:after="120"/>
        <w:ind w:firstLine="709"/>
        <w:jc w:val="both"/>
        <w:rPr>
          <w:b/>
        </w:rPr>
      </w:pPr>
      <w:r w:rsidRPr="00C55499">
        <w:rPr>
          <w:sz w:val="24"/>
        </w:rPr>
        <w:t>В соответствии с условиями Конкурса начальное (максимальное) значение подкритерия «Размер Инвестиционных Платежей (базовая премия к инфляции)» составляет: 4,65% (четыре целых шестьдесят пять сотых процентных пункта).</w:t>
      </w:r>
    </w:p>
    <w:p w:rsidR="00E65AF7" w:rsidRPr="00C55499" w:rsidRDefault="00E65AF7" w:rsidP="00E65AF7">
      <w:pPr>
        <w:spacing w:after="120"/>
        <w:ind w:firstLine="709"/>
        <w:jc w:val="both"/>
        <w:rPr>
          <w:b/>
        </w:rPr>
      </w:pPr>
      <w:r w:rsidRPr="00C55499">
        <w:rPr>
          <w:sz w:val="24"/>
        </w:rPr>
        <w:t>Условиями Конкурса предусмотрено уменьшение начального значения подкритерия.</w:t>
      </w:r>
    </w:p>
    <w:p w:rsidR="00E65AF7" w:rsidRPr="00C55499" w:rsidRDefault="00E65AF7" w:rsidP="00D647B3">
      <w:pPr>
        <w:pStyle w:val="afffff1"/>
        <w:numPr>
          <w:ilvl w:val="0"/>
          <w:numId w:val="166"/>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t>На основе предложения Участника Конкурса по под</w:t>
      </w:r>
      <w:r w:rsidR="00E22E5A" w:rsidRPr="00C55499">
        <w:rPr>
          <w:rFonts w:ascii="Times New Roman" w:hAnsi="Times New Roman"/>
          <w:sz w:val="24"/>
        </w:rPr>
        <w:t>к</w:t>
      </w:r>
      <w:r w:rsidR="001A7FD6" w:rsidRPr="00C55499">
        <w:rPr>
          <w:rFonts w:ascii="Times New Roman" w:hAnsi="Times New Roman"/>
          <w:sz w:val="24"/>
        </w:rPr>
        <w:t>ритерию</w:t>
      </w:r>
      <w:r w:rsidR="00E22E5A" w:rsidRPr="00C55499">
        <w:rPr>
          <w:rFonts w:ascii="Times New Roman" w:hAnsi="Times New Roman"/>
          <w:sz w:val="24"/>
        </w:rPr>
        <w:t xml:space="preserve"> </w:t>
      </w:r>
      <w:r w:rsidRPr="00C55499">
        <w:rPr>
          <w:rFonts w:ascii="Times New Roman" w:hAnsi="Times New Roman"/>
          <w:sz w:val="24"/>
        </w:rPr>
        <w:t>«Размер Инвестиционных Платежей (базовая премия к инфляции)»</w:t>
      </w:r>
      <w:r w:rsidR="00B256BB" w:rsidRPr="00C55499">
        <w:rPr>
          <w:rFonts w:ascii="Times New Roman" w:hAnsi="Times New Roman"/>
          <w:sz w:val="24"/>
        </w:rPr>
        <w:t xml:space="preserve"> </w:t>
      </w:r>
      <w:r w:rsidRPr="00C55499">
        <w:rPr>
          <w:rFonts w:ascii="Times New Roman" w:hAnsi="Times New Roman"/>
          <w:sz w:val="24"/>
        </w:rPr>
        <w:t>будут определены значения размера Инвестиционных Платежей (</w:t>
      </w:r>
      <w:r w:rsidRPr="00C55499">
        <w:rPr>
          <w:rFonts w:ascii="Times New Roman" w:hAnsi="Times New Roman"/>
          <w:sz w:val="24"/>
          <w:szCs w:val="24"/>
        </w:rPr>
        <w:t>Приложение 5Е к Тому 2 и Приложение 15 к Тому 3 Конкурсной документации</w:t>
      </w:r>
      <w:r w:rsidRPr="00C55499">
        <w:rPr>
          <w:rFonts w:ascii="Times New Roman" w:hAnsi="Times New Roman"/>
          <w:sz w:val="24"/>
        </w:rPr>
        <w:t>).</w:t>
      </w:r>
    </w:p>
    <w:p w:rsidR="00E65AF7" w:rsidRPr="00C55499" w:rsidRDefault="00E65AF7" w:rsidP="00D647B3">
      <w:pPr>
        <w:pStyle w:val="afffff1"/>
        <w:numPr>
          <w:ilvl w:val="0"/>
          <w:numId w:val="166"/>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rPr>
        <w:t>Порядок оценки Конкурсных Предложений и начисления</w:t>
      </w:r>
      <w:r w:rsidR="00941CD2" w:rsidRPr="00C55499">
        <w:rPr>
          <w:rFonts w:ascii="Times New Roman" w:hAnsi="Times New Roman"/>
          <w:sz w:val="24"/>
        </w:rPr>
        <w:t> баллов</w:t>
      </w:r>
      <w:r w:rsidRPr="00C55499">
        <w:rPr>
          <w:rFonts w:ascii="Times New Roman" w:hAnsi="Times New Roman"/>
          <w:sz w:val="24"/>
        </w:rPr>
        <w:t xml:space="preserve"> по </w:t>
      </w:r>
      <w:r w:rsidR="001A7FD6" w:rsidRPr="00C55499">
        <w:rPr>
          <w:rFonts w:ascii="Times New Roman" w:hAnsi="Times New Roman"/>
          <w:sz w:val="24"/>
        </w:rPr>
        <w:t>Критерию</w:t>
      </w:r>
      <w:proofErr w:type="gramStart"/>
      <w:r w:rsidR="001A7FD6" w:rsidRPr="00C55499">
        <w:rPr>
          <w:rFonts w:ascii="Times New Roman" w:hAnsi="Times New Roman"/>
          <w:sz w:val="24"/>
        </w:rPr>
        <w:t> </w:t>
      </w:r>
      <w:r w:rsidRPr="00C55499">
        <w:rPr>
          <w:rFonts w:ascii="Times New Roman" w:hAnsi="Times New Roman"/>
          <w:sz w:val="24"/>
        </w:rPr>
        <w:t>В</w:t>
      </w:r>
      <w:proofErr w:type="gramEnd"/>
      <w:r w:rsidRPr="00C55499">
        <w:rPr>
          <w:rFonts w:ascii="Times New Roman" w:hAnsi="Times New Roman"/>
          <w:sz w:val="24"/>
        </w:rPr>
        <w:t xml:space="preserve"> «Объем предоставляемого государственного финансирования на Эксплуатаци</w:t>
      </w:r>
      <w:r w:rsidR="00B256BB" w:rsidRPr="00C55499">
        <w:rPr>
          <w:rFonts w:ascii="Times New Roman" w:hAnsi="Times New Roman"/>
          <w:sz w:val="24"/>
        </w:rPr>
        <w:t>онной Стадии» приведен в п. 7.5</w:t>
      </w:r>
      <w:r w:rsidRPr="00C55499">
        <w:rPr>
          <w:rFonts w:ascii="Times New Roman" w:hAnsi="Times New Roman"/>
          <w:sz w:val="24"/>
        </w:rPr>
        <w:t>. Тома 2 Конкурсной Документации.</w:t>
      </w:r>
    </w:p>
    <w:p w:rsidR="00E65AF7" w:rsidRPr="00C55499" w:rsidRDefault="00E65AF7" w:rsidP="00E65AF7">
      <w:pPr>
        <w:pStyle w:val="21"/>
        <w:keepNext w:val="0"/>
        <w:numPr>
          <w:ilvl w:val="1"/>
          <w:numId w:val="97"/>
        </w:numPr>
        <w:suppressAutoHyphens/>
        <w:spacing w:before="0" w:after="120" w:line="240" w:lineRule="auto"/>
        <w:ind w:left="720" w:hanging="11"/>
        <w:jc w:val="left"/>
        <w:rPr>
          <w:szCs w:val="24"/>
        </w:rPr>
      </w:pPr>
      <w:r w:rsidRPr="00C55499">
        <w:rPr>
          <w:szCs w:val="24"/>
        </w:rPr>
        <w:t>Критерий Г «Квалификация Участника Конкурса»</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szCs w:val="24"/>
        </w:rPr>
        <w:t xml:space="preserve">Критерий «Квалификация Участника Конкурса» включает в себя следующие подкритерии: </w:t>
      </w:r>
    </w:p>
    <w:p w:rsidR="00E65AF7" w:rsidRPr="00C55499" w:rsidRDefault="00E65AF7" w:rsidP="00E65AF7">
      <w:pPr>
        <w:spacing w:after="120"/>
        <w:ind w:firstLine="709"/>
        <w:jc w:val="both"/>
        <w:rPr>
          <w:sz w:val="24"/>
        </w:rPr>
      </w:pPr>
      <w:proofErr w:type="gramStart"/>
      <w:r w:rsidRPr="00C55499">
        <w:rPr>
          <w:sz w:val="24"/>
        </w:rPr>
        <w:t xml:space="preserve">а) </w:t>
      </w:r>
      <w:r w:rsidRPr="00C55499">
        <w:rPr>
          <w:sz w:val="24"/>
        </w:rPr>
        <w:tab/>
      </w:r>
      <w:r w:rsidRPr="00C55499">
        <w:rPr>
          <w:rFonts w:eastAsia="Calibri"/>
          <w:sz w:val="24"/>
        </w:rPr>
        <w:t>опыт выполнения работ, который в свою очередь подтверждается работами по строительству и (или) реконструкции автомобильных дорог (участков автомобильных дорог) I-й категории, магистральных дорог</w:t>
      </w:r>
      <w:r w:rsidRPr="00C55499">
        <w:rPr>
          <w:sz w:val="24"/>
        </w:rPr>
        <w:t xml:space="preserve"> скоростного движения</w:t>
      </w:r>
      <w:r w:rsidRPr="00C55499">
        <w:rPr>
          <w:rFonts w:eastAsia="Calibri"/>
          <w:sz w:val="24"/>
        </w:rPr>
        <w:t xml:space="preserve"> и (или) магистральных улиц общегородского </w:t>
      </w:r>
      <w:r w:rsidRPr="00C55499">
        <w:rPr>
          <w:sz w:val="24"/>
        </w:rPr>
        <w:t xml:space="preserve">значения непрерывного </w:t>
      </w:r>
      <w:r w:rsidRPr="00C55499">
        <w:rPr>
          <w:rFonts w:eastAsia="Calibri"/>
          <w:sz w:val="24"/>
        </w:rPr>
        <w:t>движения городов</w:t>
      </w:r>
      <w:r w:rsidRPr="00C55499">
        <w:rPr>
          <w:sz w:val="24"/>
          <w:szCs w:val="24"/>
          <w:vertAlign w:val="superscript"/>
        </w:rPr>
        <w:footnoteReference w:id="10"/>
      </w:r>
      <w:r w:rsidRPr="00C55499">
        <w:rPr>
          <w:rFonts w:eastAsia="Calibri"/>
          <w:sz w:val="24"/>
        </w:rPr>
        <w:t xml:space="preserve"> (для проектов строительства (реконструкции) автомобильных дорог, реализованных за рубежом – строительство (реконструкция) автомобильных дорог, соответствующих требованиям, предъявляемым к автомобильным дорогам I-й категории, магистральным дорогам </w:t>
      </w:r>
      <w:r w:rsidRPr="00C55499">
        <w:rPr>
          <w:sz w:val="24"/>
        </w:rPr>
        <w:t>скоростного движения</w:t>
      </w:r>
      <w:proofErr w:type="gramEnd"/>
      <w:r w:rsidRPr="00C55499">
        <w:rPr>
          <w:sz w:val="24"/>
        </w:rPr>
        <w:t xml:space="preserve"> </w:t>
      </w:r>
      <w:r w:rsidRPr="00C55499">
        <w:rPr>
          <w:rFonts w:eastAsia="Calibri"/>
          <w:sz w:val="24"/>
        </w:rPr>
        <w:t xml:space="preserve">и (или) магистральным улицам </w:t>
      </w:r>
      <w:r w:rsidRPr="00C55499">
        <w:rPr>
          <w:sz w:val="24"/>
        </w:rPr>
        <w:t xml:space="preserve">общегородского значения непрерывного </w:t>
      </w:r>
      <w:r w:rsidRPr="00C55499">
        <w:rPr>
          <w:rFonts w:eastAsia="Calibri"/>
          <w:sz w:val="24"/>
        </w:rPr>
        <w:t xml:space="preserve">движения городов) (независимо от статуса Участника Конкурса при исполнении договоров (генеральный подрядчик или субподрядчик)) за 5 (пять) лет, предшествующих дате объявления о проведении Конкурса </w:t>
      </w:r>
      <w:r w:rsidRPr="00C55499">
        <w:rPr>
          <w:sz w:val="24"/>
          <w:szCs w:val="24"/>
        </w:rPr>
        <w:t>без учета НДС</w:t>
      </w:r>
      <w:r w:rsidRPr="00C55499">
        <w:rPr>
          <w:sz w:val="24"/>
        </w:rPr>
        <w:t>;</w:t>
      </w:r>
    </w:p>
    <w:p w:rsidR="00E65AF7" w:rsidRPr="00C55499" w:rsidRDefault="00E65AF7" w:rsidP="00E65AF7">
      <w:pPr>
        <w:spacing w:after="120"/>
        <w:ind w:firstLine="709"/>
        <w:jc w:val="both"/>
        <w:rPr>
          <w:sz w:val="24"/>
        </w:rPr>
      </w:pPr>
      <w:proofErr w:type="gramStart"/>
      <w:r w:rsidRPr="00C55499">
        <w:rPr>
          <w:sz w:val="24"/>
        </w:rPr>
        <w:t xml:space="preserve">б) </w:t>
      </w:r>
      <w:r w:rsidRPr="00C55499">
        <w:rPr>
          <w:sz w:val="24"/>
        </w:rPr>
        <w:tab/>
        <w:t>финансовая устойчивость Участника Конкурса, означающая стоимость чи</w:t>
      </w:r>
      <w:r w:rsidR="00B256BB" w:rsidRPr="00C55499">
        <w:rPr>
          <w:sz w:val="24"/>
        </w:rPr>
        <w:t>стых активов Участника Конкурса на момент подачи Конкурсной</w:t>
      </w:r>
      <w:r w:rsidRPr="00C55499">
        <w:rPr>
          <w:sz w:val="24"/>
        </w:rPr>
        <w:t xml:space="preserve"> </w:t>
      </w:r>
      <w:r w:rsidR="00B256BB" w:rsidRPr="00C55499">
        <w:rPr>
          <w:sz w:val="24"/>
        </w:rPr>
        <w:t>Заявки</w:t>
      </w:r>
      <w:r w:rsidRPr="00C55499">
        <w:rPr>
          <w:sz w:val="24"/>
        </w:rPr>
        <w:t xml:space="preserve"> (т.е. на ближайшую к дате подачи Конкурсно</w:t>
      </w:r>
      <w:r w:rsidR="00B256BB" w:rsidRPr="00C55499">
        <w:rPr>
          <w:sz w:val="24"/>
        </w:rPr>
        <w:t>й Заявки</w:t>
      </w:r>
      <w:r w:rsidRPr="00C55499">
        <w:rPr>
          <w:sz w:val="24"/>
        </w:rPr>
        <w:t xml:space="preserve"> дату формирования бухгалтерской / финансовой отчетности, представленной Участником Конкурса в Конкурсном Предложении).</w:t>
      </w:r>
      <w:proofErr w:type="gramEnd"/>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Требования к сведениям и документам, предоставляемым Участником Конкурса для получения оценки по </w:t>
      </w:r>
      <w:r w:rsidR="001A7FD6" w:rsidRPr="00C55499">
        <w:rPr>
          <w:rFonts w:ascii="Times New Roman" w:hAnsi="Times New Roman"/>
          <w:sz w:val="24"/>
          <w:szCs w:val="24"/>
        </w:rPr>
        <w:t>Критерию </w:t>
      </w:r>
      <w:r w:rsidRPr="00C55499">
        <w:rPr>
          <w:rFonts w:ascii="Times New Roman" w:hAnsi="Times New Roman"/>
          <w:sz w:val="24"/>
          <w:szCs w:val="24"/>
        </w:rPr>
        <w:t>«Квалификация Участника Конкурса», содержатся в Приложении 5Д к настоящему Тому 2 Конкурсной Документации.</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 xml:space="preserve">В качестве подтверждения опыта выполнения работ в соответствии с </w:t>
      </w:r>
      <w:proofErr w:type="spellStart"/>
      <w:r w:rsidRPr="00C55499">
        <w:rPr>
          <w:rFonts w:ascii="Times New Roman" w:hAnsi="Times New Roman"/>
          <w:sz w:val="24"/>
          <w:szCs w:val="24"/>
        </w:rPr>
        <w:t>пп</w:t>
      </w:r>
      <w:proofErr w:type="spellEnd"/>
      <w:r w:rsidRPr="00C55499">
        <w:rPr>
          <w:rFonts w:ascii="Times New Roman" w:hAnsi="Times New Roman"/>
          <w:sz w:val="24"/>
          <w:szCs w:val="24"/>
        </w:rPr>
        <w:t>. а) п.</w:t>
      </w:r>
      <w:r w:rsidR="00614AA6" w:rsidRPr="00C55499">
        <w:rPr>
          <w:rFonts w:ascii="Times New Roman" w:hAnsi="Times New Roman"/>
          <w:sz w:val="24"/>
          <w:szCs w:val="24"/>
        </w:rPr>
        <w:t xml:space="preserve"> 6</w:t>
      </w:r>
      <w:r w:rsidRPr="00C55499">
        <w:rPr>
          <w:rFonts w:ascii="Times New Roman" w:hAnsi="Times New Roman"/>
          <w:sz w:val="24"/>
          <w:szCs w:val="24"/>
        </w:rPr>
        <w:t xml:space="preserve">.5.1. настоящего Тома 2 Конкурсной Документации Участник Конкурса может представить подтверждение Опыта строительства автомобильных дорог II-й категории. При этом в качестве подтверждения опыта выполнения работ в соответствии с </w:t>
      </w:r>
      <w:proofErr w:type="spellStart"/>
      <w:r w:rsidRPr="00C55499">
        <w:rPr>
          <w:rFonts w:ascii="Times New Roman" w:hAnsi="Times New Roman"/>
          <w:sz w:val="24"/>
          <w:szCs w:val="24"/>
        </w:rPr>
        <w:t>пп</w:t>
      </w:r>
      <w:proofErr w:type="spellEnd"/>
      <w:r w:rsidRPr="00C55499">
        <w:rPr>
          <w:rFonts w:ascii="Times New Roman" w:hAnsi="Times New Roman"/>
          <w:sz w:val="24"/>
          <w:szCs w:val="24"/>
        </w:rPr>
        <w:t>. а) п.</w:t>
      </w:r>
      <w:r w:rsidR="00614AA6" w:rsidRPr="00C55499">
        <w:rPr>
          <w:rFonts w:ascii="Times New Roman" w:hAnsi="Times New Roman"/>
          <w:sz w:val="24"/>
          <w:szCs w:val="24"/>
        </w:rPr>
        <w:t xml:space="preserve"> 6</w:t>
      </w:r>
      <w:r w:rsidRPr="00C55499">
        <w:rPr>
          <w:rFonts w:ascii="Times New Roman" w:hAnsi="Times New Roman"/>
          <w:sz w:val="24"/>
          <w:szCs w:val="24"/>
        </w:rPr>
        <w:t xml:space="preserve">.5.1. настоящего Тома 2 </w:t>
      </w:r>
      <w:r w:rsidRPr="00C55499">
        <w:rPr>
          <w:rFonts w:ascii="Times New Roman" w:hAnsi="Times New Roman"/>
          <w:sz w:val="24"/>
          <w:szCs w:val="24"/>
        </w:rPr>
        <w:lastRenderedPageBreak/>
        <w:t>Конкурсной Документации размер Опыта строительства автомобильных дорог II-й категории учитывается с коэффициентом 0,5 (ноль целых пять десятых).</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Весовое значение критерия «Квалификация Участника Конкурса» в сумме всех критериев Конкурса составляет 0,3 (30</w:t>
      </w:r>
      <w:r w:rsidR="00941CD2" w:rsidRPr="00C55499">
        <w:rPr>
          <w:rFonts w:ascii="Times New Roman" w:hAnsi="Times New Roman"/>
          <w:sz w:val="24"/>
          <w:szCs w:val="24"/>
        </w:rPr>
        <w:t> баллов</w:t>
      </w:r>
      <w:r w:rsidRPr="00C55499">
        <w:rPr>
          <w:rFonts w:ascii="Times New Roman" w:hAnsi="Times New Roman"/>
          <w:sz w:val="24"/>
          <w:szCs w:val="24"/>
        </w:rPr>
        <w:t>).</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Весомость подкритерия «Опыт выполнения работ» в сумме всех критериев Конкурса составляет 0,25 (25</w:t>
      </w:r>
      <w:r w:rsidR="00941CD2" w:rsidRPr="00C55499">
        <w:rPr>
          <w:rFonts w:ascii="Times New Roman" w:hAnsi="Times New Roman"/>
          <w:sz w:val="24"/>
          <w:szCs w:val="24"/>
        </w:rPr>
        <w:t> баллов</w:t>
      </w:r>
      <w:r w:rsidRPr="00C55499">
        <w:rPr>
          <w:rFonts w:ascii="Times New Roman" w:hAnsi="Times New Roman"/>
          <w:sz w:val="24"/>
          <w:szCs w:val="24"/>
        </w:rPr>
        <w:t>).</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rPr>
      </w:pPr>
      <w:r w:rsidRPr="00C55499">
        <w:rPr>
          <w:rFonts w:ascii="Times New Roman" w:hAnsi="Times New Roman"/>
          <w:sz w:val="24"/>
          <w:szCs w:val="24"/>
        </w:rPr>
        <w:t>Весомость подкритерия «Финансовая устойчивость Участника Конкурса» в сумме всех критериев Конкурса составляет 0,05 (5</w:t>
      </w:r>
      <w:r w:rsidR="00941CD2" w:rsidRPr="00C55499">
        <w:rPr>
          <w:rFonts w:ascii="Times New Roman" w:hAnsi="Times New Roman"/>
          <w:sz w:val="24"/>
          <w:szCs w:val="24"/>
        </w:rPr>
        <w:t> баллов</w:t>
      </w:r>
      <w:r w:rsidRPr="00C55499">
        <w:rPr>
          <w:rFonts w:ascii="Times New Roman" w:hAnsi="Times New Roman"/>
          <w:sz w:val="24"/>
          <w:szCs w:val="24"/>
        </w:rPr>
        <w:t>).</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Условиями Конкурса предусмотрено увеличение значения критерия/подкритериев. Для целей расчета</w:t>
      </w:r>
      <w:r w:rsidR="00941CD2" w:rsidRPr="00C55499">
        <w:rPr>
          <w:rFonts w:ascii="Times New Roman" w:hAnsi="Times New Roman"/>
          <w:sz w:val="24"/>
          <w:szCs w:val="24"/>
        </w:rPr>
        <w:t> баллов</w:t>
      </w:r>
      <w:r w:rsidRPr="00C55499">
        <w:rPr>
          <w:rFonts w:ascii="Times New Roman" w:hAnsi="Times New Roman"/>
          <w:sz w:val="24"/>
          <w:szCs w:val="24"/>
        </w:rPr>
        <w:t xml:space="preserve"> начальные значения по подкритериям «Опыт выполнения работ» и «Финансовая устойчивость Участника Конкурса» по </w:t>
      </w:r>
      <w:r w:rsidR="001A7FD6" w:rsidRPr="00C55499">
        <w:rPr>
          <w:rFonts w:ascii="Times New Roman" w:hAnsi="Times New Roman"/>
          <w:sz w:val="24"/>
          <w:szCs w:val="24"/>
        </w:rPr>
        <w:t>Критерию </w:t>
      </w:r>
      <w:r w:rsidRPr="00C55499">
        <w:rPr>
          <w:rFonts w:ascii="Times New Roman" w:hAnsi="Times New Roman"/>
          <w:sz w:val="24"/>
          <w:szCs w:val="24"/>
        </w:rPr>
        <w:t>Г «Квалификация Участника Конкурса» устанавливаются равными 0</w:t>
      </w:r>
      <w:r w:rsidR="00941CD2" w:rsidRPr="00C55499">
        <w:rPr>
          <w:rFonts w:ascii="Times New Roman" w:hAnsi="Times New Roman"/>
          <w:sz w:val="24"/>
          <w:szCs w:val="24"/>
        </w:rPr>
        <w:t>,00</w:t>
      </w:r>
      <w:r w:rsidRPr="00C55499">
        <w:rPr>
          <w:rFonts w:ascii="Times New Roman" w:hAnsi="Times New Roman"/>
          <w:sz w:val="24"/>
          <w:szCs w:val="24"/>
        </w:rPr>
        <w:t xml:space="preserve"> (нулю) рублей.</w:t>
      </w:r>
    </w:p>
    <w:p w:rsidR="00E65AF7" w:rsidRPr="00C55499" w:rsidRDefault="00E65AF7" w:rsidP="00C55499">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Максимальное значение по под</w:t>
      </w:r>
      <w:r w:rsidR="00E22E5A" w:rsidRPr="00C55499">
        <w:rPr>
          <w:rFonts w:ascii="Times New Roman" w:hAnsi="Times New Roman"/>
          <w:sz w:val="24"/>
          <w:szCs w:val="24"/>
        </w:rPr>
        <w:t>к</w:t>
      </w:r>
      <w:r w:rsidR="001A7FD6" w:rsidRPr="00C55499">
        <w:rPr>
          <w:rFonts w:ascii="Times New Roman" w:hAnsi="Times New Roman"/>
          <w:sz w:val="24"/>
          <w:szCs w:val="24"/>
        </w:rPr>
        <w:t>ритерию</w:t>
      </w:r>
      <w:r w:rsidR="00E22E5A" w:rsidRPr="00C55499">
        <w:rPr>
          <w:rFonts w:ascii="Times New Roman" w:hAnsi="Times New Roman"/>
          <w:sz w:val="24"/>
          <w:szCs w:val="24"/>
        </w:rPr>
        <w:t xml:space="preserve"> </w:t>
      </w:r>
      <w:r w:rsidRPr="00C55499">
        <w:rPr>
          <w:rFonts w:ascii="Times New Roman" w:hAnsi="Times New Roman"/>
          <w:sz w:val="24"/>
          <w:szCs w:val="24"/>
        </w:rPr>
        <w:t xml:space="preserve">«Финансовая устойчивость Участника Конкурса» устанавливается в размере </w:t>
      </w:r>
      <w:r w:rsidR="00C926C2" w:rsidRPr="00C55499">
        <w:rPr>
          <w:rFonts w:ascii="Times New Roman" w:hAnsi="Times New Roman"/>
          <w:sz w:val="24"/>
          <w:szCs w:val="24"/>
        </w:rPr>
        <w:t>7 391 635 172,00 рубля (Семь миллиардов триста девяносто один миллион шестьсот тридцать пять тысяч сто семьдесят два рубля 00 копеек)</w:t>
      </w:r>
      <w:r w:rsidRPr="00C55499">
        <w:rPr>
          <w:rFonts w:ascii="Times New Roman" w:hAnsi="Times New Roman"/>
          <w:sz w:val="24"/>
          <w:szCs w:val="24"/>
        </w:rPr>
        <w:t>.</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Значения Конкурсных Предложений Участников Конкурса по под</w:t>
      </w:r>
      <w:r w:rsidR="00E22E5A" w:rsidRPr="00C55499">
        <w:rPr>
          <w:rFonts w:ascii="Times New Roman" w:hAnsi="Times New Roman"/>
          <w:sz w:val="24"/>
          <w:szCs w:val="24"/>
        </w:rPr>
        <w:t>к</w:t>
      </w:r>
      <w:r w:rsidR="001A7FD6" w:rsidRPr="00C55499">
        <w:rPr>
          <w:rFonts w:ascii="Times New Roman" w:hAnsi="Times New Roman"/>
          <w:sz w:val="24"/>
          <w:szCs w:val="24"/>
        </w:rPr>
        <w:t>ритерию</w:t>
      </w:r>
      <w:r w:rsidR="00E22E5A" w:rsidRPr="00C55499">
        <w:rPr>
          <w:rFonts w:ascii="Times New Roman" w:hAnsi="Times New Roman"/>
          <w:sz w:val="24"/>
          <w:szCs w:val="24"/>
        </w:rPr>
        <w:t xml:space="preserve"> </w:t>
      </w:r>
      <w:r w:rsidRPr="00C55499">
        <w:rPr>
          <w:rFonts w:ascii="Times New Roman" w:hAnsi="Times New Roman"/>
          <w:sz w:val="24"/>
          <w:szCs w:val="24"/>
        </w:rPr>
        <w:t>«Финансовая устойчивость Участника Конкурса», превышающие максимальное значение такого подкритерия, приведенное в п. </w:t>
      </w:r>
      <w:r w:rsidR="00614AA6" w:rsidRPr="00C55499">
        <w:rPr>
          <w:rFonts w:ascii="Times New Roman" w:hAnsi="Times New Roman"/>
          <w:sz w:val="24"/>
          <w:szCs w:val="24"/>
        </w:rPr>
        <w:t>6</w:t>
      </w:r>
      <w:r w:rsidRPr="00C55499">
        <w:rPr>
          <w:rFonts w:ascii="Times New Roman" w:hAnsi="Times New Roman"/>
          <w:sz w:val="24"/>
          <w:szCs w:val="24"/>
        </w:rPr>
        <w:t>.5.8. настоящего Тома Конкурсной Документации, получают максимальный балл по под</w:t>
      </w:r>
      <w:r w:rsidR="00E22E5A" w:rsidRPr="00C55499">
        <w:rPr>
          <w:rFonts w:ascii="Times New Roman" w:hAnsi="Times New Roman"/>
          <w:sz w:val="24"/>
          <w:szCs w:val="24"/>
        </w:rPr>
        <w:t>к</w:t>
      </w:r>
      <w:r w:rsidR="001A7FD6" w:rsidRPr="00C55499">
        <w:rPr>
          <w:rFonts w:ascii="Times New Roman" w:hAnsi="Times New Roman"/>
          <w:sz w:val="24"/>
          <w:szCs w:val="24"/>
        </w:rPr>
        <w:t>ритерию</w:t>
      </w:r>
      <w:r w:rsidR="00E22E5A" w:rsidRPr="00C55499">
        <w:rPr>
          <w:rFonts w:ascii="Times New Roman" w:hAnsi="Times New Roman"/>
          <w:sz w:val="24"/>
          <w:szCs w:val="24"/>
        </w:rPr>
        <w:t xml:space="preserve"> </w:t>
      </w:r>
      <w:r w:rsidRPr="00C55499">
        <w:rPr>
          <w:rFonts w:ascii="Times New Roman" w:hAnsi="Times New Roman"/>
          <w:sz w:val="24"/>
          <w:szCs w:val="24"/>
        </w:rPr>
        <w:t>«Финансовая устойчивость Участника Конкурса».</w:t>
      </w:r>
    </w:p>
    <w:p w:rsidR="00E65AF7" w:rsidRPr="00C55499" w:rsidRDefault="00E65AF7" w:rsidP="00754BC1">
      <w:pPr>
        <w:pStyle w:val="afffff1"/>
        <w:numPr>
          <w:ilvl w:val="0"/>
          <w:numId w:val="167"/>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t>Порядок оценки Конкурсных Предложений и начисления</w:t>
      </w:r>
      <w:r w:rsidR="00941CD2" w:rsidRPr="00C55499">
        <w:rPr>
          <w:rFonts w:ascii="Times New Roman" w:hAnsi="Times New Roman"/>
          <w:sz w:val="24"/>
          <w:szCs w:val="24"/>
        </w:rPr>
        <w:t> баллов</w:t>
      </w:r>
      <w:r w:rsidRPr="00C55499">
        <w:rPr>
          <w:rFonts w:ascii="Times New Roman" w:hAnsi="Times New Roman"/>
          <w:sz w:val="24"/>
          <w:szCs w:val="24"/>
        </w:rPr>
        <w:t xml:space="preserve"> по </w:t>
      </w:r>
      <w:r w:rsidR="001A7FD6" w:rsidRPr="00C55499">
        <w:rPr>
          <w:rFonts w:ascii="Times New Roman" w:hAnsi="Times New Roman"/>
          <w:sz w:val="24"/>
          <w:szCs w:val="24"/>
        </w:rPr>
        <w:t>Критерию </w:t>
      </w:r>
      <w:r w:rsidRPr="00C55499">
        <w:rPr>
          <w:rFonts w:ascii="Times New Roman" w:hAnsi="Times New Roman"/>
          <w:sz w:val="24"/>
          <w:szCs w:val="24"/>
        </w:rPr>
        <w:t xml:space="preserve">Г «Квалификация Участника Конкурса» приведен в ст. </w:t>
      </w:r>
      <w:r w:rsidR="00614AA6" w:rsidRPr="00C55499">
        <w:rPr>
          <w:rFonts w:ascii="Times New Roman" w:hAnsi="Times New Roman"/>
          <w:sz w:val="24"/>
          <w:szCs w:val="24"/>
        </w:rPr>
        <w:t>7</w:t>
      </w:r>
      <w:r w:rsidRPr="00C55499">
        <w:rPr>
          <w:rFonts w:ascii="Times New Roman" w:hAnsi="Times New Roman"/>
          <w:sz w:val="24"/>
          <w:szCs w:val="24"/>
        </w:rPr>
        <w:t>.</w:t>
      </w:r>
      <w:r w:rsidR="00B256BB" w:rsidRPr="00C55499">
        <w:rPr>
          <w:rFonts w:ascii="Times New Roman" w:hAnsi="Times New Roman"/>
          <w:sz w:val="24"/>
          <w:szCs w:val="24"/>
        </w:rPr>
        <w:t>6</w:t>
      </w:r>
      <w:r w:rsidRPr="00C55499">
        <w:rPr>
          <w:rFonts w:ascii="Times New Roman" w:hAnsi="Times New Roman"/>
          <w:sz w:val="24"/>
          <w:szCs w:val="24"/>
        </w:rPr>
        <w:t>. Тома 2 Конкурсной Документации.</w:t>
      </w:r>
    </w:p>
    <w:p w:rsidR="00CE099A" w:rsidRPr="00C55499" w:rsidRDefault="00CE099A" w:rsidP="00CE099A">
      <w:pPr>
        <w:pStyle w:val="1"/>
        <w:numPr>
          <w:ilvl w:val="0"/>
          <w:numId w:val="155"/>
        </w:numPr>
        <w:tabs>
          <w:tab w:val="left" w:pos="426"/>
        </w:tabs>
        <w:suppressAutoHyphens/>
        <w:spacing w:before="0" w:after="0" w:line="240" w:lineRule="auto"/>
        <w:ind w:left="426" w:hanging="426"/>
        <w:jc w:val="both"/>
        <w:rPr>
          <w:sz w:val="24"/>
          <w:szCs w:val="24"/>
        </w:rPr>
      </w:pPr>
      <w:bookmarkStart w:id="24" w:name="_Toc438212349"/>
      <w:r w:rsidRPr="00C55499">
        <w:rPr>
          <w:sz w:val="24"/>
          <w:szCs w:val="24"/>
        </w:rPr>
        <w:t>ОЦЕНКА И СОПОСТАВЛЕНИЕ КОНКУРСНЫХ ПРЕДЛОЖЕНИЙ</w:t>
      </w:r>
      <w:bookmarkEnd w:id="24"/>
    </w:p>
    <w:p w:rsidR="00CE099A" w:rsidRPr="00C55499" w:rsidRDefault="00CE099A" w:rsidP="00CE099A">
      <w:pPr>
        <w:spacing w:line="276" w:lineRule="auto"/>
        <w:ind w:firstLine="709"/>
        <w:jc w:val="both"/>
        <w:rPr>
          <w:i/>
          <w:iCs/>
          <w:sz w:val="24"/>
          <w:szCs w:val="24"/>
        </w:rPr>
      </w:pPr>
    </w:p>
    <w:p w:rsidR="00CE099A" w:rsidRPr="00C55499" w:rsidRDefault="00CE099A" w:rsidP="00CE099A">
      <w:pPr>
        <w:pStyle w:val="21"/>
        <w:keepNext w:val="0"/>
        <w:numPr>
          <w:ilvl w:val="1"/>
          <w:numId w:val="155"/>
        </w:numPr>
        <w:suppressAutoHyphens/>
        <w:spacing w:before="0" w:after="120" w:line="240" w:lineRule="auto"/>
        <w:ind w:left="720" w:hanging="11"/>
        <w:jc w:val="left"/>
        <w:rPr>
          <w:szCs w:val="24"/>
        </w:rPr>
      </w:pPr>
      <w:r w:rsidRPr="00C55499">
        <w:rPr>
          <w:szCs w:val="24"/>
        </w:rPr>
        <w:t>Общий порядок оценки и сопоставления Конкурсных Предложений</w:t>
      </w:r>
    </w:p>
    <w:p w:rsidR="00CE099A" w:rsidRPr="00C55499" w:rsidRDefault="00CE099A" w:rsidP="00CE099A">
      <w:pPr>
        <w:pStyle w:val="afffff1"/>
        <w:numPr>
          <w:ilvl w:val="0"/>
          <w:numId w:val="169"/>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После рассмотрения Конкурсных Заявок на предмет соответствия требованиям Конкурсной Документации, установления соответствия Заявителей требованиям Конкурсной Документации, в порядке, определенном в Порядке Закупочной Деятельности, Конкурсная Комиссия проводит оценку Конкурсных Предложений, в порядке, предусмотренном настоящим разделом 7 Тома 2 Конкурсной Документации.</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Оценка и сопоставление Конкурсных Предложений, или Заявителей, в отношении которых не исполняются иные требования, установленные Конкурсной Документацией, не проводится. Сведения о таких Конкурсных Заявках и Заявителях указываются отдельно в протоколе оценки и сопоставления Конкурсных Заявок (протоколе подведения итогов Конкурса), указанном в разделе 5 Тома 2 Конкурсной Документации.</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 результатам оценки Конкурсных Предложений Конкурсной Комиссией подписывается протокол оценки и сопоставления Конкурсных Заявок Участников Конкурса</w:t>
      </w:r>
      <w:r w:rsidR="00F37238" w:rsidRPr="00C55499">
        <w:rPr>
          <w:rFonts w:ascii="Times New Roman" w:hAnsi="Times New Roman"/>
          <w:sz w:val="24"/>
          <w:szCs w:val="24"/>
          <w:lang w:eastAsia="ru-RU"/>
        </w:rPr>
        <w:t xml:space="preserve"> </w:t>
      </w:r>
      <w:r w:rsidRPr="00C55499">
        <w:rPr>
          <w:rFonts w:ascii="Times New Roman" w:hAnsi="Times New Roman"/>
          <w:sz w:val="24"/>
          <w:szCs w:val="24"/>
          <w:lang w:eastAsia="ru-RU"/>
        </w:rPr>
        <w:t>(протокол подведения итогов Конкурса), в котором указываются:</w:t>
      </w:r>
    </w:p>
    <w:p w:rsidR="00CE099A" w:rsidRPr="00C55499" w:rsidRDefault="00CE099A" w:rsidP="00CE099A">
      <w:pPr>
        <w:numPr>
          <w:ilvl w:val="0"/>
          <w:numId w:val="168"/>
        </w:numPr>
        <w:tabs>
          <w:tab w:val="left" w:pos="1134"/>
        </w:tabs>
        <w:spacing w:after="120"/>
        <w:ind w:right="-5"/>
        <w:jc w:val="both"/>
        <w:rPr>
          <w:sz w:val="24"/>
          <w:szCs w:val="24"/>
        </w:rPr>
      </w:pPr>
      <w:r w:rsidRPr="00C55499">
        <w:rPr>
          <w:sz w:val="24"/>
          <w:szCs w:val="24"/>
        </w:rPr>
        <w:t>сведения о месте, дате, времени проведения оценки и сопоставления Конкурсных Заявок;</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наименования Участников Конкурса, Конкурсные Предложения которых были рассмотрены;</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сведения о порядке оценки и сопоставления Конкурсных Предложений;</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критерии Конкурса и установленные для них в Конкурсной Документации параметры;</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lastRenderedPageBreak/>
        <w:t xml:space="preserve">предложенные условия по критериям Конкурса, содержащиеся в Конкурсных Заявках Участников Конкурса, в соответствии с Конкурсным Предложением (Приложение 2 к настоящему Тому 2 Конкурсной Документации). </w:t>
      </w:r>
      <w:proofErr w:type="gramStart"/>
      <w:r w:rsidRPr="00C55499">
        <w:rPr>
          <w:sz w:val="24"/>
          <w:szCs w:val="24"/>
        </w:rPr>
        <w:t xml:space="preserve">При этом предложения Участников Конкурса по </w:t>
      </w:r>
      <w:r w:rsidR="001A7FD6" w:rsidRPr="00C55499">
        <w:rPr>
          <w:sz w:val="24"/>
          <w:szCs w:val="24"/>
        </w:rPr>
        <w:t>Критерию </w:t>
      </w:r>
      <w:r w:rsidRPr="00C55499">
        <w:rPr>
          <w:sz w:val="24"/>
          <w:szCs w:val="24"/>
        </w:rPr>
        <w:t>«Организационно-технические предложения по реализации Инвестиционного Проекта» в протоколе не приводятся, но указывается ссылка на соответствующие материалы в составе Конкурсных Заявок;</w:t>
      </w:r>
      <w:proofErr w:type="gramEnd"/>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 xml:space="preserve">о принятом на основании результатов оценки и сопоставления Конкурсных Заявок решении о присвоении Конкурсным Заявкам порядковых номеров; </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сведения о решении каждого члена Конкурсной Комиссии о присвоении Конкурсным Заявкам значений по каждому из предусмотренных критериев Конкурса (если применимо);</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 xml:space="preserve">наименования (для юридических лиц), фамилии, имена, отчества (если применимо) (для физических лиц) и почтовые адреса Участников Конкурса, Конкурсным </w:t>
      </w:r>
      <w:r w:rsidR="00A50E28" w:rsidRPr="00C55499">
        <w:rPr>
          <w:sz w:val="24"/>
          <w:szCs w:val="24"/>
        </w:rPr>
        <w:t>Предложениям</w:t>
      </w:r>
      <w:r w:rsidRPr="00C55499">
        <w:rPr>
          <w:sz w:val="24"/>
          <w:szCs w:val="24"/>
        </w:rPr>
        <w:t xml:space="preserve"> которых присвоен первый и второй номера;</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 xml:space="preserve">в случае необходимости – сведения о необоснованности снижения Участниками Конкурса Конкурсных Предложений по </w:t>
      </w:r>
      <w:r w:rsidR="001A7FD6" w:rsidRPr="00C55499">
        <w:rPr>
          <w:sz w:val="24"/>
          <w:szCs w:val="24"/>
        </w:rPr>
        <w:t>Критерию</w:t>
      </w:r>
      <w:proofErr w:type="gramStart"/>
      <w:r w:rsidR="001A7FD6" w:rsidRPr="00C55499">
        <w:rPr>
          <w:sz w:val="24"/>
          <w:szCs w:val="24"/>
        </w:rPr>
        <w:t> </w:t>
      </w:r>
      <w:r w:rsidRPr="00C55499">
        <w:rPr>
          <w:sz w:val="24"/>
          <w:szCs w:val="24"/>
        </w:rPr>
        <w:t>Б</w:t>
      </w:r>
      <w:proofErr w:type="gramEnd"/>
      <w:r w:rsidRPr="00C55499">
        <w:rPr>
          <w:sz w:val="24"/>
          <w:szCs w:val="24"/>
        </w:rPr>
        <w:t xml:space="preserve"> и </w:t>
      </w:r>
      <w:r w:rsidR="001A7FD6" w:rsidRPr="00C55499">
        <w:rPr>
          <w:sz w:val="24"/>
          <w:szCs w:val="24"/>
        </w:rPr>
        <w:t>Критерию </w:t>
      </w:r>
      <w:r w:rsidRPr="00C55499">
        <w:rPr>
          <w:sz w:val="24"/>
          <w:szCs w:val="24"/>
        </w:rPr>
        <w:t xml:space="preserve">В (в части подкритерия </w:t>
      </w:r>
      <w:r w:rsidRPr="00C55499">
        <w:rPr>
          <w:sz w:val="24"/>
        </w:rPr>
        <w:t xml:space="preserve">«Сумма базовых ежегодных Эксплуатационных Платежей на Стадии Эксплуатации») </w:t>
      </w:r>
      <w:r w:rsidRPr="00C55499">
        <w:rPr>
          <w:sz w:val="24"/>
          <w:szCs w:val="24"/>
        </w:rPr>
        <w:t xml:space="preserve">на 10 % (десять) процентов или более от начальных (максимальных) значений по </w:t>
      </w:r>
      <w:r w:rsidR="001A7FD6" w:rsidRPr="00C55499">
        <w:rPr>
          <w:sz w:val="24"/>
          <w:szCs w:val="24"/>
        </w:rPr>
        <w:t>Критерию </w:t>
      </w:r>
      <w:r w:rsidRPr="00C55499">
        <w:rPr>
          <w:sz w:val="24"/>
          <w:szCs w:val="24"/>
        </w:rPr>
        <w:t xml:space="preserve">Б и </w:t>
      </w:r>
      <w:r w:rsidR="001A7FD6" w:rsidRPr="00C55499">
        <w:rPr>
          <w:sz w:val="24"/>
          <w:szCs w:val="24"/>
        </w:rPr>
        <w:t>Критерию </w:t>
      </w:r>
      <w:r w:rsidRPr="00C55499">
        <w:rPr>
          <w:sz w:val="24"/>
          <w:szCs w:val="24"/>
        </w:rPr>
        <w:t xml:space="preserve">В (в части подкритерия </w:t>
      </w:r>
      <w:r w:rsidRPr="00C55499">
        <w:rPr>
          <w:sz w:val="24"/>
        </w:rPr>
        <w:t xml:space="preserve">«Сумма базовых ежегодных Эксплуатационных Платежей на Стадии Эксплуатации») </w:t>
      </w:r>
      <w:r w:rsidRPr="00C55499">
        <w:rPr>
          <w:sz w:val="24"/>
          <w:szCs w:val="24"/>
        </w:rPr>
        <w:t>и/или иных установленных несоответствиях Конкурсных Предложений требованиям Конкурсной Документации;</w:t>
      </w:r>
    </w:p>
    <w:p w:rsidR="00CE099A" w:rsidRPr="00C55499" w:rsidRDefault="00CE099A" w:rsidP="00CE099A">
      <w:pPr>
        <w:numPr>
          <w:ilvl w:val="0"/>
          <w:numId w:val="168"/>
        </w:numPr>
        <w:tabs>
          <w:tab w:val="left" w:pos="1134"/>
        </w:tabs>
        <w:spacing w:after="120"/>
        <w:ind w:left="0" w:right="-5" w:firstLine="709"/>
        <w:jc w:val="both"/>
        <w:rPr>
          <w:sz w:val="24"/>
          <w:szCs w:val="24"/>
        </w:rPr>
      </w:pPr>
      <w:r w:rsidRPr="00C55499">
        <w:rPr>
          <w:sz w:val="24"/>
          <w:szCs w:val="24"/>
        </w:rPr>
        <w:t>в случае необходимости – сведения об отстранении Участника Конкурса от участия в Конкурсе.</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Протокол оценки и сопоставления Конкурсных Заявок (протокол подведения итогов Конкурса) подписывается членами Конкурсной Комиссии не позднее</w:t>
      </w:r>
      <w:r w:rsidR="001448B1" w:rsidRPr="00C55499">
        <w:rPr>
          <w:rFonts w:ascii="Times New Roman" w:hAnsi="Times New Roman"/>
          <w:sz w:val="24"/>
          <w:szCs w:val="24"/>
          <w:lang w:eastAsia="ru-RU"/>
        </w:rPr>
        <w:t xml:space="preserve"> срока, предусмотренного п. </w:t>
      </w:r>
      <w:r w:rsidRPr="00C55499">
        <w:rPr>
          <w:rFonts w:ascii="Times New Roman" w:hAnsi="Times New Roman"/>
          <w:sz w:val="24"/>
          <w:szCs w:val="24"/>
          <w:lang w:eastAsia="ru-RU"/>
        </w:rPr>
        <w:t>5.1.1</w:t>
      </w:r>
      <w:r w:rsidR="00B256BB" w:rsidRPr="00C55499">
        <w:rPr>
          <w:rFonts w:ascii="Times New Roman" w:hAnsi="Times New Roman"/>
          <w:sz w:val="24"/>
          <w:szCs w:val="24"/>
          <w:lang w:eastAsia="ru-RU"/>
        </w:rPr>
        <w:t xml:space="preserve"> Тома 1 Конкурсной Документации</w:t>
      </w:r>
      <w:r w:rsidRPr="00C55499">
        <w:rPr>
          <w:rFonts w:ascii="Times New Roman" w:hAnsi="Times New Roman"/>
          <w:sz w:val="24"/>
          <w:szCs w:val="24"/>
          <w:lang w:eastAsia="ru-RU"/>
        </w:rPr>
        <w:t>. Протокол оценки и сопоставления Конкурсных Заявок (протокол подведения итогов Конкурса) подписывается всеми присутствовавшими на заседании членами Конкурсной Комиссии, секретарем Конкурсной Комиссии и Координатором Конкурса. Протокол оценки и сопоставления Конкурсных Заявок (протокол подведения итогов Конкурса) подлежит подписанию Победителем Конкурса в месте нахождения Государственной Компании в день его составления. Секретарь Конкурсной Комиссии уведомляет Победителя Конкурса о необходимости подписания такого протокола. Протокол оценки и сопоставления Конкурсных Заявок (протокол подведения итогов Конкурса) составляется в 2 (двух) оригинальных экземплярах, один из которых хранится у Государственной Компании, другой передаётся Победителю Конкурса.</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Протокол оценки и сопоставления Конкурсных Заявок (протокол подведения итогов Конкурса) размещается на Официальном Сайте, на Интернет-сайте Государственной Компании и на ЭТП не позднее</w:t>
      </w:r>
      <w:r w:rsidR="001448B1" w:rsidRPr="00C55499">
        <w:rPr>
          <w:rFonts w:ascii="Times New Roman" w:hAnsi="Times New Roman"/>
          <w:sz w:val="24"/>
          <w:szCs w:val="24"/>
          <w:lang w:eastAsia="ru-RU"/>
        </w:rPr>
        <w:t xml:space="preserve"> срока, предусмотренного п.</w:t>
      </w:r>
      <w:r w:rsidRPr="00C55499">
        <w:rPr>
          <w:rFonts w:ascii="Times New Roman" w:hAnsi="Times New Roman"/>
          <w:sz w:val="24"/>
          <w:szCs w:val="24"/>
          <w:lang w:eastAsia="ru-RU"/>
        </w:rPr>
        <w:t xml:space="preserve"> 5.1.1 Тома 1 Конкурсной Документации.</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Оценка Конкурсных Предложений не проводится и протокол оценки и сопоставления Конкурсных Заявок (протокол подведения итогов Конкурса)</w:t>
      </w:r>
      <w:r w:rsidRPr="00C55499">
        <w:rPr>
          <w:rFonts w:ascii="Times New Roman" w:hAnsi="Times New Roman"/>
          <w:sz w:val="24"/>
          <w:szCs w:val="20"/>
          <w:lang w:eastAsia="ru-RU"/>
        </w:rPr>
        <w:t xml:space="preserve"> </w:t>
      </w:r>
      <w:r w:rsidRPr="00C55499">
        <w:rPr>
          <w:rFonts w:ascii="Times New Roman" w:hAnsi="Times New Roman"/>
          <w:sz w:val="24"/>
          <w:szCs w:val="24"/>
          <w:lang w:eastAsia="ru-RU"/>
        </w:rPr>
        <w:t xml:space="preserve">Конкурсной Комиссией не подписывается в случае, если по результатам рассмотрения Конкурсных </w:t>
      </w:r>
      <w:r w:rsidR="00546F5E" w:rsidRPr="00C55499">
        <w:rPr>
          <w:rFonts w:ascii="Times New Roman" w:hAnsi="Times New Roman"/>
          <w:sz w:val="24"/>
          <w:szCs w:val="24"/>
          <w:lang w:eastAsia="ru-RU"/>
        </w:rPr>
        <w:t>Заявок</w:t>
      </w:r>
      <w:r w:rsidRPr="00C55499">
        <w:rPr>
          <w:rFonts w:ascii="Times New Roman" w:hAnsi="Times New Roman"/>
          <w:sz w:val="24"/>
          <w:szCs w:val="24"/>
          <w:lang w:eastAsia="ru-RU"/>
        </w:rPr>
        <w:t xml:space="preserve"> Конкурсной Комиссией было принято решение о соответствии требованиям Конкурсной Документации, Общим Требованиям, Квалификационным Требованиям менее</w:t>
      </w:r>
      <w:r w:rsidR="00546F5E" w:rsidRPr="00C55499">
        <w:rPr>
          <w:rFonts w:ascii="Times New Roman" w:hAnsi="Times New Roman"/>
          <w:sz w:val="24"/>
          <w:szCs w:val="24"/>
          <w:lang w:eastAsia="ru-RU"/>
        </w:rPr>
        <w:t xml:space="preserve"> 2 (двух) Конкурсных Заявок</w:t>
      </w:r>
      <w:r w:rsidRPr="00C55499">
        <w:rPr>
          <w:rFonts w:ascii="Times New Roman" w:hAnsi="Times New Roman"/>
          <w:sz w:val="24"/>
          <w:szCs w:val="24"/>
          <w:lang w:eastAsia="ru-RU"/>
        </w:rPr>
        <w:t>.</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 случае </w:t>
      </w:r>
      <w:proofErr w:type="spellStart"/>
      <w:r w:rsidRPr="00C55499">
        <w:rPr>
          <w:rFonts w:ascii="Times New Roman" w:hAnsi="Times New Roman"/>
          <w:sz w:val="24"/>
          <w:szCs w:val="24"/>
          <w:lang w:eastAsia="ru-RU"/>
        </w:rPr>
        <w:t>неподписания</w:t>
      </w:r>
      <w:proofErr w:type="spellEnd"/>
      <w:r w:rsidRPr="00C55499">
        <w:rPr>
          <w:rFonts w:ascii="Times New Roman" w:hAnsi="Times New Roman"/>
          <w:sz w:val="24"/>
          <w:szCs w:val="24"/>
          <w:lang w:eastAsia="ru-RU"/>
        </w:rPr>
        <w:t xml:space="preserve"> (уклонения от подписания) указанного протокола оценки и сопоставления Конкурсных Заявок (протокола подведения итогов Конкурса) Победителем Конкурса в установленный срок, то такой Победитель Конкурса считается уклонившимся от </w:t>
      </w:r>
      <w:r w:rsidRPr="00C55499">
        <w:rPr>
          <w:rFonts w:ascii="Times New Roman" w:hAnsi="Times New Roman"/>
          <w:sz w:val="24"/>
          <w:szCs w:val="24"/>
          <w:lang w:eastAsia="ru-RU"/>
        </w:rPr>
        <w:lastRenderedPageBreak/>
        <w:t>заключения Долгосрочного Инвестиционного Соглашения, при этом Государственная Компания вправе удержать сумму Обеспечения Победителя Конкурса.</w:t>
      </w:r>
    </w:p>
    <w:p w:rsidR="00CE099A" w:rsidRPr="00C55499" w:rsidRDefault="00CE099A" w:rsidP="00CE099A">
      <w:pPr>
        <w:pStyle w:val="afffff1"/>
        <w:numPr>
          <w:ilvl w:val="0"/>
          <w:numId w:val="169"/>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После размещения протокола оценки и сопоставления Конкурсных Заявок (протокола подведения итогов Конкурса)</w:t>
      </w:r>
      <w:r w:rsidRPr="00C55499">
        <w:rPr>
          <w:rFonts w:ascii="Times New Roman" w:hAnsi="Times New Roman"/>
          <w:sz w:val="24"/>
          <w:szCs w:val="20"/>
          <w:lang w:eastAsia="ru-RU"/>
        </w:rPr>
        <w:t xml:space="preserve"> </w:t>
      </w:r>
      <w:r w:rsidRPr="00C55499">
        <w:rPr>
          <w:rFonts w:ascii="Times New Roman" w:hAnsi="Times New Roman"/>
          <w:sz w:val="24"/>
          <w:szCs w:val="24"/>
          <w:lang w:eastAsia="ru-RU"/>
        </w:rPr>
        <w:t>на Официальном Сайте, на ЭТП и Интернет-сайте Государственной Компании Конкурсная Комиссия прекращает свою деятельность.</w:t>
      </w:r>
    </w:p>
    <w:p w:rsidR="00892125" w:rsidRPr="00C55499" w:rsidRDefault="00892125" w:rsidP="00892125">
      <w:pPr>
        <w:pStyle w:val="21"/>
        <w:keepNext w:val="0"/>
        <w:numPr>
          <w:ilvl w:val="1"/>
          <w:numId w:val="97"/>
        </w:numPr>
        <w:suppressAutoHyphens/>
        <w:spacing w:before="0" w:after="120" w:line="240" w:lineRule="auto"/>
        <w:ind w:left="720" w:hanging="11"/>
        <w:jc w:val="left"/>
        <w:rPr>
          <w:szCs w:val="24"/>
        </w:rPr>
      </w:pPr>
      <w:r w:rsidRPr="00C55499">
        <w:rPr>
          <w:szCs w:val="24"/>
        </w:rPr>
        <w:t>Порядок начисления</w:t>
      </w:r>
      <w:r w:rsidR="00941CD2" w:rsidRPr="00C55499">
        <w:rPr>
          <w:szCs w:val="24"/>
        </w:rPr>
        <w:t> баллов</w:t>
      </w:r>
      <w:r w:rsidRPr="00C55499">
        <w:rPr>
          <w:szCs w:val="24"/>
        </w:rPr>
        <w:t xml:space="preserve"> по критериям Конкурса и расчета итогового конкурсного балла Участников Конкурса</w:t>
      </w:r>
    </w:p>
    <w:p w:rsidR="00892125" w:rsidRPr="00C55499" w:rsidRDefault="00892125" w:rsidP="00892125">
      <w:pPr>
        <w:pStyle w:val="afffff1"/>
        <w:numPr>
          <w:ilvl w:val="0"/>
          <w:numId w:val="170"/>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 настоящей Конкурсной Документации предусматривается расчетный механизм оценки по критериям «Стоимость Строительства Объекта Соглашения», «Объем предоставляемого государственного финансирования на Эксплуатационной Стадии», «Квалификация Участника Конкурса» и экспертный механизм оценки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«Организационно-технические предложения по реализации Инвестиционного Проекта».</w:t>
      </w:r>
    </w:p>
    <w:p w:rsidR="00892125" w:rsidRPr="00C55499" w:rsidRDefault="00892125" w:rsidP="00892125">
      <w:pPr>
        <w:pStyle w:val="afffff1"/>
        <w:numPr>
          <w:ilvl w:val="0"/>
          <w:numId w:val="170"/>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Во избежание сомнений, сопоставление предложенных Участником Конкурса условий по Критериям Конкурса проводится только в отношении Конкурсных Предложений тех Участников Конкурса, чьи Конкурсные </w:t>
      </w:r>
      <w:r w:rsidR="00546F5E" w:rsidRPr="00C55499">
        <w:rPr>
          <w:rFonts w:ascii="Times New Roman" w:hAnsi="Times New Roman"/>
          <w:sz w:val="24"/>
          <w:szCs w:val="24"/>
          <w:lang w:eastAsia="ru-RU"/>
        </w:rPr>
        <w:t>Заявки</w:t>
      </w:r>
      <w:r w:rsidRPr="00C55499">
        <w:rPr>
          <w:rFonts w:ascii="Times New Roman" w:hAnsi="Times New Roman"/>
          <w:sz w:val="24"/>
          <w:szCs w:val="24"/>
          <w:lang w:eastAsia="ru-RU"/>
        </w:rPr>
        <w:t xml:space="preserve"> на этапе рассмотрения были допущены к процедуре оценки и сопоставления.</w:t>
      </w:r>
    </w:p>
    <w:p w:rsidR="00892125" w:rsidRPr="00C55499" w:rsidRDefault="00892125" w:rsidP="00892125">
      <w:pPr>
        <w:pStyle w:val="afffff1"/>
        <w:numPr>
          <w:ilvl w:val="0"/>
          <w:numId w:val="170"/>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Порядок начисления</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кр</w:t>
      </w:r>
      <w:r w:rsidR="00614AA6" w:rsidRPr="00C55499">
        <w:rPr>
          <w:rFonts w:ascii="Times New Roman" w:hAnsi="Times New Roman"/>
          <w:sz w:val="24"/>
          <w:szCs w:val="24"/>
          <w:lang w:eastAsia="ru-RU"/>
        </w:rPr>
        <w:t xml:space="preserve">итериям Конкурса изложен в </w:t>
      </w:r>
      <w:proofErr w:type="spellStart"/>
      <w:r w:rsidR="00614AA6" w:rsidRPr="00C55499">
        <w:rPr>
          <w:rFonts w:ascii="Times New Roman" w:hAnsi="Times New Roman"/>
          <w:sz w:val="24"/>
          <w:szCs w:val="24"/>
          <w:lang w:eastAsia="ru-RU"/>
        </w:rPr>
        <w:t>п</w:t>
      </w:r>
      <w:r w:rsidR="008506CD" w:rsidRPr="00C55499">
        <w:rPr>
          <w:rFonts w:ascii="Times New Roman" w:hAnsi="Times New Roman"/>
          <w:sz w:val="24"/>
          <w:szCs w:val="24"/>
          <w:lang w:eastAsia="ru-RU"/>
        </w:rPr>
        <w:t>.</w:t>
      </w:r>
      <w:r w:rsidR="00614AA6" w:rsidRPr="00C55499">
        <w:rPr>
          <w:rFonts w:ascii="Times New Roman" w:hAnsi="Times New Roman"/>
          <w:sz w:val="24"/>
          <w:szCs w:val="24"/>
          <w:lang w:eastAsia="ru-RU"/>
        </w:rPr>
        <w:t>п</w:t>
      </w:r>
      <w:proofErr w:type="spellEnd"/>
      <w:r w:rsidR="00614AA6" w:rsidRPr="00C55499">
        <w:rPr>
          <w:rFonts w:ascii="Times New Roman" w:hAnsi="Times New Roman"/>
          <w:sz w:val="24"/>
          <w:szCs w:val="24"/>
          <w:lang w:eastAsia="ru-RU"/>
        </w:rPr>
        <w:t>. 7.3. –7.6</w:t>
      </w:r>
      <w:r w:rsidRPr="00C55499">
        <w:rPr>
          <w:rFonts w:ascii="Times New Roman" w:hAnsi="Times New Roman"/>
          <w:sz w:val="24"/>
          <w:szCs w:val="24"/>
          <w:lang w:eastAsia="ru-RU"/>
        </w:rPr>
        <w:t>.ниже.</w:t>
      </w:r>
    </w:p>
    <w:p w:rsidR="00892125" w:rsidRPr="00C55499" w:rsidRDefault="00892125" w:rsidP="00892125">
      <w:pPr>
        <w:pStyle w:val="afffff1"/>
        <w:numPr>
          <w:ilvl w:val="0"/>
          <w:numId w:val="170"/>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Итоговый конкурсный балл Участника Конкурса рассчитывается путем суммирования рассчитанных</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критериям К</w:t>
      </w:r>
      <w:r w:rsidR="008506CD" w:rsidRPr="00C55499">
        <w:rPr>
          <w:rFonts w:ascii="Times New Roman" w:hAnsi="Times New Roman"/>
          <w:sz w:val="24"/>
          <w:szCs w:val="24"/>
          <w:lang w:eastAsia="ru-RU"/>
        </w:rPr>
        <w:t xml:space="preserve">онкурса в порядке, описанном в </w:t>
      </w:r>
      <w:r w:rsidRPr="00C55499">
        <w:rPr>
          <w:rFonts w:ascii="Times New Roman" w:hAnsi="Times New Roman"/>
          <w:sz w:val="24"/>
          <w:szCs w:val="24"/>
          <w:lang w:eastAsia="ru-RU"/>
        </w:rPr>
        <w:t>п. </w:t>
      </w:r>
      <w:r w:rsidR="00614AA6" w:rsidRPr="00C55499">
        <w:rPr>
          <w:rFonts w:ascii="Times New Roman" w:hAnsi="Times New Roman"/>
          <w:sz w:val="24"/>
          <w:szCs w:val="24"/>
          <w:lang w:eastAsia="ru-RU"/>
        </w:rPr>
        <w:t>7.7</w:t>
      </w:r>
      <w:r w:rsidRPr="00C55499">
        <w:rPr>
          <w:rFonts w:ascii="Times New Roman" w:hAnsi="Times New Roman"/>
          <w:sz w:val="24"/>
          <w:szCs w:val="24"/>
          <w:lang w:eastAsia="ru-RU"/>
        </w:rPr>
        <w:t>.ниже.</w:t>
      </w:r>
    </w:p>
    <w:p w:rsidR="00892125" w:rsidRPr="00C55499" w:rsidRDefault="00892125" w:rsidP="00892125">
      <w:pPr>
        <w:pStyle w:val="afffff1"/>
        <w:numPr>
          <w:ilvl w:val="0"/>
          <w:numId w:val="170"/>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При всех арифметических расчетах получаемые числовые значения округляются до 5 (пяти) знаков после запятой в соответствии с общепринятыми правилами округления к ближайшему целому.</w:t>
      </w:r>
    </w:p>
    <w:p w:rsidR="00892125" w:rsidRPr="00C55499" w:rsidRDefault="00892125" w:rsidP="00892125">
      <w:pPr>
        <w:pStyle w:val="21"/>
        <w:keepNext w:val="0"/>
        <w:numPr>
          <w:ilvl w:val="1"/>
          <w:numId w:val="97"/>
        </w:numPr>
        <w:suppressAutoHyphens/>
        <w:spacing w:before="0" w:after="120" w:line="240" w:lineRule="auto"/>
        <w:ind w:left="720" w:hanging="11"/>
        <w:jc w:val="both"/>
        <w:rPr>
          <w:szCs w:val="24"/>
        </w:rPr>
      </w:pPr>
      <w:r w:rsidRPr="00C55499">
        <w:rPr>
          <w:szCs w:val="24"/>
        </w:rPr>
        <w:t>Порядок оценки Конкурсных Предложений и начисления</w:t>
      </w:r>
      <w:r w:rsidR="00941CD2" w:rsidRPr="00C55499">
        <w:rPr>
          <w:szCs w:val="24"/>
        </w:rPr>
        <w:t> баллов</w:t>
      </w:r>
      <w:r w:rsidRPr="00C55499">
        <w:rPr>
          <w:szCs w:val="24"/>
        </w:rPr>
        <w:t xml:space="preserve"> по </w:t>
      </w:r>
      <w:r w:rsidR="001A7FD6" w:rsidRPr="00C55499">
        <w:rPr>
          <w:szCs w:val="24"/>
        </w:rPr>
        <w:t>Критерию</w:t>
      </w:r>
      <w:proofErr w:type="gramStart"/>
      <w:r w:rsidR="001A7FD6" w:rsidRPr="00C55499">
        <w:rPr>
          <w:szCs w:val="24"/>
        </w:rPr>
        <w:t> </w:t>
      </w:r>
      <w:r w:rsidRPr="00C55499">
        <w:rPr>
          <w:szCs w:val="24"/>
        </w:rPr>
        <w:t>А</w:t>
      </w:r>
      <w:proofErr w:type="gramEnd"/>
      <w:r w:rsidRPr="00C55499">
        <w:rPr>
          <w:szCs w:val="24"/>
        </w:rPr>
        <w:t xml:space="preserve"> «Организационно-технические предложения по реализации Инвестиционного Проекта»</w:t>
      </w:r>
    </w:p>
    <w:p w:rsidR="00892125" w:rsidRPr="00C55499" w:rsidRDefault="00892125" w:rsidP="00814BF5">
      <w:pPr>
        <w:pStyle w:val="afffff1"/>
        <w:numPr>
          <w:ilvl w:val="0"/>
          <w:numId w:val="171"/>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отношении критерия «Организационно-технические предложения по реализации Инвестиционного Проекта» предусматривается экспертный механизм оценки на основе выставляемых членами Конкурсной Комиссии</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w:t>
      </w:r>
    </w:p>
    <w:p w:rsidR="00892125" w:rsidRPr="00C55499" w:rsidRDefault="00892125" w:rsidP="00814BF5">
      <w:pPr>
        <w:pStyle w:val="afffff1"/>
        <w:numPr>
          <w:ilvl w:val="0"/>
          <w:numId w:val="171"/>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Члены Конкурсной Комиссии в рамках экспертного механизма оценки обязаны выставить баллы Конкурсному Предложению в соответствии с количеством представленных Участником Конкурса разделов в составе Конкурсного Предложения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«Организационно-технические предложения по реализации инвестиционного проекта», предусмотренных п.</w:t>
      </w:r>
      <w:r w:rsidR="00614AA6" w:rsidRPr="00C55499">
        <w:rPr>
          <w:rFonts w:ascii="Times New Roman" w:hAnsi="Times New Roman"/>
          <w:sz w:val="24"/>
          <w:szCs w:val="24"/>
          <w:lang w:eastAsia="ru-RU"/>
        </w:rPr>
        <w:t> </w:t>
      </w:r>
      <w:r w:rsidRPr="00C55499">
        <w:rPr>
          <w:rFonts w:ascii="Times New Roman" w:hAnsi="Times New Roman"/>
          <w:sz w:val="24"/>
          <w:szCs w:val="24"/>
          <w:lang w:eastAsia="ru-RU"/>
        </w:rPr>
        <w:t>2.1. Приложения 5А к Тому 2 Конкурсной Документации. Диапазон выставляемых</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данному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составляет от 0 (ноля) до 30 (тридцати)</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При этом за каждый представленный раздел в составе Конкурсного Предложения по данному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членом Конкурсной Комиссии выставляется по 5 (пять)</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в случае непредставления раздела в составе Конкурсного Предложения выставляется 0 (ноль)</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в соответствии со следующей шкалой оценки:</w:t>
      </w:r>
    </w:p>
    <w:tbl>
      <w:tblPr>
        <w:tblStyle w:val="affd"/>
        <w:tblW w:w="10206" w:type="dxa"/>
        <w:tblInd w:w="108" w:type="dxa"/>
        <w:tblLayout w:type="fixed"/>
        <w:tblLook w:val="04A0" w:firstRow="1" w:lastRow="0" w:firstColumn="1" w:lastColumn="0" w:noHBand="0" w:noVBand="1"/>
      </w:tblPr>
      <w:tblGrid>
        <w:gridCol w:w="709"/>
        <w:gridCol w:w="5387"/>
        <w:gridCol w:w="1984"/>
        <w:gridCol w:w="2126"/>
      </w:tblGrid>
      <w:tr w:rsidR="00C55499" w:rsidRPr="00C55499" w:rsidTr="008F211D">
        <w:trPr>
          <w:cantSplit/>
        </w:trPr>
        <w:tc>
          <w:tcPr>
            <w:tcW w:w="709" w:type="dxa"/>
            <w:vMerge w:val="restart"/>
            <w:vAlign w:val="center"/>
          </w:tcPr>
          <w:p w:rsidR="00892125" w:rsidRPr="00C55499" w:rsidRDefault="00892125" w:rsidP="008F211D">
            <w:pPr>
              <w:spacing w:before="100" w:beforeAutospacing="1" w:afterAutospacing="1"/>
              <w:jc w:val="center"/>
              <w:rPr>
                <w:b/>
                <w:sz w:val="24"/>
                <w:szCs w:val="24"/>
              </w:rPr>
            </w:pPr>
            <w:r w:rsidRPr="00C55499">
              <w:rPr>
                <w:b/>
                <w:sz w:val="24"/>
                <w:szCs w:val="24"/>
              </w:rPr>
              <w:t>№№</w:t>
            </w:r>
          </w:p>
        </w:tc>
        <w:tc>
          <w:tcPr>
            <w:tcW w:w="5387" w:type="dxa"/>
            <w:vMerge w:val="restart"/>
            <w:vAlign w:val="center"/>
          </w:tcPr>
          <w:p w:rsidR="00892125" w:rsidRPr="00C55499" w:rsidRDefault="00892125" w:rsidP="008F211D">
            <w:pPr>
              <w:spacing w:before="100" w:beforeAutospacing="1" w:afterAutospacing="1"/>
              <w:jc w:val="center"/>
              <w:rPr>
                <w:b/>
                <w:sz w:val="24"/>
                <w:szCs w:val="24"/>
              </w:rPr>
            </w:pPr>
            <w:r w:rsidRPr="00C55499">
              <w:rPr>
                <w:b/>
                <w:sz w:val="24"/>
                <w:szCs w:val="24"/>
              </w:rPr>
              <w:t xml:space="preserve">Разделы </w:t>
            </w:r>
            <w:proofErr w:type="gramStart"/>
            <w:r w:rsidRPr="00C55499">
              <w:rPr>
                <w:b/>
                <w:sz w:val="24"/>
                <w:szCs w:val="24"/>
              </w:rPr>
              <w:t>организационного-технического</w:t>
            </w:r>
            <w:proofErr w:type="gramEnd"/>
            <w:r w:rsidRPr="00C55499">
              <w:rPr>
                <w:b/>
                <w:sz w:val="24"/>
                <w:szCs w:val="24"/>
              </w:rPr>
              <w:t xml:space="preserve"> предложения Участника Конкурса</w:t>
            </w:r>
          </w:p>
        </w:tc>
        <w:tc>
          <w:tcPr>
            <w:tcW w:w="4110" w:type="dxa"/>
            <w:gridSpan w:val="2"/>
          </w:tcPr>
          <w:p w:rsidR="00892125" w:rsidRPr="00C55499" w:rsidRDefault="00892125" w:rsidP="008F211D">
            <w:pPr>
              <w:spacing w:before="100" w:beforeAutospacing="1" w:afterAutospacing="1"/>
              <w:jc w:val="center"/>
              <w:rPr>
                <w:b/>
                <w:sz w:val="24"/>
                <w:szCs w:val="24"/>
              </w:rPr>
            </w:pPr>
            <w:r w:rsidRPr="00C55499">
              <w:rPr>
                <w:b/>
                <w:sz w:val="24"/>
                <w:szCs w:val="24"/>
              </w:rPr>
              <w:t>Количество</w:t>
            </w:r>
            <w:r w:rsidR="00941CD2" w:rsidRPr="00C55499">
              <w:rPr>
                <w:b/>
                <w:sz w:val="24"/>
                <w:szCs w:val="24"/>
              </w:rPr>
              <w:t> баллов</w:t>
            </w:r>
            <w:r w:rsidRPr="00C55499">
              <w:rPr>
                <w:b/>
                <w:sz w:val="24"/>
                <w:szCs w:val="24"/>
              </w:rPr>
              <w:t xml:space="preserve">, выставляемых членом Конкурсной Комиссии </w:t>
            </w:r>
          </w:p>
        </w:tc>
      </w:tr>
      <w:tr w:rsidR="00C55499" w:rsidRPr="00C55499" w:rsidTr="008F211D">
        <w:trPr>
          <w:cantSplit/>
        </w:trPr>
        <w:tc>
          <w:tcPr>
            <w:tcW w:w="709" w:type="dxa"/>
            <w:vMerge/>
          </w:tcPr>
          <w:p w:rsidR="00892125" w:rsidRPr="00C55499" w:rsidRDefault="00892125" w:rsidP="008F211D">
            <w:pPr>
              <w:spacing w:before="100" w:beforeAutospacing="1" w:afterAutospacing="1"/>
              <w:jc w:val="center"/>
              <w:rPr>
                <w:b/>
                <w:sz w:val="24"/>
                <w:szCs w:val="24"/>
              </w:rPr>
            </w:pPr>
          </w:p>
        </w:tc>
        <w:tc>
          <w:tcPr>
            <w:tcW w:w="5387" w:type="dxa"/>
            <w:vMerge/>
            <w:vAlign w:val="center"/>
          </w:tcPr>
          <w:p w:rsidR="00892125" w:rsidRPr="00C55499" w:rsidRDefault="00892125" w:rsidP="008F211D">
            <w:pPr>
              <w:spacing w:before="100" w:beforeAutospacing="1" w:afterAutospacing="1"/>
              <w:jc w:val="center"/>
              <w:rPr>
                <w:b/>
                <w:sz w:val="24"/>
                <w:szCs w:val="24"/>
              </w:rPr>
            </w:pPr>
          </w:p>
        </w:tc>
        <w:tc>
          <w:tcPr>
            <w:tcW w:w="1984" w:type="dxa"/>
          </w:tcPr>
          <w:p w:rsidR="00892125" w:rsidRPr="00C55499" w:rsidRDefault="00892125" w:rsidP="008F211D">
            <w:pPr>
              <w:spacing w:before="100" w:beforeAutospacing="1" w:after="100" w:afterAutospacing="1"/>
              <w:jc w:val="center"/>
              <w:rPr>
                <w:b/>
                <w:sz w:val="24"/>
                <w:szCs w:val="24"/>
              </w:rPr>
            </w:pPr>
            <w:r w:rsidRPr="00C55499">
              <w:rPr>
                <w:b/>
                <w:sz w:val="24"/>
                <w:szCs w:val="24"/>
              </w:rPr>
              <w:t>Раздел предоставлен</w:t>
            </w:r>
          </w:p>
        </w:tc>
        <w:tc>
          <w:tcPr>
            <w:tcW w:w="2126" w:type="dxa"/>
          </w:tcPr>
          <w:p w:rsidR="00892125" w:rsidRPr="00C55499" w:rsidRDefault="00892125" w:rsidP="008F211D">
            <w:pPr>
              <w:spacing w:before="100" w:beforeAutospacing="1" w:after="100" w:afterAutospacing="1"/>
              <w:jc w:val="center"/>
              <w:rPr>
                <w:b/>
                <w:sz w:val="24"/>
                <w:szCs w:val="24"/>
              </w:rPr>
            </w:pPr>
            <w:r w:rsidRPr="00C55499">
              <w:rPr>
                <w:b/>
                <w:sz w:val="24"/>
                <w:szCs w:val="24"/>
              </w:rPr>
              <w:t>Раздел не предоставлен</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1</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описание технических предложений Участника Конкурса, включая предлагаемых к применению Инноваций</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2</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функционально-технические характеристики и архитектурно-</w:t>
            </w:r>
            <w:proofErr w:type="gramStart"/>
            <w:r w:rsidRPr="00C55499">
              <w:rPr>
                <w:sz w:val="24"/>
                <w:szCs w:val="24"/>
              </w:rPr>
              <w:t>планировочные решения</w:t>
            </w:r>
            <w:proofErr w:type="gramEnd"/>
            <w:r w:rsidRPr="00C55499">
              <w:rPr>
                <w:sz w:val="24"/>
                <w:szCs w:val="24"/>
              </w:rPr>
              <w:t xml:space="preserve"> в отношении объекта Соглашения, включая функциональные и технические характеристики системы взимания платы и АСУДД</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3</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 xml:space="preserve">организация строительства и последующей эксплуатации объекта Соглашения, включая организацию системы контроля качества, системы </w:t>
            </w:r>
            <w:proofErr w:type="spellStart"/>
            <w:r w:rsidRPr="00C55499">
              <w:rPr>
                <w:sz w:val="24"/>
                <w:szCs w:val="24"/>
              </w:rPr>
              <w:t>прокъюремента</w:t>
            </w:r>
            <w:proofErr w:type="spellEnd"/>
            <w:r w:rsidRPr="00C55499">
              <w:rPr>
                <w:sz w:val="24"/>
                <w:szCs w:val="24"/>
              </w:rPr>
              <w:t xml:space="preserve"> (закупок), организацию управления дорожным движением</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4</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предлагаемые к использованию объекты интеллектуальной собственности (Ноу-Хау) Участника Конкурса</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5</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состав и качественные характеристики услуг, предоставляемые пользователям объекта Соглашения</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r w:rsidR="00C55499" w:rsidRPr="00C55499" w:rsidTr="008F211D">
        <w:trPr>
          <w:cantSplit/>
        </w:trPr>
        <w:tc>
          <w:tcPr>
            <w:tcW w:w="709" w:type="dxa"/>
            <w:vAlign w:val="center"/>
          </w:tcPr>
          <w:p w:rsidR="00892125" w:rsidRPr="00C55499" w:rsidRDefault="00892125" w:rsidP="008F211D">
            <w:pPr>
              <w:spacing w:before="100" w:beforeAutospacing="1" w:afterAutospacing="1"/>
              <w:jc w:val="both"/>
              <w:rPr>
                <w:sz w:val="24"/>
                <w:szCs w:val="24"/>
              </w:rPr>
            </w:pPr>
            <w:r w:rsidRPr="00C55499">
              <w:rPr>
                <w:sz w:val="24"/>
                <w:szCs w:val="24"/>
              </w:rPr>
              <w:t>6</w:t>
            </w:r>
          </w:p>
        </w:tc>
        <w:tc>
          <w:tcPr>
            <w:tcW w:w="5387" w:type="dxa"/>
          </w:tcPr>
          <w:p w:rsidR="00892125" w:rsidRPr="00C55499" w:rsidRDefault="00892125" w:rsidP="008F211D">
            <w:pPr>
              <w:spacing w:before="100" w:beforeAutospacing="1" w:afterAutospacing="1"/>
              <w:jc w:val="both"/>
              <w:rPr>
                <w:sz w:val="24"/>
                <w:szCs w:val="24"/>
              </w:rPr>
            </w:pPr>
            <w:r w:rsidRPr="00C55499">
              <w:rPr>
                <w:sz w:val="24"/>
                <w:szCs w:val="24"/>
              </w:rPr>
              <w:t>описание и обоснование ожидаемых эффектов от реализации данных предложений.</w:t>
            </w:r>
          </w:p>
        </w:tc>
        <w:tc>
          <w:tcPr>
            <w:tcW w:w="1984" w:type="dxa"/>
          </w:tcPr>
          <w:p w:rsidR="00892125" w:rsidRPr="00C55499" w:rsidRDefault="00892125" w:rsidP="008F211D">
            <w:pPr>
              <w:spacing w:before="100" w:beforeAutospacing="1" w:afterAutospacing="1"/>
              <w:jc w:val="center"/>
              <w:rPr>
                <w:sz w:val="24"/>
                <w:szCs w:val="24"/>
              </w:rPr>
            </w:pPr>
            <w:r w:rsidRPr="00C55499">
              <w:rPr>
                <w:sz w:val="24"/>
                <w:szCs w:val="24"/>
              </w:rPr>
              <w:t>5 (пять)</w:t>
            </w:r>
            <w:r w:rsidR="00941CD2" w:rsidRPr="00C55499">
              <w:rPr>
                <w:sz w:val="24"/>
                <w:szCs w:val="24"/>
              </w:rPr>
              <w:t> баллов</w:t>
            </w:r>
          </w:p>
        </w:tc>
        <w:tc>
          <w:tcPr>
            <w:tcW w:w="2126" w:type="dxa"/>
          </w:tcPr>
          <w:p w:rsidR="00892125" w:rsidRPr="00C55499" w:rsidRDefault="00892125" w:rsidP="008F211D">
            <w:pPr>
              <w:spacing w:before="100" w:beforeAutospacing="1" w:afterAutospacing="1"/>
              <w:jc w:val="center"/>
              <w:rPr>
                <w:sz w:val="24"/>
                <w:szCs w:val="24"/>
              </w:rPr>
            </w:pPr>
            <w:r w:rsidRPr="00C55499">
              <w:rPr>
                <w:sz w:val="24"/>
                <w:szCs w:val="24"/>
              </w:rPr>
              <w:t>0 (ноль)</w:t>
            </w:r>
            <w:r w:rsidR="00941CD2" w:rsidRPr="00C55499">
              <w:rPr>
                <w:sz w:val="24"/>
                <w:szCs w:val="24"/>
              </w:rPr>
              <w:t> баллов</w:t>
            </w:r>
          </w:p>
        </w:tc>
      </w:tr>
    </w:tbl>
    <w:p w:rsidR="00892125" w:rsidRPr="00C55499" w:rsidRDefault="00892125" w:rsidP="00892125">
      <w:pPr>
        <w:pStyle w:val="afffff1"/>
        <w:numPr>
          <w:ilvl w:val="0"/>
          <w:numId w:val="171"/>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Итоговое количество</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выставляемых членом Конкурсной Комиссии Конкурсному Предложению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«Организационно-технические предложения по реализации инвестиционного проекта» должно равняться сумме</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выставленных данным членом Конкурсной Комиссии за все представленные разделы в составе данного Конкурсного Предложения. В случае представления всех 6 (шести) разделов в составе Конкурсного Предложения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«Организационно-технические предложения по реализации инвестиционного проекта», то данному Конкурсному Предложению членом Конкурсной Комиссии должно быть присвоено максимальное количество</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 30 (тридцать)</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w:t>
      </w:r>
    </w:p>
    <w:p w:rsidR="00892125" w:rsidRPr="00C55499" w:rsidRDefault="00892125" w:rsidP="00892125">
      <w:pPr>
        <w:pStyle w:val="afffff1"/>
        <w:numPr>
          <w:ilvl w:val="0"/>
          <w:numId w:val="171"/>
        </w:numPr>
        <w:spacing w:after="120" w:line="240" w:lineRule="auto"/>
        <w:ind w:left="0" w:firstLine="709"/>
        <w:contextualSpacing w:val="0"/>
        <w:jc w:val="both"/>
        <w:rPr>
          <w:rFonts w:ascii="Times New Roman" w:hAnsi="Times New Roman"/>
          <w:sz w:val="24"/>
          <w:szCs w:val="24"/>
        </w:rPr>
      </w:pPr>
      <w:proofErr w:type="gramStart"/>
      <w:r w:rsidRPr="00C55499">
        <w:rPr>
          <w:rFonts w:ascii="Times New Roman" w:hAnsi="Times New Roman"/>
          <w:sz w:val="24"/>
          <w:szCs w:val="24"/>
          <w:lang w:eastAsia="ru-RU"/>
        </w:rPr>
        <w:t>п</w:t>
      </w:r>
      <w:proofErr w:type="gramEnd"/>
      <w:r w:rsidRPr="00C55499">
        <w:rPr>
          <w:rFonts w:ascii="Times New Roman" w:hAnsi="Times New Roman"/>
          <w:sz w:val="24"/>
          <w:szCs w:val="24"/>
          <w:lang w:eastAsia="ru-RU"/>
        </w:rPr>
        <w:t xml:space="preserve">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«Организационно-технические предложения по реализации Инвестиционного Проекта» начисляемый Участнику Конкурса балл определяется путем последовательного выполнения следующих расчетов:</w:t>
      </w:r>
    </w:p>
    <w:p w:rsidR="00892125" w:rsidRPr="00C55499" w:rsidRDefault="00892125" w:rsidP="00892125">
      <w:pPr>
        <w:spacing w:after="120"/>
        <w:ind w:right="-5" w:firstLine="709"/>
        <w:jc w:val="both"/>
        <w:rPr>
          <w:bCs/>
          <w:iCs/>
          <w:sz w:val="24"/>
        </w:rPr>
      </w:pPr>
      <w:r w:rsidRPr="00C55499">
        <w:rPr>
          <w:bCs/>
          <w:iCs/>
          <w:sz w:val="24"/>
        </w:rPr>
        <w:t xml:space="preserve">а) расчет среднеарифметической суммы экспертных оценок в баллах всех членов Конкурсной Комиссии, фактически осуществлявших оценку и сопоставление Конкурсных Предложений по </w:t>
      </w:r>
      <w:r w:rsidR="001A7FD6" w:rsidRPr="00C55499">
        <w:rPr>
          <w:bCs/>
          <w:iCs/>
          <w:sz w:val="24"/>
        </w:rPr>
        <w:t>Критерию</w:t>
      </w:r>
      <w:proofErr w:type="gramStart"/>
      <w:r w:rsidR="001A7FD6" w:rsidRPr="00C55499">
        <w:rPr>
          <w:bCs/>
          <w:iCs/>
          <w:sz w:val="24"/>
        </w:rPr>
        <w:t> </w:t>
      </w:r>
      <w:r w:rsidRPr="00C55499">
        <w:rPr>
          <w:bCs/>
          <w:iCs/>
          <w:sz w:val="24"/>
        </w:rPr>
        <w:t>А</w:t>
      </w:r>
      <w:proofErr w:type="gramEnd"/>
      <w:r w:rsidRPr="00C55499">
        <w:rPr>
          <w:bCs/>
          <w:iCs/>
          <w:sz w:val="24"/>
        </w:rPr>
        <w:t xml:space="preserve"> «Организационно-технические предложения по реализации Инвестиционного Проекта». Расчет такой суммы осуществляется в соответствии со следующей формулой:</w:t>
      </w:r>
    </w:p>
    <w:p w:rsidR="00892125" w:rsidRPr="00C55499" w:rsidRDefault="00C55499" w:rsidP="00892125">
      <w:pPr>
        <w:spacing w:after="120"/>
        <w:ind w:right="-5" w:firstLine="709"/>
        <w:jc w:val="center"/>
        <w:rPr>
          <w:bCs/>
          <w:iCs/>
          <w:sz w:val="24"/>
        </w:rPr>
      </w:pPr>
      <m:oMath>
        <m:sSub>
          <m:sSubPr>
            <m:ctrlPr>
              <w:rPr>
                <w:rFonts w:ascii="Cambria Math" w:hAnsi="Cambria Math"/>
                <w:iCs/>
                <w:sz w:val="24"/>
                <w:szCs w:val="24"/>
              </w:rPr>
            </m:ctrlPr>
          </m:sSubPr>
          <m:e>
            <m:r>
              <m:rPr>
                <m:sty m:val="p"/>
              </m:rPr>
              <w:rPr>
                <w:rFonts w:ascii="Cambria Math" w:hAnsi="Cambria Math"/>
                <w:sz w:val="24"/>
                <w:szCs w:val="24"/>
              </w:rPr>
              <m:t>ИТ</m:t>
            </m:r>
          </m:e>
          <m:sub>
            <m:r>
              <m:rPr>
                <m:sty m:val="p"/>
              </m:rPr>
              <w:rPr>
                <w:rFonts w:ascii="Cambria Math" w:hAnsi="Cambria Math"/>
                <w:sz w:val="24"/>
                <w:szCs w:val="24"/>
                <w:lang w:val="en-US"/>
              </w:rPr>
              <m:t>i</m:t>
            </m:r>
          </m:sub>
        </m:sSub>
        <m:r>
          <m:rPr>
            <m:sty m:val="p"/>
          </m:rPr>
          <w:rPr>
            <w:rFonts w:ascii="Cambria Math" w:hAnsi="Cambria Math"/>
            <w:sz w:val="24"/>
            <w:szCs w:val="24"/>
          </w:rPr>
          <m:t>=</m:t>
        </m:r>
        <m:f>
          <m:fPr>
            <m:ctrlPr>
              <w:rPr>
                <w:rFonts w:ascii="Cambria Math" w:hAnsi="Cambria Math"/>
                <w:i/>
                <w:iCs/>
                <w:sz w:val="24"/>
                <w:szCs w:val="24"/>
              </w:rPr>
            </m:ctrlPr>
          </m:fPr>
          <m:num>
            <m:nary>
              <m:naryPr>
                <m:chr m:val="∑"/>
                <m:limLoc m:val="undOvr"/>
                <m:ctrlPr>
                  <w:rPr>
                    <w:rFonts w:ascii="Cambria Math" w:hAnsi="Cambria Math"/>
                    <w:iCs/>
                    <w:sz w:val="24"/>
                    <w:szCs w:val="24"/>
                  </w:rPr>
                </m:ctrlPr>
              </m:naryPr>
              <m:sub>
                <m:r>
                  <m:rPr>
                    <m:sty m:val="p"/>
                  </m:rPr>
                  <w:rPr>
                    <w:rFonts w:ascii="Cambria Math" w:hAnsi="Cambria Math"/>
                    <w:sz w:val="24"/>
                    <w:szCs w:val="24"/>
                  </w:rPr>
                  <m:t>1≤z≤</m:t>
                </m:r>
                <m:r>
                  <m:rPr>
                    <m:sty m:val="p"/>
                  </m:rPr>
                  <w:rPr>
                    <w:rFonts w:ascii="Cambria Math" w:hAnsi="Cambria Math" w:hint="eastAsia"/>
                    <w:sz w:val="24"/>
                    <w:szCs w:val="24"/>
                  </w:rPr>
                  <m:t>К</m:t>
                </m:r>
              </m:sub>
              <m:sup>
                <m:r>
                  <m:rPr>
                    <m:sty m:val="p"/>
                  </m:rPr>
                  <w:rPr>
                    <w:rFonts w:ascii="Cambria Math" w:hAnsi="Cambria Math"/>
                    <w:sz w:val="24"/>
                    <w:szCs w:val="24"/>
                    <w:lang w:val="en-US"/>
                  </w:rPr>
                  <m:t>K</m:t>
                </m:r>
              </m:sup>
              <m:e>
                <m:sSub>
                  <m:sSubPr>
                    <m:ctrlPr>
                      <w:rPr>
                        <w:rFonts w:ascii="Cambria Math" w:hAnsi="Cambria Math"/>
                        <w:iCs/>
                        <w:sz w:val="24"/>
                        <w:szCs w:val="24"/>
                      </w:rPr>
                    </m:ctrlPr>
                  </m:sSubPr>
                  <m:e>
                    <m:r>
                      <m:rPr>
                        <m:sty m:val="p"/>
                      </m:rPr>
                      <w:rPr>
                        <w:rFonts w:ascii="Cambria Math" w:hAnsi="Cambria Math"/>
                        <w:sz w:val="24"/>
                        <w:szCs w:val="24"/>
                      </w:rPr>
                      <m:t>Т</m:t>
                    </m:r>
                  </m:e>
                  <m:sub>
                    <m:r>
                      <m:rPr>
                        <m:sty m:val="p"/>
                      </m:rPr>
                      <w:rPr>
                        <w:rFonts w:ascii="Cambria Math" w:hAnsi="Cambria Math"/>
                        <w:sz w:val="24"/>
                        <w:szCs w:val="24"/>
                        <w:lang w:val="en-US"/>
                      </w:rPr>
                      <m:t>i</m:t>
                    </m:r>
                  </m:sub>
                </m:sSub>
              </m:e>
            </m:nary>
          </m:num>
          <m:den>
            <m:r>
              <m:rPr>
                <m:sty m:val="p"/>
              </m:rPr>
              <w:rPr>
                <w:rFonts w:ascii="Cambria Math" w:hAnsi="Cambria Math"/>
                <w:sz w:val="24"/>
                <w:szCs w:val="24"/>
                <w:lang w:val="en-US"/>
              </w:rPr>
              <m:t>K</m:t>
            </m:r>
          </m:den>
        </m:f>
      </m:oMath>
      <w:r w:rsidR="00892125" w:rsidRPr="00C55499">
        <w:rPr>
          <w:iCs/>
          <w:sz w:val="24"/>
          <w:szCs w:val="24"/>
        </w:rPr>
        <w:t xml:space="preserve">, </w:t>
      </w:r>
      <w:r w:rsidR="00892125" w:rsidRPr="00C55499">
        <w:rPr>
          <w:bCs/>
          <w:iCs/>
          <w:sz w:val="24"/>
        </w:rPr>
        <w:t>где:</w:t>
      </w:r>
    </w:p>
    <w:p w:rsidR="00892125" w:rsidRPr="00C55499" w:rsidRDefault="00892125" w:rsidP="00892125">
      <w:pPr>
        <w:spacing w:after="120"/>
        <w:ind w:right="-5" w:firstLine="709"/>
        <w:jc w:val="both"/>
        <w:rPr>
          <w:bCs/>
          <w:iCs/>
          <w:sz w:val="24"/>
        </w:rPr>
      </w:pPr>
      <w:r w:rsidRPr="00C55499">
        <w:rPr>
          <w:bCs/>
          <w:iCs/>
          <w:sz w:val="24"/>
        </w:rPr>
        <w:t>ИТ</w:t>
      </w:r>
      <w:proofErr w:type="spellStart"/>
      <w:proofErr w:type="gramStart"/>
      <w:r w:rsidRPr="00C55499">
        <w:rPr>
          <w:bCs/>
          <w:iCs/>
          <w:sz w:val="24"/>
          <w:vertAlign w:val="subscript"/>
          <w:lang w:val="en-US"/>
        </w:rPr>
        <w:t>i</w:t>
      </w:r>
      <w:proofErr w:type="spellEnd"/>
      <w:proofErr w:type="gramEnd"/>
      <w:r w:rsidRPr="00C55499">
        <w:rPr>
          <w:bCs/>
          <w:iCs/>
          <w:sz w:val="24"/>
        </w:rPr>
        <w:t>–среднеарифметическая сумма экспертных оценок i-</w:t>
      </w:r>
      <w:proofErr w:type="spellStart"/>
      <w:r w:rsidRPr="00C55499">
        <w:rPr>
          <w:bCs/>
          <w:iCs/>
          <w:sz w:val="24"/>
        </w:rPr>
        <w:t>го</w:t>
      </w:r>
      <w:proofErr w:type="spellEnd"/>
      <w:r w:rsidRPr="00C55499">
        <w:rPr>
          <w:bCs/>
          <w:iCs/>
          <w:sz w:val="24"/>
        </w:rPr>
        <w:t xml:space="preserve"> Участника Конкурса по </w:t>
      </w:r>
      <w:r w:rsidR="001A7FD6" w:rsidRPr="00C55499">
        <w:rPr>
          <w:bCs/>
          <w:iCs/>
          <w:sz w:val="24"/>
        </w:rPr>
        <w:t>Критерию </w:t>
      </w:r>
      <w:r w:rsidRPr="00C55499">
        <w:rPr>
          <w:sz w:val="24"/>
          <w:szCs w:val="24"/>
        </w:rPr>
        <w:t>«Организационно-технические предложения по реализации Инвестиционного Проекта»</w:t>
      </w:r>
      <w:r w:rsidRPr="00C55499">
        <w:rPr>
          <w:bCs/>
          <w:iCs/>
          <w:sz w:val="24"/>
        </w:rPr>
        <w:t>;</w:t>
      </w:r>
    </w:p>
    <w:p w:rsidR="00892125" w:rsidRPr="00C55499" w:rsidRDefault="00892125" w:rsidP="00892125">
      <w:pPr>
        <w:spacing w:after="120"/>
        <w:ind w:right="-5" w:firstLine="709"/>
        <w:jc w:val="both"/>
        <w:rPr>
          <w:bCs/>
          <w:iCs/>
          <w:sz w:val="24"/>
        </w:rPr>
      </w:pPr>
      <w:r w:rsidRPr="00C55499">
        <w:rPr>
          <w:bCs/>
          <w:iCs/>
          <w:sz w:val="24"/>
          <w:lang w:val="en-US"/>
        </w:rPr>
        <w:t>T</w:t>
      </w:r>
      <w:r w:rsidRPr="00C55499">
        <w:rPr>
          <w:bCs/>
          <w:iCs/>
          <w:sz w:val="24"/>
          <w:vertAlign w:val="subscript"/>
        </w:rPr>
        <w:t xml:space="preserve">i </w:t>
      </w:r>
      <w:r w:rsidRPr="00C55499">
        <w:rPr>
          <w:bCs/>
          <w:iCs/>
          <w:sz w:val="24"/>
        </w:rPr>
        <w:t>–значение экспертного балла, присужденного Конкурсному Предложению i-</w:t>
      </w:r>
      <w:proofErr w:type="spellStart"/>
      <w:r w:rsidRPr="00C55499">
        <w:rPr>
          <w:bCs/>
          <w:iCs/>
          <w:sz w:val="24"/>
        </w:rPr>
        <w:t>го</w:t>
      </w:r>
      <w:proofErr w:type="spellEnd"/>
      <w:r w:rsidRPr="00C55499">
        <w:rPr>
          <w:bCs/>
          <w:iCs/>
          <w:sz w:val="24"/>
        </w:rPr>
        <w:t xml:space="preserve"> Участника Конкурса z-</w:t>
      </w:r>
      <w:proofErr w:type="spellStart"/>
      <w:r w:rsidRPr="00C55499">
        <w:rPr>
          <w:bCs/>
          <w:iCs/>
          <w:sz w:val="24"/>
        </w:rPr>
        <w:t>ым</w:t>
      </w:r>
      <w:proofErr w:type="spellEnd"/>
      <w:r w:rsidRPr="00C55499">
        <w:rPr>
          <w:bCs/>
          <w:iCs/>
          <w:sz w:val="24"/>
        </w:rPr>
        <w:t xml:space="preserve"> членом Конкурсной Комиссии по </w:t>
      </w:r>
      <w:r w:rsidR="001A7FD6" w:rsidRPr="00C55499">
        <w:rPr>
          <w:bCs/>
          <w:iCs/>
          <w:sz w:val="24"/>
        </w:rPr>
        <w:t>Критерию </w:t>
      </w:r>
      <w:r w:rsidRPr="00C55499">
        <w:rPr>
          <w:sz w:val="24"/>
          <w:szCs w:val="24"/>
        </w:rPr>
        <w:t xml:space="preserve">«Организационно-технические предложения по реализации Инвестиционного Проекта», рассчитываемое как количество вышеуказанных разделов предложения представленных </w:t>
      </w:r>
      <w:r w:rsidRPr="00C55499">
        <w:rPr>
          <w:bCs/>
          <w:iCs/>
          <w:sz w:val="24"/>
        </w:rPr>
        <w:t>i-</w:t>
      </w:r>
      <w:proofErr w:type="spellStart"/>
      <w:r w:rsidRPr="00C55499">
        <w:rPr>
          <w:bCs/>
          <w:iCs/>
          <w:sz w:val="24"/>
        </w:rPr>
        <w:t>ым</w:t>
      </w:r>
      <w:proofErr w:type="spellEnd"/>
      <w:r w:rsidRPr="00C55499">
        <w:rPr>
          <w:bCs/>
          <w:iCs/>
          <w:sz w:val="24"/>
        </w:rPr>
        <w:t xml:space="preserve"> Участником Конкурса </w:t>
      </w:r>
      <w:r w:rsidRPr="00C55499">
        <w:rPr>
          <w:sz w:val="24"/>
          <w:szCs w:val="24"/>
        </w:rPr>
        <w:t xml:space="preserve">по </w:t>
      </w:r>
      <w:r w:rsidR="001A7FD6" w:rsidRPr="00C55499">
        <w:rPr>
          <w:sz w:val="24"/>
          <w:szCs w:val="24"/>
        </w:rPr>
        <w:t>Критерию </w:t>
      </w:r>
      <w:r w:rsidRPr="00C55499">
        <w:rPr>
          <w:sz w:val="24"/>
          <w:szCs w:val="24"/>
        </w:rPr>
        <w:t>«Организационно-технические предложения по реализации Инвестиционного Проекта» деленное на 6</w:t>
      </w:r>
      <w:r w:rsidRPr="00C55499">
        <w:rPr>
          <w:bCs/>
          <w:iCs/>
          <w:sz w:val="24"/>
        </w:rPr>
        <w:t>;</w:t>
      </w:r>
    </w:p>
    <w:p w:rsidR="00892125" w:rsidRPr="00C55499" w:rsidRDefault="00892125" w:rsidP="00892125">
      <w:pPr>
        <w:spacing w:after="120"/>
        <w:ind w:right="-5" w:firstLine="709"/>
        <w:jc w:val="both"/>
        <w:rPr>
          <w:bCs/>
          <w:iCs/>
          <w:sz w:val="24"/>
        </w:rPr>
      </w:pPr>
      <w:proofErr w:type="gramStart"/>
      <w:r w:rsidRPr="00C55499">
        <w:rPr>
          <w:bCs/>
          <w:iCs/>
          <w:sz w:val="24"/>
        </w:rPr>
        <w:t>К</w:t>
      </w:r>
      <w:proofErr w:type="gramEnd"/>
      <w:r w:rsidRPr="00C55499">
        <w:rPr>
          <w:bCs/>
          <w:iCs/>
          <w:sz w:val="24"/>
        </w:rPr>
        <w:t xml:space="preserve"> – </w:t>
      </w:r>
      <w:proofErr w:type="gramStart"/>
      <w:r w:rsidRPr="00C55499">
        <w:rPr>
          <w:bCs/>
          <w:iCs/>
          <w:sz w:val="24"/>
        </w:rPr>
        <w:t>количество</w:t>
      </w:r>
      <w:proofErr w:type="gramEnd"/>
      <w:r w:rsidRPr="00C55499">
        <w:rPr>
          <w:bCs/>
          <w:iCs/>
          <w:sz w:val="24"/>
        </w:rPr>
        <w:t xml:space="preserve"> членов Конкурсной Комиссии, фактически осуществлявших оценку и сопоставление Конкурсных Предложений.</w:t>
      </w:r>
    </w:p>
    <w:p w:rsidR="00892125" w:rsidRPr="00C55499" w:rsidRDefault="00892125" w:rsidP="00892125">
      <w:pPr>
        <w:spacing w:after="120"/>
        <w:ind w:right="-5" w:firstLine="709"/>
        <w:jc w:val="both"/>
        <w:rPr>
          <w:bCs/>
          <w:iCs/>
          <w:sz w:val="24"/>
        </w:rPr>
      </w:pPr>
      <w:r w:rsidRPr="00C55499">
        <w:rPr>
          <w:bCs/>
          <w:iCs/>
          <w:sz w:val="24"/>
        </w:rPr>
        <w:lastRenderedPageBreak/>
        <w:t>б) расчет</w:t>
      </w:r>
      <w:r w:rsidR="00941CD2" w:rsidRPr="00C55499">
        <w:rPr>
          <w:bCs/>
          <w:iCs/>
          <w:sz w:val="24"/>
        </w:rPr>
        <w:t> баллов</w:t>
      </w:r>
      <w:r w:rsidRPr="00C55499">
        <w:rPr>
          <w:bCs/>
          <w:iCs/>
          <w:sz w:val="24"/>
        </w:rPr>
        <w:t xml:space="preserve">, начисляемых Участнику Конкурса по </w:t>
      </w:r>
      <w:r w:rsidR="001A7FD6" w:rsidRPr="00C55499">
        <w:rPr>
          <w:bCs/>
          <w:iCs/>
          <w:sz w:val="24"/>
        </w:rPr>
        <w:t>Критерию </w:t>
      </w:r>
      <w:r w:rsidRPr="00C55499">
        <w:rPr>
          <w:bCs/>
          <w:iCs/>
          <w:sz w:val="24"/>
        </w:rPr>
        <w:t>«Организационно-технические предложения по реализации Инвестиционного Проекта».</w:t>
      </w:r>
    </w:p>
    <w:p w:rsidR="00892125" w:rsidRPr="00C55499" w:rsidRDefault="00892125" w:rsidP="00892125">
      <w:pPr>
        <w:spacing w:after="120"/>
        <w:ind w:right="-5" w:firstLine="709"/>
        <w:jc w:val="both"/>
        <w:rPr>
          <w:bCs/>
          <w:sz w:val="24"/>
          <w:szCs w:val="24"/>
        </w:rPr>
      </w:pPr>
      <w:r w:rsidRPr="00C55499">
        <w:rPr>
          <w:bCs/>
          <w:sz w:val="24"/>
          <w:szCs w:val="24"/>
        </w:rPr>
        <w:t>Расчет</w:t>
      </w:r>
      <w:r w:rsidR="00941CD2" w:rsidRPr="00C55499">
        <w:rPr>
          <w:bCs/>
          <w:sz w:val="24"/>
          <w:szCs w:val="24"/>
        </w:rPr>
        <w:t> баллов</w:t>
      </w:r>
      <w:r w:rsidRPr="00C55499">
        <w:rPr>
          <w:bCs/>
          <w:sz w:val="24"/>
          <w:szCs w:val="24"/>
        </w:rPr>
        <w:t xml:space="preserve">, начисляемых Участнику Конкурса </w:t>
      </w:r>
      <w:r w:rsidRPr="00C55499">
        <w:rPr>
          <w:bCs/>
          <w:iCs/>
          <w:sz w:val="24"/>
        </w:rPr>
        <w:t xml:space="preserve">по </w:t>
      </w:r>
      <w:r w:rsidR="001A7FD6" w:rsidRPr="00C55499">
        <w:rPr>
          <w:bCs/>
          <w:iCs/>
          <w:sz w:val="24"/>
        </w:rPr>
        <w:t>Критерию </w:t>
      </w:r>
      <w:r w:rsidRPr="00C55499">
        <w:rPr>
          <w:bCs/>
          <w:iCs/>
          <w:sz w:val="24"/>
        </w:rPr>
        <w:t>«Организационно-технические предложения по реализации Инвестиционного Проекта» осуществляется</w:t>
      </w:r>
      <w:r w:rsidRPr="00C55499">
        <w:rPr>
          <w:bCs/>
          <w:sz w:val="24"/>
          <w:szCs w:val="24"/>
        </w:rPr>
        <w:t xml:space="preserve"> путем умножения весового значения такого критерия на отношение среднеарифметической оценки i-</w:t>
      </w:r>
      <w:proofErr w:type="spellStart"/>
      <w:r w:rsidRPr="00C55499">
        <w:rPr>
          <w:bCs/>
          <w:sz w:val="24"/>
          <w:szCs w:val="24"/>
        </w:rPr>
        <w:t>го</w:t>
      </w:r>
      <w:proofErr w:type="spellEnd"/>
      <w:r w:rsidRPr="00C55499">
        <w:rPr>
          <w:bCs/>
          <w:sz w:val="24"/>
          <w:szCs w:val="24"/>
        </w:rPr>
        <w:t xml:space="preserve"> Участника Конкурса к наибольшей из сумм экспертных оценок, рассчитанных для всех Конкурсных Предложений, т.е. по следующей формуле расчета</w:t>
      </w:r>
      <w:r w:rsidR="00941CD2" w:rsidRPr="00C55499">
        <w:rPr>
          <w:bCs/>
          <w:sz w:val="24"/>
          <w:szCs w:val="24"/>
        </w:rPr>
        <w:t> баллов</w:t>
      </w:r>
      <w:r w:rsidRPr="00C55499">
        <w:rPr>
          <w:bCs/>
          <w:sz w:val="24"/>
          <w:szCs w:val="24"/>
        </w:rPr>
        <w:t>:</w:t>
      </w:r>
    </w:p>
    <w:p w:rsidR="00892125" w:rsidRPr="00C55499" w:rsidRDefault="00C55499" w:rsidP="00892125">
      <w:pPr>
        <w:tabs>
          <w:tab w:val="left" w:pos="7797"/>
        </w:tabs>
        <w:spacing w:after="120" w:line="276" w:lineRule="auto"/>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А</m:t>
              </m:r>
            </m:e>
            <m:sub>
              <m:r>
                <w:rPr>
                  <w:rFonts w:ascii="Cambria Math" w:hAnsi="Cambria Math"/>
                  <w:sz w:val="24"/>
                  <w:szCs w:val="24"/>
                  <w:lang w:val="en-US"/>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ИТ</m:t>
                  </m:r>
                </m:e>
                <m:sub>
                  <m:r>
                    <w:rPr>
                      <w:rFonts w:ascii="Cambria Math" w:hAnsi="Cambria Math"/>
                      <w:sz w:val="24"/>
                      <w:szCs w:val="24"/>
                      <w:lang w:val="en-US"/>
                    </w:rPr>
                    <m:t>i</m:t>
                  </m:r>
                </m:sub>
              </m:sSub>
            </m:num>
            <m:den>
              <m:sSub>
                <m:sSubPr>
                  <m:ctrlPr>
                    <w:rPr>
                      <w:rFonts w:ascii="Cambria Math" w:hAnsi="Cambria Math"/>
                      <w:i/>
                      <w:sz w:val="24"/>
                      <w:szCs w:val="24"/>
                    </w:rPr>
                  </m:ctrlPr>
                </m:sSubPr>
                <m:e>
                  <m:r>
                    <w:rPr>
                      <w:rFonts w:ascii="Cambria Math" w:hAnsi="Cambria Math"/>
                      <w:sz w:val="24"/>
                      <w:szCs w:val="24"/>
                    </w:rPr>
                    <m:t>ИТ</m:t>
                  </m:r>
                </m:e>
                <m:sub>
                  <m:r>
                    <w:rPr>
                      <w:rFonts w:ascii="Cambria Math" w:hAnsi="Cambria Math"/>
                      <w:sz w:val="24"/>
                      <w:szCs w:val="24"/>
                      <w:lang w:val="en-US"/>
                    </w:rPr>
                    <m:t>max</m:t>
                  </m:r>
                </m:sub>
              </m:sSub>
            </m:den>
          </m:f>
          <m:r>
            <w:rPr>
              <w:rFonts w:ascii="Cambria Math" w:hAnsi="Cambria Math"/>
              <w:sz w:val="24"/>
              <w:szCs w:val="24"/>
            </w:rPr>
            <m:t xml:space="preserve">*100*0,3, где: </m:t>
          </m:r>
        </m:oMath>
      </m:oMathPara>
    </w:p>
    <w:p w:rsidR="00892125" w:rsidRPr="00C55499" w:rsidRDefault="00892125" w:rsidP="00892125">
      <w:pPr>
        <w:tabs>
          <w:tab w:val="left" w:pos="7797"/>
        </w:tabs>
        <w:spacing w:after="120" w:line="276" w:lineRule="auto"/>
        <w:jc w:val="both"/>
        <w:rPr>
          <w:rFonts w:eastAsiaTheme="minorHAnsi" w:cstheme="minorBidi"/>
          <w:bCs/>
          <w:sz w:val="24"/>
          <w:szCs w:val="24"/>
        </w:rPr>
      </w:pPr>
    </w:p>
    <w:p w:rsidR="00892125" w:rsidRPr="00C55499" w:rsidRDefault="00892125" w:rsidP="00892125">
      <w:pPr>
        <w:spacing w:after="120"/>
        <w:ind w:right="-5" w:firstLine="709"/>
        <w:jc w:val="both"/>
        <w:rPr>
          <w:bCs/>
          <w:sz w:val="24"/>
          <w:szCs w:val="24"/>
        </w:rPr>
      </w:pPr>
      <w:proofErr w:type="spellStart"/>
      <w:r w:rsidRPr="00C55499">
        <w:rPr>
          <w:bCs/>
          <w:sz w:val="24"/>
          <w:szCs w:val="24"/>
        </w:rPr>
        <w:t>А</w:t>
      </w:r>
      <w:r w:rsidRPr="00C55499">
        <w:rPr>
          <w:bCs/>
          <w:sz w:val="24"/>
          <w:szCs w:val="24"/>
          <w:vertAlign w:val="subscript"/>
        </w:rPr>
        <w:t>i</w:t>
      </w:r>
      <w:proofErr w:type="spellEnd"/>
      <w:r w:rsidRPr="00C55499">
        <w:rPr>
          <w:bCs/>
          <w:sz w:val="24"/>
          <w:szCs w:val="24"/>
        </w:rPr>
        <w:noBreakHyphen/>
        <w:t xml:space="preserve"> значение балла, начисляемого i-</w:t>
      </w:r>
      <w:proofErr w:type="spellStart"/>
      <w:r w:rsidRPr="00C55499">
        <w:rPr>
          <w:bCs/>
          <w:sz w:val="24"/>
          <w:szCs w:val="24"/>
        </w:rPr>
        <w:t>му</w:t>
      </w:r>
      <w:proofErr w:type="spellEnd"/>
      <w:r w:rsidRPr="00C55499">
        <w:rPr>
          <w:bCs/>
          <w:sz w:val="24"/>
          <w:szCs w:val="24"/>
        </w:rPr>
        <w:t xml:space="preserve"> Участнику Конкурса по </w:t>
      </w:r>
      <w:r w:rsidR="001A7FD6" w:rsidRPr="00C55499">
        <w:rPr>
          <w:bCs/>
          <w:sz w:val="24"/>
          <w:szCs w:val="24"/>
        </w:rPr>
        <w:t>Критерию</w:t>
      </w:r>
      <w:proofErr w:type="gramStart"/>
      <w:r w:rsidR="001A7FD6" w:rsidRPr="00C55499">
        <w:rPr>
          <w:bCs/>
          <w:sz w:val="24"/>
          <w:szCs w:val="24"/>
        </w:rPr>
        <w:t> </w:t>
      </w:r>
      <w:r w:rsidRPr="00C55499">
        <w:rPr>
          <w:bCs/>
          <w:sz w:val="24"/>
          <w:szCs w:val="24"/>
        </w:rPr>
        <w:t>А</w:t>
      </w:r>
      <w:proofErr w:type="gramEnd"/>
      <w:r w:rsidRPr="00C55499">
        <w:rPr>
          <w:bCs/>
          <w:sz w:val="24"/>
          <w:szCs w:val="24"/>
        </w:rPr>
        <w:t>;</w:t>
      </w:r>
    </w:p>
    <w:p w:rsidR="00892125" w:rsidRPr="00C55499" w:rsidRDefault="00892125" w:rsidP="00892125">
      <w:pPr>
        <w:spacing w:after="120"/>
        <w:ind w:right="-5" w:firstLine="709"/>
        <w:jc w:val="both"/>
        <w:rPr>
          <w:bCs/>
          <w:sz w:val="24"/>
          <w:szCs w:val="24"/>
        </w:rPr>
      </w:pPr>
      <w:proofErr w:type="spellStart"/>
      <w:r w:rsidRPr="00C55499">
        <w:rPr>
          <w:bCs/>
          <w:sz w:val="24"/>
          <w:szCs w:val="24"/>
        </w:rPr>
        <w:t>ИТ</w:t>
      </w:r>
      <w:proofErr w:type="gramStart"/>
      <w:r w:rsidRPr="00C55499">
        <w:rPr>
          <w:bCs/>
          <w:sz w:val="24"/>
          <w:szCs w:val="24"/>
          <w:vertAlign w:val="subscript"/>
        </w:rPr>
        <w:t>i</w:t>
      </w:r>
      <w:proofErr w:type="spellEnd"/>
      <w:proofErr w:type="gramEnd"/>
      <w:r w:rsidRPr="00C55499">
        <w:rPr>
          <w:bCs/>
          <w:sz w:val="24"/>
          <w:szCs w:val="24"/>
        </w:rPr>
        <w:noBreakHyphen/>
        <w:t xml:space="preserve"> среднеарифметическая сумма экспертных оценок i-</w:t>
      </w:r>
      <w:proofErr w:type="spellStart"/>
      <w:r w:rsidRPr="00C55499">
        <w:rPr>
          <w:bCs/>
          <w:sz w:val="24"/>
          <w:szCs w:val="24"/>
        </w:rPr>
        <w:t>го</w:t>
      </w:r>
      <w:proofErr w:type="spellEnd"/>
      <w:r w:rsidRPr="00C55499">
        <w:rPr>
          <w:bCs/>
          <w:sz w:val="24"/>
          <w:szCs w:val="24"/>
        </w:rPr>
        <w:t xml:space="preserve"> Участника Конкурса</w:t>
      </w:r>
      <w:r w:rsidRPr="00C55499">
        <w:rPr>
          <w:bCs/>
          <w:iCs/>
          <w:sz w:val="24"/>
        </w:rPr>
        <w:t xml:space="preserve"> по </w:t>
      </w:r>
      <w:r w:rsidR="001A7FD6" w:rsidRPr="00C55499">
        <w:rPr>
          <w:bCs/>
          <w:iCs/>
          <w:sz w:val="24"/>
        </w:rPr>
        <w:t>Критерию </w:t>
      </w:r>
      <w:r w:rsidRPr="00C55499">
        <w:rPr>
          <w:bCs/>
          <w:iCs/>
          <w:sz w:val="24"/>
        </w:rPr>
        <w:t>«Организационно-технические предложения по реализации Инвестиционного Проекта»</w:t>
      </w:r>
      <w:r w:rsidRPr="00C55499">
        <w:rPr>
          <w:bCs/>
          <w:sz w:val="24"/>
          <w:szCs w:val="24"/>
        </w:rPr>
        <w:t>;</w:t>
      </w:r>
    </w:p>
    <w:p w:rsidR="00892125" w:rsidRPr="00C55499" w:rsidRDefault="00892125" w:rsidP="00892125">
      <w:pPr>
        <w:spacing w:after="120"/>
        <w:ind w:right="-5" w:firstLine="709"/>
        <w:jc w:val="both"/>
        <w:rPr>
          <w:bCs/>
          <w:sz w:val="24"/>
          <w:szCs w:val="24"/>
        </w:rPr>
      </w:pPr>
      <w:proofErr w:type="spellStart"/>
      <w:proofErr w:type="gramStart"/>
      <w:r w:rsidRPr="00C55499">
        <w:rPr>
          <w:bCs/>
          <w:sz w:val="24"/>
          <w:szCs w:val="24"/>
        </w:rPr>
        <w:t>ИТ</w:t>
      </w:r>
      <w:proofErr w:type="gramEnd"/>
      <w:r w:rsidRPr="00C55499">
        <w:rPr>
          <w:bCs/>
          <w:sz w:val="24"/>
          <w:szCs w:val="24"/>
          <w:vertAlign w:val="subscript"/>
        </w:rPr>
        <w:t>max</w:t>
      </w:r>
      <w:proofErr w:type="spellEnd"/>
      <w:r w:rsidRPr="00C55499">
        <w:rPr>
          <w:bCs/>
          <w:sz w:val="24"/>
          <w:szCs w:val="24"/>
        </w:rPr>
        <w:noBreakHyphen/>
        <w:t xml:space="preserve"> наибольшая из среднеарифметических сумм экспертных оценок, рассчитанных для всех Конкурсных Предложений</w:t>
      </w:r>
      <w:r w:rsidRPr="00C55499">
        <w:rPr>
          <w:bCs/>
          <w:iCs/>
          <w:sz w:val="24"/>
        </w:rPr>
        <w:t xml:space="preserve"> по </w:t>
      </w:r>
      <w:r w:rsidR="001A7FD6" w:rsidRPr="00C55499">
        <w:rPr>
          <w:bCs/>
          <w:iCs/>
          <w:sz w:val="24"/>
        </w:rPr>
        <w:t>Критерию </w:t>
      </w:r>
      <w:r w:rsidRPr="00C55499">
        <w:rPr>
          <w:bCs/>
          <w:iCs/>
          <w:sz w:val="24"/>
        </w:rPr>
        <w:t>«Организационно-технические предложения по реализации Инвестиционного Проекта»</w:t>
      </w:r>
      <w:r w:rsidRPr="00C55499">
        <w:rPr>
          <w:bCs/>
          <w:sz w:val="24"/>
          <w:szCs w:val="24"/>
        </w:rPr>
        <w:t>;</w:t>
      </w:r>
    </w:p>
    <w:p w:rsidR="00892125" w:rsidRPr="00C55499" w:rsidRDefault="00892125" w:rsidP="00892125">
      <w:pPr>
        <w:spacing w:after="120"/>
        <w:ind w:right="-5" w:firstLine="709"/>
        <w:jc w:val="both"/>
        <w:rPr>
          <w:bCs/>
          <w:iCs/>
          <w:sz w:val="24"/>
        </w:rPr>
      </w:pPr>
      <m:oMath>
        <m:r>
          <m:rPr>
            <m:sty m:val="p"/>
          </m:rPr>
          <w:rPr>
            <w:rFonts w:ascii="Cambria Math" w:hAnsi="Cambria Math"/>
            <w:sz w:val="24"/>
          </w:rPr>
          <m:t>0,3</m:t>
        </m:r>
      </m:oMath>
      <w:r w:rsidRPr="00C55499">
        <w:rPr>
          <w:bCs/>
          <w:iCs/>
          <w:sz w:val="24"/>
        </w:rPr>
        <w:noBreakHyphen/>
        <w:t xml:space="preserve"> ве</w:t>
      </w:r>
      <w:proofErr w:type="spellStart"/>
      <w:r w:rsidRPr="00C55499">
        <w:rPr>
          <w:bCs/>
          <w:iCs/>
          <w:sz w:val="24"/>
        </w:rPr>
        <w:t>совое</w:t>
      </w:r>
      <w:proofErr w:type="spellEnd"/>
      <w:r w:rsidRPr="00C55499">
        <w:rPr>
          <w:bCs/>
          <w:iCs/>
          <w:sz w:val="24"/>
        </w:rPr>
        <w:t xml:space="preserve"> значение критерия в соответствии с установленными параметрами Критериев Конкурса.</w:t>
      </w:r>
    </w:p>
    <w:p w:rsidR="00892125" w:rsidRPr="00C55499" w:rsidRDefault="00892125" w:rsidP="00892125">
      <w:pPr>
        <w:spacing w:after="120"/>
        <w:ind w:right="-5" w:firstLine="709"/>
        <w:jc w:val="both"/>
        <w:rPr>
          <w:bCs/>
          <w:iCs/>
          <w:sz w:val="24"/>
        </w:rPr>
      </w:pPr>
      <w:r w:rsidRPr="00C55499">
        <w:rPr>
          <w:sz w:val="24"/>
          <w:szCs w:val="24"/>
        </w:rPr>
        <w:t xml:space="preserve">В случае если у всех Участников Конкурса </w:t>
      </w:r>
      <w:r w:rsidRPr="00C55499">
        <w:rPr>
          <w:bCs/>
          <w:iCs/>
          <w:sz w:val="24"/>
        </w:rPr>
        <w:t xml:space="preserve">среднеарифметическая сумма экспертных оценок по </w:t>
      </w:r>
      <w:r w:rsidR="001A7FD6" w:rsidRPr="00C55499">
        <w:rPr>
          <w:bCs/>
          <w:iCs/>
          <w:sz w:val="24"/>
        </w:rPr>
        <w:t>Критерию </w:t>
      </w:r>
      <w:r w:rsidRPr="00C55499">
        <w:rPr>
          <w:sz w:val="24"/>
          <w:szCs w:val="24"/>
        </w:rPr>
        <w:t xml:space="preserve">«Организационно-технические предложения по реализации Инвестиционного Проекта» </w:t>
      </w:r>
      <w:proofErr w:type="spellStart"/>
      <w:r w:rsidRPr="00C55499">
        <w:rPr>
          <w:bCs/>
          <w:sz w:val="24"/>
          <w:szCs w:val="24"/>
        </w:rPr>
        <w:t>ИТ</w:t>
      </w:r>
      <w:proofErr w:type="gramStart"/>
      <w:r w:rsidRPr="00C55499">
        <w:rPr>
          <w:bCs/>
          <w:sz w:val="24"/>
          <w:szCs w:val="24"/>
          <w:vertAlign w:val="subscript"/>
        </w:rPr>
        <w:t>i</w:t>
      </w:r>
      <w:proofErr w:type="spellEnd"/>
      <w:proofErr w:type="gramEnd"/>
      <w:r w:rsidRPr="00C55499">
        <w:rPr>
          <w:sz w:val="24"/>
          <w:szCs w:val="24"/>
        </w:rPr>
        <w:t xml:space="preserve"> равна 0 (нулю), то каждому Участнику Конкурса присваивается 0 (ноль)</w:t>
      </w:r>
      <w:r w:rsidR="00941CD2" w:rsidRPr="00C55499">
        <w:rPr>
          <w:sz w:val="24"/>
          <w:szCs w:val="24"/>
        </w:rPr>
        <w:t> баллов</w:t>
      </w:r>
      <w:r w:rsidRPr="00C55499">
        <w:rPr>
          <w:sz w:val="24"/>
          <w:szCs w:val="24"/>
        </w:rPr>
        <w:t xml:space="preserve"> по указанному критерию.</w:t>
      </w:r>
    </w:p>
    <w:p w:rsidR="00892125" w:rsidRPr="00C55499" w:rsidRDefault="00892125" w:rsidP="00892125">
      <w:pPr>
        <w:pStyle w:val="21"/>
        <w:keepNext w:val="0"/>
        <w:numPr>
          <w:ilvl w:val="1"/>
          <w:numId w:val="97"/>
        </w:numPr>
        <w:suppressAutoHyphens/>
        <w:spacing w:before="0" w:after="120" w:line="240" w:lineRule="auto"/>
        <w:ind w:left="720" w:hanging="11"/>
        <w:jc w:val="left"/>
        <w:rPr>
          <w:szCs w:val="24"/>
        </w:rPr>
      </w:pPr>
      <w:r w:rsidRPr="00C55499">
        <w:rPr>
          <w:szCs w:val="24"/>
        </w:rPr>
        <w:t>Порядок оценки Конкурсных Предложений и начисления</w:t>
      </w:r>
      <w:r w:rsidR="00941CD2" w:rsidRPr="00C55499">
        <w:rPr>
          <w:szCs w:val="24"/>
        </w:rPr>
        <w:t> баллов</w:t>
      </w:r>
      <w:r w:rsidRPr="00C55499">
        <w:rPr>
          <w:szCs w:val="24"/>
        </w:rPr>
        <w:t xml:space="preserve"> по </w:t>
      </w:r>
      <w:r w:rsidR="001A7FD6" w:rsidRPr="00C55499">
        <w:rPr>
          <w:szCs w:val="24"/>
        </w:rPr>
        <w:t>Критерию</w:t>
      </w:r>
      <w:proofErr w:type="gramStart"/>
      <w:r w:rsidR="001A7FD6" w:rsidRPr="00C55499">
        <w:rPr>
          <w:szCs w:val="24"/>
        </w:rPr>
        <w:t> </w:t>
      </w:r>
      <w:r w:rsidRPr="00C55499">
        <w:rPr>
          <w:szCs w:val="24"/>
        </w:rPr>
        <w:t>Б</w:t>
      </w:r>
      <w:proofErr w:type="gramEnd"/>
      <w:r w:rsidRPr="00C55499">
        <w:rPr>
          <w:szCs w:val="24"/>
        </w:rPr>
        <w:t xml:space="preserve"> «Стоимость Строительства Объекта Соглашения»</w:t>
      </w:r>
    </w:p>
    <w:p w:rsidR="00892125" w:rsidRPr="00C55499" w:rsidRDefault="00892125" w:rsidP="00536C99">
      <w:pPr>
        <w:pStyle w:val="afffff1"/>
        <w:numPr>
          <w:ilvl w:val="0"/>
          <w:numId w:val="172"/>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Оценка Конкурсных Предложений и начисление</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w:t>
      </w:r>
      <w:r w:rsidR="001A7FD6" w:rsidRPr="00C55499">
        <w:rPr>
          <w:rFonts w:ascii="Times New Roman" w:hAnsi="Times New Roman"/>
          <w:sz w:val="24"/>
          <w:szCs w:val="24"/>
          <w:lang w:eastAsia="ru-RU"/>
        </w:rPr>
        <w:t>Критерию</w:t>
      </w:r>
      <w:proofErr w:type="gramStart"/>
      <w:r w:rsidR="001A7FD6" w:rsidRPr="00C55499">
        <w:rPr>
          <w:rFonts w:ascii="Times New Roman" w:hAnsi="Times New Roman"/>
          <w:sz w:val="24"/>
          <w:szCs w:val="24"/>
          <w:lang w:eastAsia="ru-RU"/>
        </w:rPr>
        <w:t> </w:t>
      </w:r>
      <w:r w:rsidRPr="00C55499">
        <w:rPr>
          <w:rFonts w:ascii="Times New Roman" w:hAnsi="Times New Roman"/>
          <w:sz w:val="24"/>
          <w:szCs w:val="24"/>
          <w:lang w:eastAsia="ru-RU"/>
        </w:rPr>
        <w:t>Б</w:t>
      </w:r>
      <w:proofErr w:type="gramEnd"/>
      <w:r w:rsidRPr="00C55499">
        <w:rPr>
          <w:rFonts w:ascii="Times New Roman" w:hAnsi="Times New Roman"/>
          <w:sz w:val="24"/>
          <w:szCs w:val="24"/>
          <w:lang w:eastAsia="ru-RU"/>
        </w:rPr>
        <w:t xml:space="preserve"> «Стоимость Строительства Объекта Соглашения» осуществляется в соответствии с формулой:</w:t>
      </w:r>
    </w:p>
    <w:p w:rsidR="00892125" w:rsidRPr="00C55499" w:rsidRDefault="00892125" w:rsidP="00892125">
      <w:pPr>
        <w:ind w:right="-5" w:firstLine="709"/>
        <w:jc w:val="both"/>
        <w:rPr>
          <w:sz w:val="24"/>
          <w:szCs w:val="24"/>
        </w:rPr>
      </w:pPr>
    </w:p>
    <w:p w:rsidR="00892125" w:rsidRPr="00C55499" w:rsidRDefault="00892125" w:rsidP="00892125">
      <w:pPr>
        <w:spacing w:after="120"/>
        <w:ind w:right="-5" w:firstLine="709"/>
        <w:jc w:val="both"/>
        <w:rPr>
          <w:sz w:val="24"/>
          <w:szCs w:val="24"/>
        </w:rPr>
      </w:pPr>
      <w:r w:rsidRPr="00C55499">
        <w:rPr>
          <w:position w:val="-28"/>
          <w:sz w:val="24"/>
          <w:szCs w:val="24"/>
        </w:rPr>
        <w:object w:dxaOrig="38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45pt;height:34.85pt" o:ole="">
            <v:imagedata r:id="rId14" o:title=""/>
          </v:shape>
          <o:OLEObject Type="Embed" ProgID="Equation.3" ShapeID="_x0000_i1025" DrawAspect="Content" ObjectID="_1512399316" r:id="rId15"/>
        </w:object>
      </w:r>
      <w:r w:rsidRPr="00C55499">
        <w:rPr>
          <w:sz w:val="24"/>
          <w:szCs w:val="24"/>
        </w:rPr>
        <w:t xml:space="preserve"> – где:</w:t>
      </w:r>
    </w:p>
    <w:p w:rsidR="00892125" w:rsidRPr="00C55499" w:rsidRDefault="00892125" w:rsidP="00892125">
      <w:pPr>
        <w:spacing w:after="120"/>
        <w:ind w:right="-5" w:firstLine="709"/>
        <w:jc w:val="both"/>
        <w:rPr>
          <w:sz w:val="24"/>
          <w:szCs w:val="24"/>
        </w:rPr>
      </w:pPr>
    </w:p>
    <w:p w:rsidR="00892125" w:rsidRPr="00C55499" w:rsidRDefault="00892125" w:rsidP="00892125">
      <w:pPr>
        <w:spacing w:after="120"/>
        <w:ind w:right="-5" w:firstLine="709"/>
        <w:jc w:val="both"/>
        <w:rPr>
          <w:iCs/>
          <w:sz w:val="24"/>
          <w:szCs w:val="24"/>
        </w:rPr>
      </w:pPr>
      <w:r w:rsidRPr="00C55499">
        <w:rPr>
          <w:iCs/>
          <w:sz w:val="24"/>
          <w:szCs w:val="24"/>
        </w:rPr>
        <w:t>Б</w:t>
      </w:r>
      <w:proofErr w:type="spellStart"/>
      <w:proofErr w:type="gramStart"/>
      <w:r w:rsidRPr="00C55499">
        <w:rPr>
          <w:iCs/>
          <w:position w:val="-8"/>
          <w:sz w:val="24"/>
          <w:szCs w:val="24"/>
          <w:lang w:val="en-US"/>
        </w:rPr>
        <w:t>i</w:t>
      </w:r>
      <w:proofErr w:type="spellEnd"/>
      <w:proofErr w:type="gramEnd"/>
      <w:r w:rsidRPr="00C55499">
        <w:rPr>
          <w:sz w:val="24"/>
          <w:szCs w:val="24"/>
        </w:rPr>
        <w:t xml:space="preserve"> – значение балла, начисляемого </w:t>
      </w:r>
      <w:proofErr w:type="spellStart"/>
      <w:r w:rsidRPr="00C55499">
        <w:rPr>
          <w:sz w:val="24"/>
          <w:szCs w:val="24"/>
          <w:lang w:val="en-US"/>
        </w:rPr>
        <w:t>i</w:t>
      </w:r>
      <w:proofErr w:type="spellEnd"/>
      <w:r w:rsidRPr="00C55499">
        <w:rPr>
          <w:sz w:val="24"/>
          <w:szCs w:val="24"/>
        </w:rPr>
        <w:t xml:space="preserve">-му Участнику Конкурса по </w:t>
      </w:r>
      <w:r w:rsidR="001A7FD6" w:rsidRPr="00C55499">
        <w:rPr>
          <w:sz w:val="24"/>
          <w:szCs w:val="24"/>
        </w:rPr>
        <w:t>Критерию </w:t>
      </w:r>
      <w:r w:rsidRPr="00C55499">
        <w:rPr>
          <w:sz w:val="24"/>
          <w:szCs w:val="24"/>
        </w:rPr>
        <w:t>«Стоимость Строительства Объекта Соглашения</w:t>
      </w:r>
      <w:r w:rsidRPr="00C55499">
        <w:rPr>
          <w:iCs/>
          <w:sz w:val="24"/>
          <w:szCs w:val="24"/>
        </w:rPr>
        <w:t>»;</w:t>
      </w:r>
    </w:p>
    <w:p w:rsidR="00892125" w:rsidRPr="00C55499" w:rsidRDefault="00892125" w:rsidP="00892125">
      <w:pPr>
        <w:spacing w:after="120"/>
        <w:ind w:right="-5" w:firstLine="709"/>
        <w:jc w:val="both"/>
        <w:rPr>
          <w:iCs/>
          <w:sz w:val="24"/>
          <w:szCs w:val="24"/>
        </w:rPr>
      </w:pPr>
      <w:proofErr w:type="spellStart"/>
      <w:r w:rsidRPr="00C55499">
        <w:rPr>
          <w:iCs/>
          <w:position w:val="-6"/>
          <w:sz w:val="24"/>
          <w:szCs w:val="24"/>
        </w:rPr>
        <w:t>ССтр</w:t>
      </w:r>
      <w:proofErr w:type="spellEnd"/>
      <w:r w:rsidRPr="00C55499">
        <w:rPr>
          <w:iCs/>
          <w:position w:val="-6"/>
          <w:sz w:val="24"/>
          <w:szCs w:val="24"/>
        </w:rPr>
        <w:t> </w:t>
      </w:r>
      <w:proofErr w:type="spellStart"/>
      <w:r w:rsidRPr="00C55499">
        <w:rPr>
          <w:i/>
          <w:iCs/>
          <w:position w:val="-6"/>
          <w:sz w:val="24"/>
          <w:szCs w:val="24"/>
        </w:rPr>
        <w:t>нач</w:t>
      </w:r>
      <w:proofErr w:type="spellEnd"/>
      <w:r w:rsidRPr="00C55499">
        <w:rPr>
          <w:i/>
          <w:iCs/>
          <w:position w:val="-6"/>
          <w:sz w:val="24"/>
          <w:szCs w:val="24"/>
        </w:rPr>
        <w:t xml:space="preserve"> </w:t>
      </w:r>
      <w:r w:rsidRPr="00C55499">
        <w:rPr>
          <w:sz w:val="24"/>
          <w:szCs w:val="24"/>
        </w:rPr>
        <w:t>– начальное (максимальное) значение критерия «Стоимость Строительства Объекта Соглашения</w:t>
      </w:r>
      <w:r w:rsidRPr="00C55499">
        <w:rPr>
          <w:iCs/>
          <w:sz w:val="24"/>
          <w:szCs w:val="24"/>
        </w:rPr>
        <w:t>»;</w:t>
      </w:r>
    </w:p>
    <w:p w:rsidR="00892125" w:rsidRPr="00C55499" w:rsidRDefault="00892125" w:rsidP="00892125">
      <w:pPr>
        <w:spacing w:after="120"/>
        <w:ind w:right="-5" w:firstLine="709"/>
        <w:jc w:val="both"/>
        <w:rPr>
          <w:iCs/>
          <w:sz w:val="24"/>
          <w:szCs w:val="24"/>
        </w:rPr>
      </w:pPr>
      <w:proofErr w:type="spellStart"/>
      <w:r w:rsidRPr="00C55499">
        <w:rPr>
          <w:iCs/>
          <w:position w:val="-6"/>
          <w:sz w:val="24"/>
          <w:szCs w:val="24"/>
        </w:rPr>
        <w:t>ССтр</w:t>
      </w:r>
      <w:proofErr w:type="spellEnd"/>
      <w:r w:rsidRPr="00C55499">
        <w:rPr>
          <w:iCs/>
          <w:position w:val="-6"/>
          <w:sz w:val="24"/>
          <w:szCs w:val="24"/>
        </w:rPr>
        <w:t> </w:t>
      </w:r>
      <w:r w:rsidRPr="00C55499">
        <w:rPr>
          <w:i/>
          <w:iCs/>
          <w:position w:val="-6"/>
          <w:sz w:val="24"/>
          <w:szCs w:val="24"/>
          <w:lang w:val="en-US"/>
        </w:rPr>
        <w:t>min</w:t>
      </w:r>
      <w:r w:rsidRPr="00C55499">
        <w:rPr>
          <w:i/>
          <w:iCs/>
          <w:position w:val="-6"/>
          <w:sz w:val="24"/>
          <w:szCs w:val="24"/>
        </w:rPr>
        <w:t xml:space="preserve"> </w:t>
      </w:r>
      <w:r w:rsidRPr="00C55499">
        <w:rPr>
          <w:sz w:val="24"/>
          <w:szCs w:val="24"/>
        </w:rPr>
        <w:t>– наименьшее из значений критерия «Стоимость Строительства Объекта Соглашения</w:t>
      </w:r>
      <w:r w:rsidRPr="00C55499">
        <w:rPr>
          <w:iCs/>
          <w:sz w:val="24"/>
          <w:szCs w:val="24"/>
        </w:rPr>
        <w:t>»</w:t>
      </w:r>
      <w:r w:rsidRPr="00C55499">
        <w:rPr>
          <w:sz w:val="24"/>
          <w:szCs w:val="24"/>
        </w:rPr>
        <w:t xml:space="preserve"> содержащихся</w:t>
      </w:r>
      <w:r w:rsidRPr="00C55499">
        <w:rPr>
          <w:iCs/>
          <w:sz w:val="24"/>
          <w:szCs w:val="24"/>
        </w:rPr>
        <w:t xml:space="preserve"> во всех Конкурсных Предложениях;</w:t>
      </w:r>
    </w:p>
    <w:p w:rsidR="00892125" w:rsidRPr="00C55499" w:rsidRDefault="00892125" w:rsidP="00892125">
      <w:pPr>
        <w:spacing w:after="120"/>
        <w:ind w:right="-5" w:firstLine="709"/>
        <w:jc w:val="both"/>
        <w:rPr>
          <w:iCs/>
          <w:sz w:val="24"/>
          <w:szCs w:val="24"/>
        </w:rPr>
      </w:pPr>
      <w:proofErr w:type="spellStart"/>
      <w:r w:rsidRPr="00C55499">
        <w:rPr>
          <w:iCs/>
          <w:position w:val="-6"/>
          <w:sz w:val="24"/>
          <w:szCs w:val="24"/>
        </w:rPr>
        <w:t>ССтр</w:t>
      </w:r>
      <w:proofErr w:type="spellEnd"/>
      <w:r w:rsidRPr="00C55499">
        <w:rPr>
          <w:iCs/>
          <w:position w:val="-6"/>
          <w:sz w:val="24"/>
          <w:szCs w:val="24"/>
        </w:rPr>
        <w:t> </w:t>
      </w:r>
      <w:proofErr w:type="spellStart"/>
      <w:r w:rsidRPr="00C55499">
        <w:rPr>
          <w:i/>
          <w:iCs/>
          <w:position w:val="-6"/>
          <w:sz w:val="24"/>
          <w:szCs w:val="24"/>
          <w:lang w:val="en-US"/>
        </w:rPr>
        <w:t>i</w:t>
      </w:r>
      <w:proofErr w:type="spellEnd"/>
      <w:r w:rsidRPr="00C55499">
        <w:rPr>
          <w:i/>
          <w:iCs/>
          <w:position w:val="-6"/>
          <w:sz w:val="24"/>
          <w:szCs w:val="24"/>
        </w:rPr>
        <w:t xml:space="preserve"> </w:t>
      </w:r>
      <w:r w:rsidRPr="00C55499">
        <w:rPr>
          <w:sz w:val="24"/>
          <w:szCs w:val="24"/>
        </w:rPr>
        <w:t xml:space="preserve">– значение условия, предложенного в Конкурсном Предложении </w:t>
      </w:r>
      <w:proofErr w:type="spellStart"/>
      <w:r w:rsidRPr="00C55499">
        <w:rPr>
          <w:sz w:val="24"/>
          <w:szCs w:val="24"/>
          <w:lang w:val="en-US"/>
        </w:rPr>
        <w:t>i</w:t>
      </w:r>
      <w:proofErr w:type="spellEnd"/>
      <w:r w:rsidRPr="00C55499">
        <w:rPr>
          <w:sz w:val="24"/>
          <w:szCs w:val="24"/>
        </w:rPr>
        <w:t xml:space="preserve">-го Участника Конкурса по </w:t>
      </w:r>
      <w:r w:rsidR="001A7FD6" w:rsidRPr="00C55499">
        <w:rPr>
          <w:sz w:val="24"/>
          <w:szCs w:val="24"/>
        </w:rPr>
        <w:t>Критерию </w:t>
      </w:r>
      <w:r w:rsidRPr="00C55499">
        <w:rPr>
          <w:sz w:val="24"/>
          <w:szCs w:val="24"/>
        </w:rPr>
        <w:t>«Стоимость Строительства Объекта Соглашения</w:t>
      </w:r>
      <w:r w:rsidRPr="00C55499">
        <w:rPr>
          <w:iCs/>
          <w:sz w:val="24"/>
          <w:szCs w:val="24"/>
        </w:rPr>
        <w:t>»;</w:t>
      </w:r>
    </w:p>
    <w:p w:rsidR="00892125" w:rsidRPr="00C55499" w:rsidRDefault="00892125" w:rsidP="00892125">
      <w:pPr>
        <w:spacing w:after="120"/>
        <w:ind w:right="-5" w:firstLine="709"/>
        <w:jc w:val="both"/>
        <w:rPr>
          <w:sz w:val="24"/>
          <w:szCs w:val="24"/>
        </w:rPr>
      </w:pPr>
      <w:r w:rsidRPr="00C55499">
        <w:rPr>
          <w:sz w:val="24"/>
          <w:szCs w:val="24"/>
        </w:rPr>
        <w:t>0,24 – коэффициент, учитывающий значимость (вес) критерия «Стоимость Строительства Объекта Соглашения» в соответствии с установленными параметрами критериев Конкурса.</w:t>
      </w:r>
    </w:p>
    <w:p w:rsidR="00892125" w:rsidRPr="00C55499" w:rsidRDefault="00892125" w:rsidP="00536C99">
      <w:pPr>
        <w:pStyle w:val="afffff1"/>
        <w:numPr>
          <w:ilvl w:val="0"/>
          <w:numId w:val="172"/>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rPr>
        <w:lastRenderedPageBreak/>
        <w:t xml:space="preserve">В случае если всеми Участниками Конкурса представлены одинаковые значения по </w:t>
      </w:r>
      <w:r w:rsidR="001A7FD6" w:rsidRPr="00C55499">
        <w:rPr>
          <w:rFonts w:ascii="Times New Roman" w:hAnsi="Times New Roman"/>
          <w:sz w:val="24"/>
          <w:szCs w:val="24"/>
        </w:rPr>
        <w:t>Критерию</w:t>
      </w:r>
      <w:proofErr w:type="gramStart"/>
      <w:r w:rsidR="001A7FD6" w:rsidRPr="00C55499">
        <w:rPr>
          <w:rFonts w:ascii="Times New Roman" w:hAnsi="Times New Roman"/>
          <w:sz w:val="24"/>
          <w:szCs w:val="24"/>
        </w:rPr>
        <w:t> </w:t>
      </w:r>
      <w:r w:rsidRPr="00C55499">
        <w:rPr>
          <w:rFonts w:ascii="Times New Roman" w:hAnsi="Times New Roman"/>
          <w:sz w:val="24"/>
          <w:szCs w:val="24"/>
        </w:rPr>
        <w:t>Б</w:t>
      </w:r>
      <w:proofErr w:type="gramEnd"/>
      <w:r w:rsidRPr="00C55499">
        <w:rPr>
          <w:rFonts w:ascii="Times New Roman" w:hAnsi="Times New Roman"/>
          <w:sz w:val="24"/>
          <w:szCs w:val="24"/>
        </w:rPr>
        <w:t xml:space="preserve"> «Стоимость Строительства Объекта Соглашения», то каждому Участнику Конкурса присваивается 24 балла по указанному критерию.</w:t>
      </w:r>
    </w:p>
    <w:p w:rsidR="00892125" w:rsidRPr="00C55499" w:rsidRDefault="00892125" w:rsidP="00892125">
      <w:pPr>
        <w:pStyle w:val="21"/>
        <w:keepNext w:val="0"/>
        <w:numPr>
          <w:ilvl w:val="1"/>
          <w:numId w:val="97"/>
        </w:numPr>
        <w:suppressAutoHyphens/>
        <w:spacing w:before="0" w:after="120" w:line="240" w:lineRule="auto"/>
        <w:ind w:left="720" w:hanging="11"/>
        <w:jc w:val="both"/>
        <w:rPr>
          <w:szCs w:val="24"/>
        </w:rPr>
      </w:pPr>
      <w:r w:rsidRPr="00C55499">
        <w:rPr>
          <w:szCs w:val="24"/>
        </w:rPr>
        <w:t>Порядок оценки Конкурсных Предложений и начисления</w:t>
      </w:r>
      <w:r w:rsidR="00941CD2" w:rsidRPr="00C55499">
        <w:rPr>
          <w:szCs w:val="24"/>
        </w:rPr>
        <w:t> баллов</w:t>
      </w:r>
      <w:r w:rsidRPr="00C55499">
        <w:rPr>
          <w:szCs w:val="24"/>
        </w:rPr>
        <w:t xml:space="preserve"> по </w:t>
      </w:r>
      <w:r w:rsidR="001A7FD6" w:rsidRPr="00C55499">
        <w:rPr>
          <w:szCs w:val="24"/>
        </w:rPr>
        <w:t>Критерию</w:t>
      </w:r>
      <w:proofErr w:type="gramStart"/>
      <w:r w:rsidR="001A7FD6" w:rsidRPr="00C55499">
        <w:rPr>
          <w:szCs w:val="24"/>
        </w:rPr>
        <w:t> </w:t>
      </w:r>
      <w:r w:rsidRPr="00C55499">
        <w:rPr>
          <w:szCs w:val="24"/>
        </w:rPr>
        <w:t>В</w:t>
      </w:r>
      <w:proofErr w:type="gramEnd"/>
      <w:r w:rsidRPr="00C55499">
        <w:rPr>
          <w:szCs w:val="24"/>
        </w:rPr>
        <w:t xml:space="preserve"> «Объем предоставляемого государственного финансирования на Эксплуатационной Стадии»</w:t>
      </w:r>
    </w:p>
    <w:p w:rsidR="00892125" w:rsidRPr="00C55499" w:rsidRDefault="00892125" w:rsidP="00536C99">
      <w:pPr>
        <w:pStyle w:val="afffff1"/>
        <w:numPr>
          <w:ilvl w:val="0"/>
          <w:numId w:val="17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Оценка Конкурсных Предложений и начисление</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w:t>
      </w:r>
      <w:r w:rsidR="001A7FD6" w:rsidRPr="00C55499">
        <w:rPr>
          <w:rFonts w:ascii="Times New Roman" w:hAnsi="Times New Roman"/>
          <w:sz w:val="24"/>
          <w:szCs w:val="24"/>
          <w:lang w:eastAsia="ru-RU"/>
        </w:rPr>
        <w:t>Критерию</w:t>
      </w:r>
      <w:proofErr w:type="gramStart"/>
      <w:r w:rsidR="001A7FD6" w:rsidRPr="00C55499">
        <w:rPr>
          <w:rFonts w:ascii="Times New Roman" w:hAnsi="Times New Roman"/>
          <w:sz w:val="24"/>
          <w:szCs w:val="24"/>
          <w:lang w:eastAsia="ru-RU"/>
        </w:rPr>
        <w:t> </w:t>
      </w:r>
      <w:r w:rsidRPr="00C55499">
        <w:rPr>
          <w:rFonts w:ascii="Times New Roman" w:hAnsi="Times New Roman"/>
          <w:sz w:val="24"/>
          <w:szCs w:val="24"/>
          <w:lang w:eastAsia="ru-RU"/>
        </w:rPr>
        <w:t>В</w:t>
      </w:r>
      <w:proofErr w:type="gramEnd"/>
      <w:r w:rsidRPr="00C55499">
        <w:rPr>
          <w:rFonts w:ascii="Times New Roman" w:hAnsi="Times New Roman"/>
          <w:sz w:val="24"/>
          <w:szCs w:val="24"/>
          <w:lang w:eastAsia="ru-RU"/>
        </w:rPr>
        <w:t xml:space="preserve"> «Объем предоставляемого государственного финансирования на Эксплуатационной Стадии» осуществляется в соответствии с формулой:</w:t>
      </w:r>
    </w:p>
    <w:p w:rsidR="00892125" w:rsidRPr="00C55499" w:rsidRDefault="00892125" w:rsidP="00892125">
      <w:pPr>
        <w:ind w:right="-5" w:firstLine="709"/>
        <w:jc w:val="both"/>
        <w:rPr>
          <w:sz w:val="24"/>
          <w:szCs w:val="24"/>
        </w:rPr>
      </w:pPr>
    </w:p>
    <w:p w:rsidR="00892125" w:rsidRPr="00C55499" w:rsidRDefault="00892125" w:rsidP="00892125">
      <w:pPr>
        <w:spacing w:after="120"/>
        <w:ind w:right="-5" w:firstLine="709"/>
        <w:jc w:val="both"/>
        <w:rPr>
          <w:sz w:val="24"/>
        </w:rPr>
      </w:pPr>
      <w:r w:rsidRPr="00C55499">
        <w:rPr>
          <w:position w:val="-24"/>
          <w:sz w:val="24"/>
          <w:szCs w:val="24"/>
        </w:rPr>
        <w:object w:dxaOrig="6380" w:dyaOrig="620">
          <v:shape id="_x0000_i1026" type="#_x0000_t75" style="width:326.7pt;height:34.85pt" o:ole="">
            <v:imagedata r:id="rId16" o:title=""/>
          </v:shape>
          <o:OLEObject Type="Embed" ProgID="Equation.3" ShapeID="_x0000_i1026" DrawAspect="Content" ObjectID="_1512399317" r:id="rId17"/>
        </w:object>
      </w:r>
      <w:r w:rsidRPr="00C55499">
        <w:rPr>
          <w:sz w:val="24"/>
        </w:rPr>
        <w:t xml:space="preserve"> – где:</w:t>
      </w:r>
    </w:p>
    <w:p w:rsidR="00892125" w:rsidRPr="00C55499" w:rsidRDefault="00892125" w:rsidP="00892125">
      <w:pPr>
        <w:spacing w:after="120"/>
        <w:ind w:right="-5" w:firstLine="709"/>
        <w:jc w:val="both"/>
        <w:rPr>
          <w:sz w:val="24"/>
        </w:rPr>
      </w:pPr>
    </w:p>
    <w:p w:rsidR="00892125" w:rsidRPr="00C55499" w:rsidRDefault="00892125" w:rsidP="00892125">
      <w:pPr>
        <w:spacing w:after="120"/>
        <w:ind w:right="-5" w:firstLine="709"/>
        <w:jc w:val="both"/>
        <w:rPr>
          <w:iCs/>
          <w:sz w:val="24"/>
        </w:rPr>
      </w:pPr>
      <w:r w:rsidRPr="00C55499">
        <w:rPr>
          <w:iCs/>
          <w:sz w:val="24"/>
        </w:rPr>
        <w:t>В</w:t>
      </w:r>
      <w:proofErr w:type="spellStart"/>
      <w:proofErr w:type="gramStart"/>
      <w:r w:rsidRPr="00C55499">
        <w:rPr>
          <w:iCs/>
          <w:position w:val="-8"/>
          <w:sz w:val="18"/>
          <w:szCs w:val="18"/>
          <w:lang w:val="en-US"/>
        </w:rPr>
        <w:t>i</w:t>
      </w:r>
      <w:proofErr w:type="spellEnd"/>
      <w:proofErr w:type="gramEnd"/>
      <w:r w:rsidRPr="00C55499">
        <w:rPr>
          <w:sz w:val="24"/>
          <w:szCs w:val="24"/>
        </w:rPr>
        <w:t xml:space="preserve"> – значение балла, начисляемого </w:t>
      </w:r>
      <w:proofErr w:type="spellStart"/>
      <w:r w:rsidRPr="00C55499">
        <w:rPr>
          <w:sz w:val="24"/>
          <w:szCs w:val="24"/>
          <w:lang w:val="en-US"/>
        </w:rPr>
        <w:t>i</w:t>
      </w:r>
      <w:proofErr w:type="spellEnd"/>
      <w:r w:rsidRPr="00C55499">
        <w:rPr>
          <w:sz w:val="24"/>
          <w:szCs w:val="24"/>
        </w:rPr>
        <w:t>-му Участнику Конкурса по под</w:t>
      </w:r>
      <w:r w:rsidR="00E22E5A" w:rsidRPr="00C55499">
        <w:rPr>
          <w:sz w:val="24"/>
          <w:szCs w:val="24"/>
        </w:rPr>
        <w:t>к</w:t>
      </w:r>
      <w:r w:rsidR="001A7FD6" w:rsidRPr="00C55499">
        <w:rPr>
          <w:sz w:val="24"/>
          <w:szCs w:val="24"/>
        </w:rPr>
        <w:t>ритерию</w:t>
      </w:r>
      <w:r w:rsidR="00E22E5A" w:rsidRPr="00C55499">
        <w:rPr>
          <w:sz w:val="24"/>
          <w:szCs w:val="24"/>
        </w:rPr>
        <w:t xml:space="preserve"> </w:t>
      </w:r>
      <w:r w:rsidRPr="00C55499">
        <w:rPr>
          <w:sz w:val="24"/>
          <w:szCs w:val="24"/>
        </w:rPr>
        <w:t>«Сумма базовых ежегодных Эксплуатационных Платежей на Стадии Эксплуатации</w:t>
      </w:r>
      <w:r w:rsidRPr="00C55499">
        <w:rPr>
          <w:iCs/>
          <w:sz w:val="24"/>
        </w:rPr>
        <w:t>»;</w:t>
      </w:r>
    </w:p>
    <w:p w:rsidR="00892125" w:rsidRPr="00C55499" w:rsidRDefault="00892125" w:rsidP="00892125">
      <w:pPr>
        <w:spacing w:after="120"/>
        <w:ind w:right="-5" w:firstLine="709"/>
        <w:jc w:val="both"/>
        <w:rPr>
          <w:iCs/>
          <w:sz w:val="24"/>
        </w:rPr>
      </w:pPr>
      <w:r w:rsidRPr="00C55499">
        <w:rPr>
          <w:position w:val="-6"/>
        </w:rPr>
        <w:object w:dxaOrig="220" w:dyaOrig="279">
          <v:shape id="_x0000_i1027" type="#_x0000_t75" style="width:12.4pt;height:12.4pt" o:ole="">
            <v:imagedata r:id="rId18" o:title=""/>
          </v:shape>
          <o:OLEObject Type="Embed" ProgID="Equation.3" ShapeID="_x0000_i1027" DrawAspect="Content" ObjectID="_1512399318" r:id="rId19"/>
        </w:object>
      </w:r>
      <w:proofErr w:type="spellStart"/>
      <w:r w:rsidRPr="00C55499">
        <w:rPr>
          <w:i/>
          <w:iCs/>
          <w:position w:val="-6"/>
          <w:sz w:val="24"/>
          <w:szCs w:val="24"/>
        </w:rPr>
        <w:t>нач</w:t>
      </w:r>
      <w:proofErr w:type="spellEnd"/>
      <w:r w:rsidRPr="00C55499">
        <w:rPr>
          <w:i/>
          <w:iCs/>
          <w:position w:val="-6"/>
          <w:sz w:val="24"/>
          <w:szCs w:val="24"/>
        </w:rPr>
        <w:t xml:space="preserve"> </w:t>
      </w:r>
      <w:r w:rsidRPr="00C55499">
        <w:t xml:space="preserve">– </w:t>
      </w:r>
      <w:r w:rsidRPr="00C55499">
        <w:rPr>
          <w:sz w:val="24"/>
          <w:szCs w:val="24"/>
        </w:rPr>
        <w:t>начальное (максимальное) значение подкритерия «Сумма базовых ежегодных Эксплуатационных Платежей на Стадии Эксплуатации</w:t>
      </w:r>
      <w:r w:rsidRPr="00C55499">
        <w:rPr>
          <w:iCs/>
          <w:sz w:val="24"/>
        </w:rPr>
        <w:t>»;</w:t>
      </w:r>
    </w:p>
    <w:p w:rsidR="00892125" w:rsidRPr="00C55499" w:rsidRDefault="00892125" w:rsidP="00892125">
      <w:pPr>
        <w:spacing w:after="120"/>
        <w:ind w:right="-5" w:firstLine="709"/>
        <w:jc w:val="both"/>
        <w:rPr>
          <w:iCs/>
          <w:sz w:val="24"/>
        </w:rPr>
      </w:pPr>
      <w:r w:rsidRPr="00C55499">
        <w:rPr>
          <w:position w:val="-6"/>
        </w:rPr>
        <w:object w:dxaOrig="220" w:dyaOrig="279">
          <v:shape id="_x0000_i1028" type="#_x0000_t75" style="width:12.4pt;height:12.4pt" o:ole="">
            <v:imagedata r:id="rId20" o:title=""/>
          </v:shape>
          <o:OLEObject Type="Embed" ProgID="Equation.3" ShapeID="_x0000_i1028" DrawAspect="Content" ObjectID="_1512399319" r:id="rId21"/>
        </w:object>
      </w:r>
      <w:proofErr w:type="gramStart"/>
      <w:r w:rsidRPr="00C55499">
        <w:rPr>
          <w:i/>
          <w:iCs/>
          <w:position w:val="-6"/>
          <w:sz w:val="24"/>
          <w:szCs w:val="24"/>
          <w:lang w:val="en-US"/>
        </w:rPr>
        <w:t>min</w:t>
      </w:r>
      <w:proofErr w:type="gramEnd"/>
      <w:r w:rsidRPr="00C55499">
        <w:rPr>
          <w:i/>
          <w:iCs/>
          <w:position w:val="-6"/>
          <w:sz w:val="24"/>
          <w:szCs w:val="24"/>
        </w:rPr>
        <w:t xml:space="preserve"> </w:t>
      </w:r>
      <w:r w:rsidRPr="00C55499">
        <w:t>–</w:t>
      </w:r>
      <w:r w:rsidRPr="00C55499">
        <w:rPr>
          <w:sz w:val="24"/>
          <w:szCs w:val="24"/>
        </w:rPr>
        <w:t xml:space="preserve"> наименьшее из значений подкритерия «Сумма базовых ежегодных Эксплуатационных Платежей на Стадии Эксплуатации</w:t>
      </w:r>
      <w:r w:rsidRPr="00C55499">
        <w:rPr>
          <w:iCs/>
          <w:sz w:val="24"/>
        </w:rPr>
        <w:t>»</w:t>
      </w:r>
      <w:r w:rsidRPr="00C55499">
        <w:rPr>
          <w:sz w:val="24"/>
          <w:szCs w:val="24"/>
        </w:rPr>
        <w:t xml:space="preserve"> содержащихся</w:t>
      </w:r>
      <w:r w:rsidRPr="00C55499">
        <w:rPr>
          <w:iCs/>
          <w:sz w:val="24"/>
        </w:rPr>
        <w:t xml:space="preserve"> во всех Конкурсных Предложениях;</w:t>
      </w:r>
    </w:p>
    <w:p w:rsidR="00892125" w:rsidRPr="00C55499" w:rsidRDefault="00892125" w:rsidP="00892125">
      <w:pPr>
        <w:spacing w:after="120"/>
        <w:ind w:right="-5" w:firstLine="709"/>
        <w:jc w:val="both"/>
        <w:rPr>
          <w:iCs/>
          <w:sz w:val="24"/>
        </w:rPr>
      </w:pPr>
      <w:r w:rsidRPr="00C55499">
        <w:rPr>
          <w:position w:val="-6"/>
        </w:rPr>
        <w:object w:dxaOrig="220" w:dyaOrig="279">
          <v:shape id="_x0000_i1029" type="#_x0000_t75" style="width:12.4pt;height:12.4pt" o:ole="">
            <v:imagedata r:id="rId22" o:title=""/>
          </v:shape>
          <o:OLEObject Type="Embed" ProgID="Equation.3" ShapeID="_x0000_i1029" DrawAspect="Content" ObjectID="_1512399320" r:id="rId23"/>
        </w:object>
      </w:r>
      <w:proofErr w:type="spellStart"/>
      <w:r w:rsidRPr="00C55499">
        <w:rPr>
          <w:i/>
          <w:iCs/>
          <w:position w:val="-6"/>
          <w:sz w:val="24"/>
          <w:szCs w:val="24"/>
          <w:lang w:val="en-US"/>
        </w:rPr>
        <w:t>i</w:t>
      </w:r>
      <w:proofErr w:type="spellEnd"/>
      <w:r w:rsidRPr="00C55499">
        <w:rPr>
          <w:i/>
          <w:iCs/>
          <w:position w:val="-6"/>
          <w:sz w:val="24"/>
          <w:szCs w:val="24"/>
        </w:rPr>
        <w:t xml:space="preserve"> </w:t>
      </w:r>
      <w:r w:rsidRPr="00C55499">
        <w:rPr>
          <w:sz w:val="24"/>
          <w:szCs w:val="24"/>
        </w:rPr>
        <w:t xml:space="preserve">– значение условия, предложенного в Конкурсном Предложении </w:t>
      </w:r>
      <w:proofErr w:type="spellStart"/>
      <w:r w:rsidRPr="00C55499">
        <w:rPr>
          <w:sz w:val="24"/>
          <w:szCs w:val="24"/>
          <w:lang w:val="en-US"/>
        </w:rPr>
        <w:t>i</w:t>
      </w:r>
      <w:proofErr w:type="spellEnd"/>
      <w:r w:rsidRPr="00C55499">
        <w:rPr>
          <w:sz w:val="24"/>
          <w:szCs w:val="24"/>
        </w:rPr>
        <w:t>-го Участника Конкурса по под</w:t>
      </w:r>
      <w:r w:rsidR="00E22E5A" w:rsidRPr="00C55499">
        <w:rPr>
          <w:sz w:val="24"/>
          <w:szCs w:val="24"/>
        </w:rPr>
        <w:t>к</w:t>
      </w:r>
      <w:r w:rsidR="001A7FD6" w:rsidRPr="00C55499">
        <w:rPr>
          <w:sz w:val="24"/>
          <w:szCs w:val="24"/>
        </w:rPr>
        <w:t>ритерию</w:t>
      </w:r>
      <w:r w:rsidR="00E22E5A" w:rsidRPr="00C55499">
        <w:rPr>
          <w:sz w:val="24"/>
          <w:szCs w:val="24"/>
        </w:rPr>
        <w:t xml:space="preserve"> </w:t>
      </w:r>
      <w:r w:rsidRPr="00C55499">
        <w:rPr>
          <w:sz w:val="24"/>
          <w:szCs w:val="24"/>
        </w:rPr>
        <w:t>Сумма базовых ежегодных Эксплуатационных Платежей на Стадии Эксплуатации</w:t>
      </w:r>
      <w:r w:rsidRPr="00C55499">
        <w:rPr>
          <w:iCs/>
          <w:sz w:val="24"/>
        </w:rPr>
        <w:t>»;</w:t>
      </w:r>
    </w:p>
    <w:p w:rsidR="00892125" w:rsidRPr="00C55499" w:rsidRDefault="00892125" w:rsidP="00892125">
      <w:pPr>
        <w:spacing w:after="120"/>
        <w:ind w:right="-5" w:firstLine="709"/>
        <w:jc w:val="both"/>
        <w:rPr>
          <w:iCs/>
          <w:sz w:val="24"/>
        </w:rPr>
      </w:pPr>
      <w:r w:rsidRPr="00C55499">
        <w:rPr>
          <w:sz w:val="24"/>
        </w:rPr>
        <w:t xml:space="preserve">0,08 </w:t>
      </w:r>
      <w:r w:rsidRPr="00C55499">
        <w:rPr>
          <w:sz w:val="24"/>
          <w:szCs w:val="24"/>
        </w:rPr>
        <w:t xml:space="preserve">– </w:t>
      </w:r>
      <w:r w:rsidRPr="00C55499">
        <w:rPr>
          <w:bCs/>
          <w:sz w:val="24"/>
        </w:rPr>
        <w:t>коэффициент, учитывающий значимость (вес) под</w:t>
      </w:r>
      <w:r w:rsidRPr="00C55499">
        <w:rPr>
          <w:sz w:val="24"/>
        </w:rPr>
        <w:t xml:space="preserve">критерия </w:t>
      </w:r>
      <w:r w:rsidRPr="00C55499">
        <w:rPr>
          <w:sz w:val="24"/>
          <w:szCs w:val="24"/>
        </w:rPr>
        <w:t>«Сумма базовых ежегодных Эксплуатационных Платежей на Стадии Эксплуатации</w:t>
      </w:r>
      <w:r w:rsidRPr="00C55499">
        <w:rPr>
          <w:iCs/>
          <w:sz w:val="24"/>
        </w:rPr>
        <w:t>» в соответствии с установленными параметрами критериев Конкурса.</w:t>
      </w:r>
    </w:p>
    <w:p w:rsidR="00892125" w:rsidRPr="00C55499" w:rsidRDefault="00892125" w:rsidP="00892125">
      <w:pPr>
        <w:spacing w:after="120"/>
        <w:ind w:right="-5" w:firstLine="709"/>
        <w:jc w:val="both"/>
        <w:rPr>
          <w:iCs/>
          <w:sz w:val="24"/>
        </w:rPr>
      </w:pPr>
      <w:r w:rsidRPr="00C55499">
        <w:rPr>
          <w:iCs/>
          <w:sz w:val="24"/>
        </w:rPr>
        <w:t>Г</w:t>
      </w:r>
      <w:proofErr w:type="spellStart"/>
      <w:proofErr w:type="gramStart"/>
      <w:r w:rsidRPr="00C55499">
        <w:rPr>
          <w:iCs/>
          <w:position w:val="-8"/>
          <w:sz w:val="18"/>
          <w:szCs w:val="18"/>
          <w:lang w:val="en-US"/>
        </w:rPr>
        <w:t>i</w:t>
      </w:r>
      <w:proofErr w:type="spellEnd"/>
      <w:proofErr w:type="gramEnd"/>
      <w:r w:rsidRPr="00C55499">
        <w:rPr>
          <w:iCs/>
          <w:position w:val="-8"/>
          <w:sz w:val="18"/>
          <w:szCs w:val="18"/>
        </w:rPr>
        <w:t xml:space="preserve"> </w:t>
      </w:r>
      <w:r w:rsidRPr="00C55499">
        <w:rPr>
          <w:sz w:val="24"/>
          <w:szCs w:val="24"/>
        </w:rPr>
        <w:t xml:space="preserve">– значение балла, начисляемого </w:t>
      </w:r>
      <w:proofErr w:type="spellStart"/>
      <w:r w:rsidRPr="00C55499">
        <w:rPr>
          <w:sz w:val="24"/>
          <w:szCs w:val="24"/>
          <w:lang w:val="en-US"/>
        </w:rPr>
        <w:t>i</w:t>
      </w:r>
      <w:proofErr w:type="spellEnd"/>
      <w:r w:rsidRPr="00C55499">
        <w:rPr>
          <w:sz w:val="24"/>
          <w:szCs w:val="24"/>
        </w:rPr>
        <w:t>-му Участнику Конкурса по под</w:t>
      </w:r>
      <w:r w:rsidR="00E22E5A" w:rsidRPr="00C55499">
        <w:rPr>
          <w:sz w:val="24"/>
          <w:szCs w:val="24"/>
        </w:rPr>
        <w:t>к</w:t>
      </w:r>
      <w:r w:rsidR="001A7FD6" w:rsidRPr="00C55499">
        <w:rPr>
          <w:sz w:val="24"/>
          <w:szCs w:val="24"/>
        </w:rPr>
        <w:t>ритери</w:t>
      </w:r>
      <w:r w:rsidR="00E22E5A" w:rsidRPr="00C55499">
        <w:rPr>
          <w:sz w:val="24"/>
          <w:szCs w:val="24"/>
        </w:rPr>
        <w:t xml:space="preserve">ю </w:t>
      </w:r>
      <w:r w:rsidRPr="00C55499">
        <w:rPr>
          <w:sz w:val="24"/>
          <w:szCs w:val="24"/>
        </w:rPr>
        <w:t>«Размер Инвестиционных Платежей (базовая премия к инфляции)</w:t>
      </w:r>
      <w:r w:rsidRPr="00C55499">
        <w:rPr>
          <w:iCs/>
          <w:sz w:val="24"/>
        </w:rPr>
        <w:t>»;</w:t>
      </w:r>
    </w:p>
    <w:p w:rsidR="00892125" w:rsidRPr="00C55499" w:rsidRDefault="00892125" w:rsidP="00892125">
      <w:pPr>
        <w:spacing w:after="120"/>
        <w:ind w:right="-5" w:firstLine="709"/>
        <w:jc w:val="both"/>
        <w:rPr>
          <w:iCs/>
          <w:sz w:val="24"/>
        </w:rPr>
      </w:pPr>
      <w:r w:rsidRPr="00C55499">
        <w:rPr>
          <w:position w:val="-4"/>
        </w:rPr>
        <w:object w:dxaOrig="560" w:dyaOrig="260">
          <v:shape id="_x0000_i1030" type="#_x0000_t75" style="width:27.1pt;height:12.4pt" o:ole="">
            <v:imagedata r:id="rId24" o:title=""/>
          </v:shape>
          <o:OLEObject Type="Embed" ProgID="Equation.3" ShapeID="_x0000_i1030" DrawAspect="Content" ObjectID="_1512399321" r:id="rId25"/>
        </w:object>
      </w:r>
      <w:proofErr w:type="spellStart"/>
      <w:r w:rsidRPr="00C55499">
        <w:rPr>
          <w:i/>
          <w:iCs/>
          <w:position w:val="-6"/>
          <w:sz w:val="24"/>
          <w:szCs w:val="24"/>
        </w:rPr>
        <w:t>нач</w:t>
      </w:r>
      <w:proofErr w:type="spellEnd"/>
      <w:r w:rsidRPr="00C55499">
        <w:rPr>
          <w:i/>
          <w:iCs/>
          <w:position w:val="-6"/>
          <w:sz w:val="24"/>
          <w:szCs w:val="24"/>
        </w:rPr>
        <w:t xml:space="preserve"> </w:t>
      </w:r>
      <w:r w:rsidRPr="00C55499">
        <w:t xml:space="preserve">– </w:t>
      </w:r>
      <w:r w:rsidRPr="00C55499">
        <w:rPr>
          <w:sz w:val="24"/>
          <w:szCs w:val="24"/>
        </w:rPr>
        <w:t>начальное (максимальное) значение подкритерия «Размер Инвестиционных Платежей (базовая премия к инфляции)</w:t>
      </w:r>
      <w:r w:rsidRPr="00C55499">
        <w:rPr>
          <w:iCs/>
          <w:sz w:val="24"/>
        </w:rPr>
        <w:t>»;</w:t>
      </w:r>
    </w:p>
    <w:p w:rsidR="00892125" w:rsidRPr="00C55499" w:rsidRDefault="00892125" w:rsidP="00892125">
      <w:pPr>
        <w:spacing w:after="120"/>
        <w:ind w:right="-5" w:firstLine="709"/>
        <w:jc w:val="both"/>
        <w:rPr>
          <w:iCs/>
          <w:sz w:val="24"/>
        </w:rPr>
      </w:pPr>
      <w:r w:rsidRPr="00C55499">
        <w:rPr>
          <w:position w:val="-4"/>
        </w:rPr>
        <w:object w:dxaOrig="560" w:dyaOrig="260">
          <v:shape id="_x0000_i1031" type="#_x0000_t75" style="width:27.1pt;height:12.4pt" o:ole="">
            <v:imagedata r:id="rId26" o:title=""/>
          </v:shape>
          <o:OLEObject Type="Embed" ProgID="Equation.3" ShapeID="_x0000_i1031" DrawAspect="Content" ObjectID="_1512399322" r:id="rId27"/>
        </w:object>
      </w:r>
      <w:proofErr w:type="gramStart"/>
      <w:r w:rsidRPr="00C55499">
        <w:rPr>
          <w:i/>
          <w:iCs/>
          <w:position w:val="-6"/>
          <w:sz w:val="24"/>
          <w:szCs w:val="24"/>
          <w:lang w:val="en-US"/>
        </w:rPr>
        <w:t>min</w:t>
      </w:r>
      <w:proofErr w:type="gramEnd"/>
      <w:r w:rsidRPr="00C55499">
        <w:rPr>
          <w:i/>
          <w:iCs/>
          <w:position w:val="-6"/>
          <w:sz w:val="24"/>
          <w:szCs w:val="24"/>
        </w:rPr>
        <w:t xml:space="preserve"> </w:t>
      </w:r>
      <w:r w:rsidRPr="00C55499">
        <w:t>–</w:t>
      </w:r>
      <w:r w:rsidRPr="00C55499">
        <w:rPr>
          <w:sz w:val="24"/>
          <w:szCs w:val="24"/>
        </w:rPr>
        <w:t xml:space="preserve"> наименьшее из значений подкритерия «Размер Инвестиционных Платежей (базовая премия к инфляции)</w:t>
      </w:r>
      <w:r w:rsidRPr="00C55499">
        <w:rPr>
          <w:iCs/>
          <w:sz w:val="24"/>
        </w:rPr>
        <w:t>»</w:t>
      </w:r>
      <w:r w:rsidRPr="00C55499">
        <w:rPr>
          <w:sz w:val="24"/>
          <w:szCs w:val="24"/>
        </w:rPr>
        <w:t xml:space="preserve"> содержащихся</w:t>
      </w:r>
      <w:r w:rsidRPr="00C55499">
        <w:rPr>
          <w:iCs/>
          <w:sz w:val="24"/>
        </w:rPr>
        <w:t xml:space="preserve"> во всех Конкурсных Предложениях;</w:t>
      </w:r>
    </w:p>
    <w:p w:rsidR="00892125" w:rsidRPr="00C55499" w:rsidRDefault="00892125" w:rsidP="00892125">
      <w:pPr>
        <w:spacing w:after="120"/>
        <w:ind w:right="-5" w:firstLine="709"/>
        <w:jc w:val="both"/>
        <w:rPr>
          <w:iCs/>
          <w:sz w:val="24"/>
        </w:rPr>
      </w:pPr>
      <w:r w:rsidRPr="00C55499">
        <w:rPr>
          <w:position w:val="-4"/>
        </w:rPr>
        <w:object w:dxaOrig="560" w:dyaOrig="260">
          <v:shape id="_x0000_i1032" type="#_x0000_t75" style="width:27.1pt;height:12.4pt" o:ole="">
            <v:imagedata r:id="rId26" o:title=""/>
          </v:shape>
          <o:OLEObject Type="Embed" ProgID="Equation.3" ShapeID="_x0000_i1032" DrawAspect="Content" ObjectID="_1512399323" r:id="rId28"/>
        </w:object>
      </w:r>
      <w:proofErr w:type="spellStart"/>
      <w:r w:rsidRPr="00C55499">
        <w:rPr>
          <w:i/>
          <w:iCs/>
          <w:position w:val="-6"/>
          <w:sz w:val="24"/>
          <w:szCs w:val="24"/>
          <w:lang w:val="en-US"/>
        </w:rPr>
        <w:t>i</w:t>
      </w:r>
      <w:proofErr w:type="spellEnd"/>
      <w:r w:rsidRPr="00C55499">
        <w:rPr>
          <w:i/>
          <w:iCs/>
          <w:position w:val="-6"/>
          <w:sz w:val="24"/>
          <w:szCs w:val="24"/>
        </w:rPr>
        <w:t xml:space="preserve"> </w:t>
      </w:r>
      <w:r w:rsidRPr="00C55499">
        <w:rPr>
          <w:sz w:val="24"/>
          <w:szCs w:val="24"/>
        </w:rPr>
        <w:t xml:space="preserve">– </w:t>
      </w:r>
      <w:proofErr w:type="gramStart"/>
      <w:r w:rsidRPr="00C55499">
        <w:rPr>
          <w:sz w:val="24"/>
          <w:szCs w:val="24"/>
        </w:rPr>
        <w:t>значение</w:t>
      </w:r>
      <w:proofErr w:type="gramEnd"/>
      <w:r w:rsidRPr="00C55499">
        <w:rPr>
          <w:sz w:val="24"/>
          <w:szCs w:val="24"/>
        </w:rPr>
        <w:t xml:space="preserve"> условия, предложенного в Конкурсном Предложении </w:t>
      </w:r>
      <w:proofErr w:type="spellStart"/>
      <w:r w:rsidRPr="00C55499">
        <w:rPr>
          <w:sz w:val="24"/>
          <w:szCs w:val="24"/>
          <w:lang w:val="en-US"/>
        </w:rPr>
        <w:t>i</w:t>
      </w:r>
      <w:proofErr w:type="spellEnd"/>
      <w:r w:rsidRPr="00C55499">
        <w:rPr>
          <w:sz w:val="24"/>
          <w:szCs w:val="24"/>
        </w:rPr>
        <w:t xml:space="preserve">-го Участника Конкурса по </w:t>
      </w:r>
      <w:r w:rsidR="00E22E5A" w:rsidRPr="00C55499">
        <w:rPr>
          <w:sz w:val="24"/>
          <w:szCs w:val="24"/>
        </w:rPr>
        <w:t xml:space="preserve">подкритерию </w:t>
      </w:r>
      <w:r w:rsidRPr="00C55499">
        <w:rPr>
          <w:sz w:val="24"/>
          <w:szCs w:val="24"/>
        </w:rPr>
        <w:t>«Размер Инвестиционных Платежей (базовая премия к инфляции)</w:t>
      </w:r>
      <w:r w:rsidRPr="00C55499">
        <w:rPr>
          <w:iCs/>
          <w:sz w:val="24"/>
        </w:rPr>
        <w:t>»;</w:t>
      </w:r>
    </w:p>
    <w:p w:rsidR="00892125" w:rsidRPr="00C55499" w:rsidRDefault="00892125" w:rsidP="00892125">
      <w:pPr>
        <w:spacing w:after="120"/>
        <w:ind w:right="-5" w:firstLine="709"/>
        <w:jc w:val="both"/>
        <w:rPr>
          <w:iCs/>
          <w:sz w:val="24"/>
        </w:rPr>
      </w:pPr>
      <w:r w:rsidRPr="00C55499">
        <w:rPr>
          <w:sz w:val="24"/>
        </w:rPr>
        <w:t>0,08</w:t>
      </w:r>
      <w:r w:rsidRPr="00C55499">
        <w:t xml:space="preserve"> </w:t>
      </w:r>
      <w:r w:rsidRPr="00C55499">
        <w:rPr>
          <w:sz w:val="24"/>
          <w:szCs w:val="24"/>
        </w:rPr>
        <w:t xml:space="preserve">– </w:t>
      </w:r>
      <w:r w:rsidRPr="00C55499">
        <w:rPr>
          <w:bCs/>
          <w:sz w:val="24"/>
        </w:rPr>
        <w:t>коэффициент, учитывающий значимость (вес) под</w:t>
      </w:r>
      <w:r w:rsidRPr="00C55499">
        <w:rPr>
          <w:sz w:val="24"/>
        </w:rPr>
        <w:t xml:space="preserve">критерия </w:t>
      </w:r>
      <w:r w:rsidRPr="00C55499">
        <w:rPr>
          <w:sz w:val="24"/>
          <w:szCs w:val="24"/>
        </w:rPr>
        <w:t>«Размер Инвестиционных Платежей (базовая премия к инфляции)»</w:t>
      </w:r>
      <w:r w:rsidRPr="00C55499">
        <w:rPr>
          <w:iCs/>
          <w:sz w:val="24"/>
        </w:rPr>
        <w:t xml:space="preserve"> в соответствии с установленными параметрами критериев Конкурса.</w:t>
      </w:r>
    </w:p>
    <w:p w:rsidR="00892125" w:rsidRPr="00C55499" w:rsidRDefault="00892125" w:rsidP="00536C99">
      <w:pPr>
        <w:pStyle w:val="afffff1"/>
        <w:numPr>
          <w:ilvl w:val="0"/>
          <w:numId w:val="173"/>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lang w:eastAsia="ru-RU"/>
        </w:rPr>
        <w:t xml:space="preserve">В случае если всеми Участниками Конкурса представлены одинаковые значения по </w:t>
      </w:r>
      <w:r w:rsidR="00E22E5A" w:rsidRPr="00C55499">
        <w:rPr>
          <w:rFonts w:ascii="Times New Roman" w:hAnsi="Times New Roman"/>
          <w:sz w:val="24"/>
          <w:szCs w:val="24"/>
          <w:lang w:eastAsia="ru-RU"/>
        </w:rPr>
        <w:t xml:space="preserve">подкритерию </w:t>
      </w:r>
      <w:r w:rsidRPr="00C55499">
        <w:rPr>
          <w:rFonts w:ascii="Times New Roman" w:hAnsi="Times New Roman"/>
          <w:sz w:val="24"/>
          <w:szCs w:val="24"/>
          <w:lang w:eastAsia="ru-RU"/>
        </w:rPr>
        <w:t>«Сумма базовых ежегодных Эксплуатационных Платежей на Стадии Эксплуатации», то каждому Участнику Конкурса присваивается 8</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указанному </w:t>
      </w:r>
      <w:r w:rsidR="001A7FD6" w:rsidRPr="00C55499">
        <w:rPr>
          <w:rFonts w:ascii="Times New Roman" w:hAnsi="Times New Roman"/>
          <w:sz w:val="24"/>
          <w:szCs w:val="24"/>
          <w:lang w:eastAsia="ru-RU"/>
        </w:rPr>
        <w:t>подкритерию</w:t>
      </w:r>
      <w:r w:rsidRPr="00C55499">
        <w:rPr>
          <w:rFonts w:ascii="Times New Roman" w:hAnsi="Times New Roman"/>
          <w:sz w:val="24"/>
          <w:szCs w:val="24"/>
          <w:lang w:eastAsia="ru-RU"/>
        </w:rPr>
        <w:t>.</w:t>
      </w:r>
    </w:p>
    <w:p w:rsidR="00892125" w:rsidRPr="00C55499" w:rsidRDefault="00892125" w:rsidP="00536C99">
      <w:pPr>
        <w:pStyle w:val="afffff1"/>
        <w:numPr>
          <w:ilvl w:val="0"/>
          <w:numId w:val="173"/>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lastRenderedPageBreak/>
        <w:t xml:space="preserve">В случае если всеми Участниками Конкурса представлены одинаковые значения по </w:t>
      </w:r>
      <w:r w:rsidR="00E22E5A" w:rsidRPr="00C55499">
        <w:rPr>
          <w:rFonts w:ascii="Times New Roman" w:hAnsi="Times New Roman"/>
          <w:sz w:val="24"/>
          <w:szCs w:val="24"/>
          <w:lang w:eastAsia="ru-RU"/>
        </w:rPr>
        <w:t xml:space="preserve">подкритерию </w:t>
      </w:r>
      <w:r w:rsidRPr="00C55499">
        <w:rPr>
          <w:rFonts w:ascii="Times New Roman" w:hAnsi="Times New Roman"/>
          <w:sz w:val="24"/>
          <w:szCs w:val="24"/>
          <w:lang w:eastAsia="ru-RU"/>
        </w:rPr>
        <w:t>«Размер Инвестиционных Платежей (базовая премия к инфляции)», то каждому Участнику Конкурса присваивается 8</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указанному </w:t>
      </w:r>
      <w:r w:rsidR="001A7FD6" w:rsidRPr="00C55499">
        <w:rPr>
          <w:rFonts w:ascii="Times New Roman" w:hAnsi="Times New Roman"/>
          <w:sz w:val="24"/>
          <w:szCs w:val="24"/>
          <w:lang w:eastAsia="ru-RU"/>
        </w:rPr>
        <w:t>подкритерию</w:t>
      </w:r>
      <w:r w:rsidRPr="00C55499">
        <w:rPr>
          <w:rFonts w:ascii="Times New Roman" w:hAnsi="Times New Roman"/>
          <w:sz w:val="24"/>
          <w:szCs w:val="24"/>
          <w:lang w:eastAsia="ru-RU"/>
        </w:rPr>
        <w:t>.</w:t>
      </w:r>
    </w:p>
    <w:p w:rsidR="00892125" w:rsidRPr="00C55499" w:rsidRDefault="00892125" w:rsidP="00892125">
      <w:pPr>
        <w:pStyle w:val="21"/>
        <w:keepNext w:val="0"/>
        <w:numPr>
          <w:ilvl w:val="1"/>
          <w:numId w:val="97"/>
        </w:numPr>
        <w:suppressAutoHyphens/>
        <w:spacing w:before="0" w:after="120" w:line="240" w:lineRule="auto"/>
        <w:ind w:left="720" w:hanging="11"/>
        <w:jc w:val="both"/>
        <w:rPr>
          <w:szCs w:val="24"/>
        </w:rPr>
      </w:pPr>
      <w:r w:rsidRPr="00C55499">
        <w:rPr>
          <w:szCs w:val="24"/>
        </w:rPr>
        <w:t>Порядок оценки Конкурсных Предложений и начисление</w:t>
      </w:r>
      <w:r w:rsidR="00941CD2" w:rsidRPr="00C55499">
        <w:rPr>
          <w:szCs w:val="24"/>
        </w:rPr>
        <w:t> баллов</w:t>
      </w:r>
      <w:r w:rsidRPr="00C55499">
        <w:rPr>
          <w:szCs w:val="24"/>
        </w:rPr>
        <w:t xml:space="preserve"> по </w:t>
      </w:r>
      <w:r w:rsidR="001A7FD6" w:rsidRPr="00C55499">
        <w:rPr>
          <w:szCs w:val="24"/>
        </w:rPr>
        <w:t>Критерию </w:t>
      </w:r>
      <w:r w:rsidRPr="00C55499">
        <w:rPr>
          <w:szCs w:val="24"/>
        </w:rPr>
        <w:t>Г «Квалификация Участника Конкурса»</w:t>
      </w:r>
    </w:p>
    <w:p w:rsidR="00892125" w:rsidRPr="00C55499" w:rsidRDefault="00892125" w:rsidP="00536C99">
      <w:pPr>
        <w:pStyle w:val="afffff1"/>
        <w:numPr>
          <w:ilvl w:val="0"/>
          <w:numId w:val="174"/>
        </w:numPr>
        <w:spacing w:after="120" w:line="240" w:lineRule="auto"/>
        <w:ind w:left="0" w:firstLine="709"/>
        <w:contextualSpacing w:val="0"/>
        <w:jc w:val="both"/>
        <w:rPr>
          <w:rFonts w:ascii="Times New Roman" w:hAnsi="Times New Roman"/>
          <w:sz w:val="24"/>
          <w:szCs w:val="24"/>
        </w:rPr>
      </w:pPr>
      <w:r w:rsidRPr="00C55499">
        <w:rPr>
          <w:rFonts w:ascii="Times New Roman" w:hAnsi="Times New Roman"/>
          <w:sz w:val="24"/>
          <w:szCs w:val="24"/>
          <w:lang w:eastAsia="ru-RU"/>
        </w:rPr>
        <w:t>Оценка Конкурсных Предложений и начисление</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Г «Квалификация Участника Конкурса» осуществляется в соответствии с формулой:</w:t>
      </w:r>
    </w:p>
    <w:p w:rsidR="00892125" w:rsidRPr="00C55499" w:rsidRDefault="00C55499" w:rsidP="00892125">
      <w:pPr>
        <w:spacing w:after="120"/>
        <w:ind w:firstLine="709"/>
        <w:jc w:val="both"/>
        <w:rPr>
          <w:i/>
          <w:sz w:val="24"/>
        </w:rPr>
      </w:pPr>
      <m:oMath>
        <m:sSub>
          <m:sSubPr>
            <m:ctrlPr>
              <w:rPr>
                <w:rFonts w:ascii="Cambria Math" w:hAnsi="Cambria Math"/>
                <w:i/>
                <w:sz w:val="24"/>
              </w:rPr>
            </m:ctrlPr>
          </m:sSubPr>
          <m:e>
            <m:r>
              <w:rPr>
                <w:rFonts w:ascii="Cambria Math" w:hAnsi="Cambria Math"/>
                <w:sz w:val="24"/>
              </w:rPr>
              <m:t>Г</m:t>
            </m:r>
          </m:e>
          <m:sub>
            <m:r>
              <w:rPr>
                <w:rFonts w:ascii="Cambria Math" w:hAnsi="Cambria Math"/>
                <w:sz w:val="24"/>
              </w:rPr>
              <m:t>i</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hint="eastAsia"/>
                    <w:sz w:val="24"/>
                  </w:rPr>
                  <m:t>ОР</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ОР</m:t>
                </m:r>
              </m:e>
              <m:sub>
                <m:r>
                  <w:rPr>
                    <w:rFonts w:ascii="Cambria Math" w:hAnsi="Cambria Math" w:hint="eastAsia"/>
                    <w:sz w:val="24"/>
                  </w:rPr>
                  <m:t>нач</m:t>
                </m:r>
              </m:sub>
            </m:sSub>
          </m:num>
          <m:den>
            <m:sSub>
              <m:sSubPr>
                <m:ctrlPr>
                  <w:rPr>
                    <w:rFonts w:ascii="Cambria Math" w:hAnsi="Cambria Math"/>
                    <w:i/>
                    <w:sz w:val="24"/>
                  </w:rPr>
                </m:ctrlPr>
              </m:sSubPr>
              <m:e>
                <m:sSub>
                  <m:sSubPr>
                    <m:ctrlPr>
                      <w:rPr>
                        <w:rFonts w:ascii="Cambria Math" w:hAnsi="Cambria Math"/>
                        <w:i/>
                        <w:sz w:val="24"/>
                      </w:rPr>
                    </m:ctrlPr>
                  </m:sSubPr>
                  <m:e>
                    <m:r>
                      <w:rPr>
                        <w:rFonts w:ascii="Cambria Math" w:hAnsi="Cambria Math" w:hint="eastAsia"/>
                        <w:sz w:val="24"/>
                      </w:rPr>
                      <m:t>ОР</m:t>
                    </m:r>
                  </m:e>
                  <m:sub>
                    <m:r>
                      <w:rPr>
                        <w:rFonts w:ascii="Cambria Math" w:hAnsi="Cambria Math"/>
                        <w:sz w:val="24"/>
                        <w:lang w:val="en-US"/>
                      </w:rPr>
                      <m:t>max</m:t>
                    </m:r>
                  </m:sub>
                </m:sSub>
                <m:r>
                  <w:rPr>
                    <w:rFonts w:ascii="Cambria Math" w:hAnsi="Cambria Math"/>
                    <w:sz w:val="24"/>
                  </w:rPr>
                  <m:t>-</m:t>
                </m:r>
                <m:r>
                  <w:rPr>
                    <w:rFonts w:ascii="Cambria Math" w:hAnsi="Cambria Math" w:hint="eastAsia"/>
                    <w:sz w:val="24"/>
                  </w:rPr>
                  <m:t>ОР</m:t>
                </m:r>
              </m:e>
              <m:sub>
                <m:r>
                  <w:rPr>
                    <w:rFonts w:ascii="Cambria Math" w:hAnsi="Cambria Math"/>
                    <w:sz w:val="24"/>
                  </w:rPr>
                  <m:t>нач</m:t>
                </m:r>
              </m:sub>
            </m:sSub>
          </m:den>
        </m:f>
        <m:r>
          <w:rPr>
            <w:rFonts w:ascii="Cambria Math" w:hAnsi="Cambria Math"/>
            <w:sz w:val="24"/>
          </w:rPr>
          <m:t xml:space="preserve">*100*0,25+ </m:t>
        </m:r>
        <m:f>
          <m:fPr>
            <m:ctrlPr>
              <w:rPr>
                <w:rFonts w:ascii="Cambria Math" w:hAnsi="Cambria Math"/>
                <w:i/>
                <w:sz w:val="24"/>
              </w:rPr>
            </m:ctrlPr>
          </m:fPr>
          <m:num>
            <m:sSub>
              <m:sSubPr>
                <m:ctrlPr>
                  <w:rPr>
                    <w:rFonts w:ascii="Cambria Math" w:hAnsi="Cambria Math"/>
                    <w:i/>
                    <w:sz w:val="24"/>
                  </w:rPr>
                </m:ctrlPr>
              </m:sSubPr>
              <m:e>
                <m:r>
                  <w:rPr>
                    <w:rFonts w:ascii="Cambria Math" w:hAnsi="Cambria Math" w:hint="eastAsia"/>
                    <w:sz w:val="24"/>
                  </w:rPr>
                  <m:t>ФУ</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ФУ</m:t>
                </m:r>
              </m:e>
              <m:sub>
                <m:r>
                  <w:rPr>
                    <w:rFonts w:ascii="Cambria Math" w:hAnsi="Cambria Math"/>
                    <w:sz w:val="24"/>
                  </w:rPr>
                  <m:t>нач</m:t>
                </m:r>
              </m:sub>
            </m:sSub>
          </m:num>
          <m:den>
            <m:sSub>
              <m:sSubPr>
                <m:ctrlPr>
                  <w:rPr>
                    <w:rFonts w:ascii="Cambria Math" w:hAnsi="Cambria Math"/>
                    <w:i/>
                    <w:sz w:val="24"/>
                  </w:rPr>
                </m:ctrlPr>
              </m:sSubPr>
              <m:e>
                <m:sSub>
                  <m:sSubPr>
                    <m:ctrlPr>
                      <w:rPr>
                        <w:rFonts w:ascii="Cambria Math" w:hAnsi="Cambria Math"/>
                        <w:i/>
                        <w:sz w:val="24"/>
                      </w:rPr>
                    </m:ctrlPr>
                  </m:sSubPr>
                  <m:e>
                    <m:r>
                      <w:rPr>
                        <w:rFonts w:ascii="Cambria Math" w:hAnsi="Cambria Math" w:hint="eastAsia"/>
                        <w:sz w:val="24"/>
                      </w:rPr>
                      <m:t>ФУ</m:t>
                    </m:r>
                  </m:e>
                  <m:sub>
                    <m:r>
                      <w:rPr>
                        <w:rFonts w:ascii="Cambria Math" w:hAnsi="Cambria Math"/>
                        <w:sz w:val="24"/>
                        <w:lang w:val="en-US"/>
                      </w:rPr>
                      <m:t>max</m:t>
                    </m:r>
                  </m:sub>
                </m:sSub>
                <m:r>
                  <w:rPr>
                    <w:rFonts w:ascii="Cambria Math" w:hAnsi="Cambria Math"/>
                    <w:sz w:val="24"/>
                  </w:rPr>
                  <m:t>-</m:t>
                </m:r>
                <m:r>
                  <w:rPr>
                    <w:rFonts w:ascii="Cambria Math" w:hAnsi="Cambria Math" w:hint="eastAsia"/>
                    <w:sz w:val="24"/>
                  </w:rPr>
                  <m:t>ФУ</m:t>
                </m:r>
              </m:e>
              <m:sub>
                <m:r>
                  <w:rPr>
                    <w:rFonts w:ascii="Cambria Math" w:hAnsi="Cambria Math"/>
                    <w:sz w:val="24"/>
                  </w:rPr>
                  <m:t>нач</m:t>
                </m:r>
              </m:sub>
            </m:sSub>
          </m:den>
        </m:f>
        <m:r>
          <w:rPr>
            <w:rFonts w:ascii="Cambria Math" w:hAnsi="Cambria Math"/>
            <w:sz w:val="24"/>
          </w:rPr>
          <m:t>*100*0,05</m:t>
        </m:r>
      </m:oMath>
      <w:r w:rsidR="00892125" w:rsidRPr="00C55499">
        <w:rPr>
          <w:sz w:val="24"/>
        </w:rPr>
        <w:t>, где:</w:t>
      </w:r>
    </w:p>
    <w:p w:rsidR="00892125" w:rsidRPr="00C55499" w:rsidRDefault="00892125" w:rsidP="00892125">
      <w:pPr>
        <w:spacing w:after="120"/>
        <w:ind w:firstLine="709"/>
        <w:jc w:val="both"/>
        <w:rPr>
          <w:sz w:val="24"/>
        </w:rPr>
      </w:pPr>
      <w:proofErr w:type="spellStart"/>
      <w:r w:rsidRPr="00C55499">
        <w:rPr>
          <w:sz w:val="24"/>
        </w:rPr>
        <w:t>Г</w:t>
      </w:r>
      <w:proofErr w:type="gramStart"/>
      <w:r w:rsidRPr="00C55499">
        <w:rPr>
          <w:i/>
          <w:sz w:val="24"/>
          <w:vertAlign w:val="subscript"/>
        </w:rPr>
        <w:t>i</w:t>
      </w:r>
      <w:proofErr w:type="spellEnd"/>
      <w:proofErr w:type="gramEnd"/>
      <w:r w:rsidRPr="00C55499">
        <w:rPr>
          <w:sz w:val="24"/>
        </w:rPr>
        <w:t xml:space="preserve"> </w:t>
      </w:r>
      <w:r w:rsidRPr="00C55499">
        <w:rPr>
          <w:sz w:val="24"/>
          <w:szCs w:val="24"/>
        </w:rPr>
        <w:t>–</w:t>
      </w:r>
      <w:r w:rsidRPr="00C55499">
        <w:rPr>
          <w:sz w:val="24"/>
        </w:rPr>
        <w:t xml:space="preserve"> значение балла, начисляемого </w:t>
      </w:r>
      <w:r w:rsidRPr="00C55499">
        <w:rPr>
          <w:i/>
          <w:sz w:val="24"/>
        </w:rPr>
        <w:t>i</w:t>
      </w:r>
      <w:r w:rsidRPr="00C55499">
        <w:rPr>
          <w:sz w:val="24"/>
        </w:rPr>
        <w:t>-</w:t>
      </w:r>
      <w:proofErr w:type="spellStart"/>
      <w:r w:rsidRPr="00C55499">
        <w:rPr>
          <w:sz w:val="24"/>
        </w:rPr>
        <w:t>му</w:t>
      </w:r>
      <w:proofErr w:type="spellEnd"/>
      <w:r w:rsidRPr="00C55499">
        <w:rPr>
          <w:sz w:val="24"/>
        </w:rPr>
        <w:t xml:space="preserve"> Участнику Конкурса по </w:t>
      </w:r>
      <w:r w:rsidR="001A7FD6" w:rsidRPr="00C55499">
        <w:rPr>
          <w:sz w:val="24"/>
        </w:rPr>
        <w:t>Критерию </w:t>
      </w:r>
      <w:r w:rsidRPr="00C55499">
        <w:rPr>
          <w:sz w:val="24"/>
        </w:rPr>
        <w:t>Г «Квалификация Участника Конкурса»;</w:t>
      </w:r>
    </w:p>
    <w:p w:rsidR="00892125" w:rsidRPr="00C55499" w:rsidRDefault="00892125" w:rsidP="00892125">
      <w:pPr>
        <w:spacing w:after="120"/>
        <w:ind w:firstLine="709"/>
        <w:jc w:val="both"/>
        <w:rPr>
          <w:sz w:val="24"/>
        </w:rPr>
      </w:pPr>
      <w:r w:rsidRPr="00C55499">
        <w:rPr>
          <w:sz w:val="24"/>
        </w:rPr>
        <w:t>ОР </w:t>
      </w:r>
      <w:proofErr w:type="spellStart"/>
      <w:r w:rsidRPr="00C55499">
        <w:rPr>
          <w:i/>
          <w:sz w:val="24"/>
        </w:rPr>
        <w:t>нач</w:t>
      </w:r>
      <w:proofErr w:type="spellEnd"/>
      <w:r w:rsidRPr="00C55499">
        <w:rPr>
          <w:sz w:val="24"/>
        </w:rPr>
        <w:t xml:space="preserve"> </w:t>
      </w:r>
      <w:r w:rsidRPr="00C55499">
        <w:rPr>
          <w:sz w:val="24"/>
          <w:szCs w:val="24"/>
        </w:rPr>
        <w:t xml:space="preserve">– </w:t>
      </w:r>
      <w:r w:rsidRPr="00C55499">
        <w:rPr>
          <w:sz w:val="24"/>
        </w:rPr>
        <w:t>начальное значение подкритерия «опыт выполнения работ» (ОР), установленное в размере 0 (ноль) рублей;</w:t>
      </w:r>
    </w:p>
    <w:p w:rsidR="00892125" w:rsidRPr="00C55499" w:rsidRDefault="00892125" w:rsidP="00892125">
      <w:pPr>
        <w:spacing w:after="120"/>
        <w:ind w:firstLine="709"/>
        <w:jc w:val="both"/>
        <w:rPr>
          <w:sz w:val="24"/>
        </w:rPr>
      </w:pPr>
      <w:r w:rsidRPr="00C55499">
        <w:rPr>
          <w:sz w:val="24"/>
        </w:rPr>
        <w:t>ОР </w:t>
      </w:r>
      <w:proofErr w:type="spellStart"/>
      <w:r w:rsidRPr="00C55499">
        <w:rPr>
          <w:i/>
          <w:sz w:val="24"/>
        </w:rPr>
        <w:t>max</w:t>
      </w:r>
      <w:proofErr w:type="spellEnd"/>
      <w:r w:rsidRPr="00C55499">
        <w:rPr>
          <w:sz w:val="24"/>
        </w:rPr>
        <w:t xml:space="preserve"> </w:t>
      </w:r>
      <w:r w:rsidRPr="00C55499">
        <w:rPr>
          <w:sz w:val="24"/>
          <w:szCs w:val="24"/>
        </w:rPr>
        <w:t>–</w:t>
      </w:r>
      <w:r w:rsidRPr="00C55499">
        <w:rPr>
          <w:sz w:val="24"/>
        </w:rPr>
        <w:t xml:space="preserve"> наибольшее из значений подкритерия «опыт выполнения работ» содержащихся во всех Конкурсных Предложениях;</w:t>
      </w:r>
    </w:p>
    <w:p w:rsidR="00892125" w:rsidRPr="00C55499" w:rsidRDefault="00892125" w:rsidP="00892125">
      <w:pPr>
        <w:spacing w:after="120"/>
        <w:ind w:firstLine="709"/>
        <w:jc w:val="both"/>
        <w:rPr>
          <w:sz w:val="24"/>
        </w:rPr>
      </w:pPr>
      <w:r w:rsidRPr="00C55499">
        <w:rPr>
          <w:sz w:val="24"/>
        </w:rPr>
        <w:t>ОР </w:t>
      </w:r>
      <w:r w:rsidRPr="00C55499">
        <w:rPr>
          <w:i/>
          <w:sz w:val="24"/>
        </w:rPr>
        <w:t>i</w:t>
      </w:r>
      <w:r w:rsidRPr="00C55499">
        <w:rPr>
          <w:sz w:val="24"/>
        </w:rPr>
        <w:t xml:space="preserve"> </w:t>
      </w:r>
      <w:r w:rsidRPr="00C55499">
        <w:rPr>
          <w:sz w:val="24"/>
          <w:szCs w:val="24"/>
        </w:rPr>
        <w:t>–</w:t>
      </w:r>
      <w:r w:rsidRPr="00C55499">
        <w:rPr>
          <w:sz w:val="24"/>
        </w:rPr>
        <w:t xml:space="preserve"> значение условия, предложенного в Конкурсном Предложении </w:t>
      </w:r>
      <w:r w:rsidRPr="00C55499">
        <w:rPr>
          <w:i/>
          <w:sz w:val="24"/>
        </w:rPr>
        <w:t>i</w:t>
      </w:r>
      <w:r w:rsidRPr="00C55499">
        <w:rPr>
          <w:sz w:val="24"/>
        </w:rPr>
        <w:t>-</w:t>
      </w:r>
      <w:proofErr w:type="spellStart"/>
      <w:r w:rsidRPr="00C55499">
        <w:rPr>
          <w:sz w:val="24"/>
        </w:rPr>
        <w:t>го</w:t>
      </w:r>
      <w:proofErr w:type="spellEnd"/>
      <w:r w:rsidRPr="00C55499">
        <w:rPr>
          <w:sz w:val="24"/>
        </w:rPr>
        <w:t xml:space="preserve"> Участника Конкурса по под</w:t>
      </w:r>
      <w:r w:rsidR="00E22E5A" w:rsidRPr="00C55499">
        <w:rPr>
          <w:sz w:val="24"/>
        </w:rPr>
        <w:t>к</w:t>
      </w:r>
      <w:r w:rsidR="001A7FD6" w:rsidRPr="00C55499">
        <w:rPr>
          <w:sz w:val="24"/>
        </w:rPr>
        <w:t>ритерию</w:t>
      </w:r>
      <w:r w:rsidR="00E22E5A" w:rsidRPr="00C55499">
        <w:rPr>
          <w:sz w:val="24"/>
        </w:rPr>
        <w:t xml:space="preserve"> </w:t>
      </w:r>
      <w:r w:rsidRPr="00C55499">
        <w:rPr>
          <w:sz w:val="24"/>
        </w:rPr>
        <w:t>«опыт выполнения работ»;</w:t>
      </w:r>
    </w:p>
    <w:p w:rsidR="00892125" w:rsidRPr="00C55499" w:rsidRDefault="00892125" w:rsidP="00892125">
      <w:pPr>
        <w:spacing w:after="120"/>
        <w:ind w:firstLine="709"/>
        <w:jc w:val="both"/>
        <w:rPr>
          <w:sz w:val="24"/>
        </w:rPr>
      </w:pPr>
      <w:r w:rsidRPr="00C55499">
        <w:rPr>
          <w:sz w:val="24"/>
        </w:rPr>
        <w:t xml:space="preserve">0,25 </w:t>
      </w:r>
      <w:r w:rsidRPr="00C55499">
        <w:rPr>
          <w:sz w:val="24"/>
          <w:szCs w:val="24"/>
        </w:rPr>
        <w:t>–</w:t>
      </w:r>
      <w:r w:rsidRPr="00C55499">
        <w:rPr>
          <w:i/>
          <w:sz w:val="24"/>
        </w:rPr>
        <w:t xml:space="preserve"> </w:t>
      </w:r>
      <w:r w:rsidRPr="00C55499">
        <w:rPr>
          <w:sz w:val="24"/>
        </w:rPr>
        <w:t>весовое значение подкритерия «опыт выполнения работ».</w:t>
      </w:r>
    </w:p>
    <w:p w:rsidR="00892125" w:rsidRPr="00C55499" w:rsidRDefault="00892125" w:rsidP="00892125">
      <w:pPr>
        <w:spacing w:after="120"/>
        <w:ind w:firstLine="709"/>
        <w:jc w:val="both"/>
        <w:rPr>
          <w:sz w:val="24"/>
        </w:rPr>
      </w:pPr>
      <w:r w:rsidRPr="00C55499">
        <w:rPr>
          <w:sz w:val="24"/>
        </w:rPr>
        <w:t>ФУ </w:t>
      </w:r>
      <w:proofErr w:type="spellStart"/>
      <w:r w:rsidRPr="00C55499">
        <w:rPr>
          <w:i/>
          <w:sz w:val="24"/>
        </w:rPr>
        <w:t>нач</w:t>
      </w:r>
      <w:proofErr w:type="spellEnd"/>
      <w:r w:rsidRPr="00C55499">
        <w:rPr>
          <w:sz w:val="24"/>
        </w:rPr>
        <w:t xml:space="preserve"> </w:t>
      </w:r>
      <w:r w:rsidRPr="00C55499">
        <w:rPr>
          <w:sz w:val="24"/>
          <w:szCs w:val="24"/>
        </w:rPr>
        <w:t>–</w:t>
      </w:r>
      <w:r w:rsidR="00B256BB" w:rsidRPr="00C55499">
        <w:rPr>
          <w:sz w:val="24"/>
        </w:rPr>
        <w:t xml:space="preserve"> начальное значение</w:t>
      </w:r>
      <w:r w:rsidRPr="00C55499">
        <w:rPr>
          <w:sz w:val="24"/>
        </w:rPr>
        <w:t xml:space="preserve"> подкритерия </w:t>
      </w:r>
      <w:r w:rsidRPr="00C55499">
        <w:rPr>
          <w:sz w:val="24"/>
          <w:szCs w:val="24"/>
        </w:rPr>
        <w:t>«финансовая устойчивость Участника Конкурса</w:t>
      </w:r>
      <w:r w:rsidRPr="00C55499">
        <w:rPr>
          <w:sz w:val="24"/>
        </w:rPr>
        <w:t>», установленное в размере 0 (ноль) рублей;</w:t>
      </w:r>
    </w:p>
    <w:p w:rsidR="00892125" w:rsidRPr="00C55499" w:rsidRDefault="00892125" w:rsidP="00892125">
      <w:pPr>
        <w:spacing w:after="120"/>
        <w:ind w:firstLine="709"/>
        <w:jc w:val="both"/>
        <w:rPr>
          <w:sz w:val="24"/>
        </w:rPr>
      </w:pPr>
      <w:r w:rsidRPr="00C55499">
        <w:rPr>
          <w:sz w:val="24"/>
        </w:rPr>
        <w:t>ФУ </w:t>
      </w:r>
      <w:proofErr w:type="spellStart"/>
      <w:r w:rsidRPr="00C55499">
        <w:rPr>
          <w:i/>
          <w:sz w:val="24"/>
        </w:rPr>
        <w:t>max</w:t>
      </w:r>
      <w:proofErr w:type="spellEnd"/>
      <w:r w:rsidRPr="00C55499">
        <w:rPr>
          <w:sz w:val="24"/>
        </w:rPr>
        <w:t xml:space="preserve"> </w:t>
      </w:r>
      <w:r w:rsidRPr="00C55499">
        <w:rPr>
          <w:sz w:val="24"/>
          <w:szCs w:val="24"/>
        </w:rPr>
        <w:t>–</w:t>
      </w:r>
      <w:r w:rsidRPr="00C55499">
        <w:rPr>
          <w:sz w:val="24"/>
        </w:rPr>
        <w:t xml:space="preserve"> наибольшее из значений подкритерия «финансовая устойчивость Участника Конкурса», содержащихся во всех Конкурсных Предложениях. В случае</w:t>
      </w:r>
      <w:proofErr w:type="gramStart"/>
      <w:r w:rsidRPr="00C55499">
        <w:rPr>
          <w:sz w:val="24"/>
        </w:rPr>
        <w:t>,</w:t>
      </w:r>
      <w:proofErr w:type="gramEnd"/>
      <w:r w:rsidRPr="00C55499">
        <w:rPr>
          <w:sz w:val="24"/>
        </w:rPr>
        <w:t xml:space="preserve"> если ФУ </w:t>
      </w:r>
      <w:proofErr w:type="spellStart"/>
      <w:r w:rsidRPr="00C55499">
        <w:rPr>
          <w:i/>
          <w:sz w:val="24"/>
        </w:rPr>
        <w:t>max</w:t>
      </w:r>
      <w:proofErr w:type="spellEnd"/>
      <w:r w:rsidRPr="00C55499">
        <w:rPr>
          <w:i/>
          <w:sz w:val="24"/>
        </w:rPr>
        <w:t xml:space="preserve"> </w:t>
      </w:r>
      <w:r w:rsidRPr="00C55499">
        <w:rPr>
          <w:sz w:val="24"/>
        </w:rPr>
        <w:t xml:space="preserve">больше </w:t>
      </w:r>
      <w:r w:rsidR="000B55DE" w:rsidRPr="00C55499">
        <w:rPr>
          <w:sz w:val="24"/>
          <w:szCs w:val="24"/>
        </w:rPr>
        <w:t>7 391 635 172,00 рублей (Семь миллиардов триста девяносто один миллион шестьсот тридцать пять тысяч сто семьдесят два рубля 00 копеек)</w:t>
      </w:r>
      <w:r w:rsidRPr="00C55499">
        <w:rPr>
          <w:sz w:val="24"/>
        </w:rPr>
        <w:t>, то значение ФУ </w:t>
      </w:r>
      <w:proofErr w:type="spellStart"/>
      <w:r w:rsidRPr="00C55499">
        <w:rPr>
          <w:i/>
          <w:sz w:val="24"/>
        </w:rPr>
        <w:t>max</w:t>
      </w:r>
      <w:proofErr w:type="spellEnd"/>
      <w:r w:rsidRPr="00C55499">
        <w:rPr>
          <w:sz w:val="24"/>
        </w:rPr>
        <w:t xml:space="preserve"> признается равным </w:t>
      </w:r>
      <w:r w:rsidR="000B55DE" w:rsidRPr="00C55499">
        <w:rPr>
          <w:sz w:val="24"/>
          <w:szCs w:val="24"/>
        </w:rPr>
        <w:t>7 391 635 172,00 рублям (Семь миллиардов триста девяносто один миллион шестьсот тридцать пять тысяч сто семьдесят два рубля 00 копеек)</w:t>
      </w:r>
      <w:r w:rsidRPr="00C55499">
        <w:rPr>
          <w:sz w:val="24"/>
        </w:rPr>
        <w:t>;</w:t>
      </w:r>
    </w:p>
    <w:p w:rsidR="00892125" w:rsidRPr="00C55499" w:rsidRDefault="00892125" w:rsidP="00892125">
      <w:pPr>
        <w:spacing w:after="120"/>
        <w:ind w:firstLine="709"/>
        <w:jc w:val="both"/>
        <w:rPr>
          <w:sz w:val="24"/>
          <w:szCs w:val="24"/>
        </w:rPr>
      </w:pPr>
      <w:r w:rsidRPr="00C55499">
        <w:rPr>
          <w:sz w:val="24"/>
        </w:rPr>
        <w:t>ФУ </w:t>
      </w:r>
      <w:r w:rsidRPr="00C55499">
        <w:rPr>
          <w:i/>
          <w:sz w:val="24"/>
        </w:rPr>
        <w:t>i</w:t>
      </w:r>
      <w:r w:rsidRPr="00C55499">
        <w:rPr>
          <w:sz w:val="24"/>
        </w:rPr>
        <w:t xml:space="preserve"> </w:t>
      </w:r>
      <w:r w:rsidRPr="00C55499">
        <w:rPr>
          <w:sz w:val="24"/>
          <w:szCs w:val="24"/>
        </w:rPr>
        <w:t>– значение условия, предложенного в Конкурсном Предложении i-</w:t>
      </w:r>
      <w:proofErr w:type="spellStart"/>
      <w:r w:rsidRPr="00C55499">
        <w:rPr>
          <w:sz w:val="24"/>
          <w:szCs w:val="24"/>
        </w:rPr>
        <w:t>го</w:t>
      </w:r>
      <w:proofErr w:type="spellEnd"/>
      <w:r w:rsidRPr="00C55499">
        <w:rPr>
          <w:sz w:val="24"/>
          <w:szCs w:val="24"/>
        </w:rPr>
        <w:t xml:space="preserve"> Участника Конкурса по под</w:t>
      </w:r>
      <w:r w:rsidR="001A7FD6" w:rsidRPr="00C55499">
        <w:rPr>
          <w:sz w:val="24"/>
          <w:szCs w:val="24"/>
        </w:rPr>
        <w:t xml:space="preserve">критерию </w:t>
      </w:r>
      <w:r w:rsidRPr="00C55499">
        <w:rPr>
          <w:sz w:val="24"/>
          <w:szCs w:val="24"/>
        </w:rPr>
        <w:t>«финансовая устойчивость Участника Конкурса». В случае</w:t>
      </w:r>
      <w:proofErr w:type="gramStart"/>
      <w:r w:rsidRPr="00C55499">
        <w:rPr>
          <w:sz w:val="24"/>
          <w:szCs w:val="24"/>
        </w:rPr>
        <w:t>,</w:t>
      </w:r>
      <w:proofErr w:type="gramEnd"/>
      <w:r w:rsidRPr="00C55499">
        <w:rPr>
          <w:sz w:val="24"/>
          <w:szCs w:val="24"/>
        </w:rPr>
        <w:t xml:space="preserve"> если ФУ i больше </w:t>
      </w:r>
      <w:r w:rsidR="000B55DE" w:rsidRPr="00C55499">
        <w:rPr>
          <w:sz w:val="24"/>
          <w:szCs w:val="24"/>
        </w:rPr>
        <w:t>7 391 635 172,00 рублей (Семь миллиардов триста девяносто один миллион шестьсот тридцать пять тысяч сто семьдесят два рубля 00 копеек)</w:t>
      </w:r>
      <w:r w:rsidRPr="00C55499">
        <w:rPr>
          <w:sz w:val="24"/>
          <w:szCs w:val="24"/>
        </w:rPr>
        <w:t xml:space="preserve">, то значение ФУ i признается равным </w:t>
      </w:r>
      <w:r w:rsidR="000B55DE" w:rsidRPr="00C55499">
        <w:rPr>
          <w:sz w:val="24"/>
          <w:szCs w:val="24"/>
        </w:rPr>
        <w:t>7 391 635 172,00 рублям (Семь миллиардов триста девяносто один миллион шестьсот тридцать пять тысяч сто семьдесят два рубля 00 копеек)</w:t>
      </w:r>
      <w:r w:rsidRPr="00C55499">
        <w:rPr>
          <w:sz w:val="24"/>
          <w:szCs w:val="24"/>
        </w:rPr>
        <w:t>;</w:t>
      </w:r>
    </w:p>
    <w:p w:rsidR="00892125" w:rsidRPr="00C55499" w:rsidRDefault="00892125" w:rsidP="00892125">
      <w:pPr>
        <w:spacing w:after="120"/>
        <w:ind w:firstLine="709"/>
        <w:jc w:val="both"/>
        <w:rPr>
          <w:sz w:val="24"/>
        </w:rPr>
      </w:pPr>
      <w:r w:rsidRPr="00C55499">
        <w:rPr>
          <w:sz w:val="24"/>
          <w:szCs w:val="24"/>
        </w:rPr>
        <w:t>0,05 – весовое значение</w:t>
      </w:r>
      <w:r w:rsidRPr="00C55499">
        <w:rPr>
          <w:sz w:val="24"/>
        </w:rPr>
        <w:t xml:space="preserve"> подкритерия </w:t>
      </w:r>
      <w:r w:rsidRPr="00C55499">
        <w:rPr>
          <w:sz w:val="24"/>
          <w:szCs w:val="24"/>
        </w:rPr>
        <w:t>«финансовая устойчивость Участника Конкурса»</w:t>
      </w:r>
      <w:r w:rsidRPr="00C55499">
        <w:rPr>
          <w:sz w:val="24"/>
        </w:rPr>
        <w:t>.</w:t>
      </w:r>
    </w:p>
    <w:p w:rsidR="00892125" w:rsidRPr="00C55499" w:rsidRDefault="00892125" w:rsidP="00536C99">
      <w:pPr>
        <w:pStyle w:val="afffff1"/>
        <w:numPr>
          <w:ilvl w:val="0"/>
          <w:numId w:val="17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 если всеми Участниками Конкурса представлены одинаковые значения по под</w:t>
      </w:r>
      <w:r w:rsidR="001A7FD6" w:rsidRPr="00C55499">
        <w:rPr>
          <w:rFonts w:ascii="Times New Roman" w:hAnsi="Times New Roman"/>
          <w:sz w:val="24"/>
          <w:szCs w:val="24"/>
          <w:lang w:eastAsia="ru-RU"/>
        </w:rPr>
        <w:t xml:space="preserve">критерию </w:t>
      </w:r>
      <w:r w:rsidRPr="00C55499">
        <w:rPr>
          <w:rFonts w:ascii="Times New Roman" w:hAnsi="Times New Roman"/>
          <w:sz w:val="24"/>
          <w:szCs w:val="24"/>
          <w:lang w:eastAsia="ru-RU"/>
        </w:rPr>
        <w:t>«опыт выполнения работ», то каждому Участнику Конкурса присваивается 25</w:t>
      </w:r>
      <w:r w:rsidR="00941CD2" w:rsidRPr="00C55499">
        <w:rPr>
          <w:rFonts w:ascii="Times New Roman" w:hAnsi="Times New Roman"/>
          <w:sz w:val="24"/>
          <w:szCs w:val="24"/>
          <w:lang w:eastAsia="ru-RU"/>
        </w:rPr>
        <w:t> </w:t>
      </w:r>
      <w:r w:rsidRPr="00C55499">
        <w:rPr>
          <w:rFonts w:ascii="Times New Roman" w:hAnsi="Times New Roman"/>
          <w:sz w:val="24"/>
          <w:szCs w:val="24"/>
          <w:lang w:eastAsia="ru-RU"/>
        </w:rPr>
        <w:t xml:space="preserve">баллов при расчете балла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Г «Квалификация Участника Конкурса».</w:t>
      </w:r>
    </w:p>
    <w:p w:rsidR="00892125" w:rsidRPr="00C55499" w:rsidRDefault="00892125" w:rsidP="00536C99">
      <w:pPr>
        <w:pStyle w:val="afffff1"/>
        <w:numPr>
          <w:ilvl w:val="0"/>
          <w:numId w:val="174"/>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В случае если всеми Участниками Конкурса представлены одинаковые значения по под</w:t>
      </w:r>
      <w:r w:rsidR="001A7FD6" w:rsidRPr="00C55499">
        <w:rPr>
          <w:rFonts w:ascii="Times New Roman" w:hAnsi="Times New Roman"/>
          <w:sz w:val="24"/>
          <w:szCs w:val="24"/>
          <w:lang w:eastAsia="ru-RU"/>
        </w:rPr>
        <w:t xml:space="preserve">критерию </w:t>
      </w:r>
      <w:r w:rsidRPr="00C55499">
        <w:rPr>
          <w:rFonts w:ascii="Times New Roman" w:hAnsi="Times New Roman"/>
          <w:sz w:val="24"/>
          <w:szCs w:val="24"/>
          <w:lang w:eastAsia="ru-RU"/>
        </w:rPr>
        <w:t>«финансовая устойчивость Участника Конкурса», то каждому Участнику Конкурса присваивается 5</w:t>
      </w:r>
      <w:r w:rsidR="00941CD2" w:rsidRPr="00C55499">
        <w:rPr>
          <w:rFonts w:ascii="Times New Roman" w:hAnsi="Times New Roman"/>
          <w:sz w:val="24"/>
          <w:szCs w:val="24"/>
          <w:lang w:eastAsia="ru-RU"/>
        </w:rPr>
        <w:t> баллов</w:t>
      </w:r>
      <w:r w:rsidRPr="00C55499">
        <w:rPr>
          <w:rFonts w:ascii="Times New Roman" w:hAnsi="Times New Roman"/>
          <w:sz w:val="24"/>
          <w:szCs w:val="24"/>
          <w:lang w:eastAsia="ru-RU"/>
        </w:rPr>
        <w:t xml:space="preserve"> при расчете балла по </w:t>
      </w:r>
      <w:r w:rsidR="001A7FD6" w:rsidRPr="00C55499">
        <w:rPr>
          <w:rFonts w:ascii="Times New Roman" w:hAnsi="Times New Roman"/>
          <w:sz w:val="24"/>
          <w:szCs w:val="24"/>
          <w:lang w:eastAsia="ru-RU"/>
        </w:rPr>
        <w:t>Критерию </w:t>
      </w:r>
      <w:r w:rsidRPr="00C55499">
        <w:rPr>
          <w:rFonts w:ascii="Times New Roman" w:hAnsi="Times New Roman"/>
          <w:sz w:val="24"/>
          <w:szCs w:val="24"/>
          <w:lang w:eastAsia="ru-RU"/>
        </w:rPr>
        <w:t>Г «Квалификация Участника Конкурса».</w:t>
      </w:r>
    </w:p>
    <w:p w:rsidR="00892125" w:rsidRPr="00C55499" w:rsidRDefault="00892125" w:rsidP="00892125">
      <w:pPr>
        <w:pStyle w:val="21"/>
        <w:keepNext w:val="0"/>
        <w:numPr>
          <w:ilvl w:val="1"/>
          <w:numId w:val="97"/>
        </w:numPr>
        <w:suppressAutoHyphens/>
        <w:spacing w:before="0" w:after="120" w:line="240" w:lineRule="auto"/>
        <w:ind w:left="720" w:hanging="11"/>
        <w:jc w:val="left"/>
        <w:rPr>
          <w:szCs w:val="24"/>
        </w:rPr>
      </w:pPr>
      <w:r w:rsidRPr="00C55499">
        <w:rPr>
          <w:szCs w:val="24"/>
        </w:rPr>
        <w:t>Порядок расчета итоговых конкурсных</w:t>
      </w:r>
      <w:r w:rsidR="00941CD2" w:rsidRPr="00C55499">
        <w:rPr>
          <w:szCs w:val="24"/>
        </w:rPr>
        <w:t> баллов</w:t>
      </w:r>
      <w:r w:rsidRPr="00C55499">
        <w:rPr>
          <w:szCs w:val="24"/>
        </w:rPr>
        <w:t xml:space="preserve"> Участников Конкурса</w:t>
      </w:r>
    </w:p>
    <w:p w:rsidR="00892125" w:rsidRPr="00C55499" w:rsidRDefault="00892125" w:rsidP="00536C99">
      <w:pPr>
        <w:pStyle w:val="afffff1"/>
        <w:numPr>
          <w:ilvl w:val="0"/>
          <w:numId w:val="175"/>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Для Конкурсного Предложения i-</w:t>
      </w:r>
      <w:proofErr w:type="spellStart"/>
      <w:r w:rsidRPr="00C55499">
        <w:rPr>
          <w:rFonts w:ascii="Times New Roman" w:hAnsi="Times New Roman"/>
          <w:sz w:val="24"/>
          <w:szCs w:val="24"/>
          <w:lang w:eastAsia="ru-RU"/>
        </w:rPr>
        <w:t>го</w:t>
      </w:r>
      <w:proofErr w:type="spellEnd"/>
      <w:r w:rsidRPr="00C55499">
        <w:rPr>
          <w:rFonts w:ascii="Times New Roman" w:hAnsi="Times New Roman"/>
          <w:sz w:val="24"/>
          <w:szCs w:val="24"/>
          <w:lang w:eastAsia="ru-RU"/>
        </w:rPr>
        <w:t xml:space="preserve"> Участника Конкурса расчет итогового конкурсного балла </w:t>
      </w:r>
      <w:proofErr w:type="spellStart"/>
      <w:r w:rsidRPr="00C55499">
        <w:rPr>
          <w:rFonts w:ascii="Times New Roman" w:hAnsi="Times New Roman"/>
          <w:sz w:val="24"/>
          <w:szCs w:val="24"/>
          <w:lang w:eastAsia="ru-RU"/>
        </w:rPr>
        <w:t>ИКБ</w:t>
      </w:r>
      <w:proofErr w:type="gramStart"/>
      <w:r w:rsidRPr="00C55499">
        <w:rPr>
          <w:rFonts w:ascii="Times New Roman" w:hAnsi="Times New Roman"/>
          <w:sz w:val="24"/>
          <w:szCs w:val="24"/>
          <w:vertAlign w:val="subscript"/>
          <w:lang w:eastAsia="ru-RU"/>
        </w:rPr>
        <w:t>i</w:t>
      </w:r>
      <w:proofErr w:type="spellEnd"/>
      <w:proofErr w:type="gramEnd"/>
      <w:r w:rsidRPr="00C55499">
        <w:rPr>
          <w:rFonts w:ascii="Times New Roman" w:hAnsi="Times New Roman"/>
          <w:sz w:val="24"/>
          <w:szCs w:val="24"/>
          <w:lang w:eastAsia="ru-RU"/>
        </w:rPr>
        <w:t xml:space="preserve"> по предложенным им условиям по критериям Конкурса осуществляется в соответствии с формулой:</w:t>
      </w:r>
    </w:p>
    <w:p w:rsidR="00892125" w:rsidRPr="00C55499" w:rsidRDefault="00892125" w:rsidP="00892125">
      <w:pPr>
        <w:spacing w:after="120"/>
        <w:ind w:right="-5" w:firstLine="709"/>
        <w:jc w:val="both"/>
        <w:rPr>
          <w:sz w:val="24"/>
        </w:rPr>
      </w:pPr>
      <w:r w:rsidRPr="00C55499">
        <w:rPr>
          <w:iCs/>
          <w:sz w:val="24"/>
        </w:rPr>
        <w:t>ИКБ</w:t>
      </w:r>
      <w:proofErr w:type="spellStart"/>
      <w:proofErr w:type="gramStart"/>
      <w:r w:rsidRPr="00C55499">
        <w:rPr>
          <w:iCs/>
          <w:position w:val="-6"/>
          <w:sz w:val="24"/>
          <w:szCs w:val="24"/>
          <w:lang w:val="en-US"/>
        </w:rPr>
        <w:t>i</w:t>
      </w:r>
      <w:proofErr w:type="spellEnd"/>
      <w:proofErr w:type="gramEnd"/>
      <w:r w:rsidRPr="00C55499">
        <w:rPr>
          <w:iCs/>
          <w:sz w:val="24"/>
        </w:rPr>
        <w:t>=А</w:t>
      </w:r>
      <w:proofErr w:type="spellStart"/>
      <w:r w:rsidRPr="00C55499">
        <w:rPr>
          <w:iCs/>
          <w:position w:val="-8"/>
          <w:sz w:val="18"/>
          <w:szCs w:val="18"/>
          <w:lang w:val="en-US"/>
        </w:rPr>
        <w:t>i</w:t>
      </w:r>
      <w:proofErr w:type="spellEnd"/>
      <w:r w:rsidRPr="00C55499">
        <w:rPr>
          <w:sz w:val="24"/>
        </w:rPr>
        <w:t xml:space="preserve"> + Б</w:t>
      </w:r>
      <w:proofErr w:type="spellStart"/>
      <w:r w:rsidRPr="00C55499">
        <w:rPr>
          <w:iCs/>
          <w:position w:val="-8"/>
          <w:sz w:val="18"/>
          <w:szCs w:val="18"/>
          <w:lang w:val="en-US"/>
        </w:rPr>
        <w:t>i</w:t>
      </w:r>
      <w:proofErr w:type="spellEnd"/>
      <w:r w:rsidRPr="00C55499">
        <w:rPr>
          <w:sz w:val="24"/>
        </w:rPr>
        <w:t>+ В</w:t>
      </w:r>
      <w:proofErr w:type="spellStart"/>
      <w:r w:rsidRPr="00C55499">
        <w:rPr>
          <w:iCs/>
          <w:position w:val="-8"/>
          <w:sz w:val="18"/>
          <w:szCs w:val="18"/>
          <w:lang w:val="en-US"/>
        </w:rPr>
        <w:t>i</w:t>
      </w:r>
      <w:proofErr w:type="spellEnd"/>
      <w:r w:rsidRPr="00C55499">
        <w:rPr>
          <w:sz w:val="24"/>
        </w:rPr>
        <w:t>+ Г</w:t>
      </w:r>
      <w:proofErr w:type="spellStart"/>
      <w:r w:rsidRPr="00C55499">
        <w:rPr>
          <w:iCs/>
          <w:position w:val="-8"/>
          <w:sz w:val="18"/>
          <w:szCs w:val="18"/>
          <w:lang w:val="en-US"/>
        </w:rPr>
        <w:t>i</w:t>
      </w:r>
      <w:proofErr w:type="spellEnd"/>
      <w:r w:rsidRPr="00C55499">
        <w:rPr>
          <w:sz w:val="24"/>
        </w:rPr>
        <w:t>, где:</w:t>
      </w:r>
    </w:p>
    <w:p w:rsidR="00892125" w:rsidRPr="00C55499" w:rsidRDefault="00892125" w:rsidP="00892125">
      <w:pPr>
        <w:spacing w:after="120"/>
        <w:ind w:right="-5" w:firstLine="709"/>
        <w:jc w:val="both"/>
        <w:rPr>
          <w:iCs/>
          <w:sz w:val="24"/>
        </w:rPr>
      </w:pPr>
      <w:r w:rsidRPr="00C55499">
        <w:rPr>
          <w:iCs/>
          <w:sz w:val="24"/>
        </w:rPr>
        <w:lastRenderedPageBreak/>
        <w:t>А</w:t>
      </w:r>
      <w:proofErr w:type="spellStart"/>
      <w:r w:rsidRPr="00C55499">
        <w:rPr>
          <w:iCs/>
          <w:position w:val="-8"/>
          <w:sz w:val="18"/>
          <w:szCs w:val="18"/>
          <w:lang w:val="en-US"/>
        </w:rPr>
        <w:t>i</w:t>
      </w:r>
      <w:proofErr w:type="spellEnd"/>
      <w:r w:rsidRPr="00C55499">
        <w:rPr>
          <w:sz w:val="24"/>
        </w:rPr>
        <w:t xml:space="preserve"> – начисленный </w:t>
      </w:r>
      <w:proofErr w:type="spellStart"/>
      <w:r w:rsidRPr="00C55499">
        <w:rPr>
          <w:iCs/>
          <w:sz w:val="24"/>
          <w:lang w:val="en-US"/>
        </w:rPr>
        <w:t>i</w:t>
      </w:r>
      <w:proofErr w:type="spellEnd"/>
      <w:r w:rsidRPr="00C55499">
        <w:rPr>
          <w:iCs/>
          <w:sz w:val="24"/>
        </w:rPr>
        <w:t>-му Участнику Конкурса</w:t>
      </w:r>
      <w:r w:rsidRPr="00C55499">
        <w:rPr>
          <w:sz w:val="24"/>
        </w:rPr>
        <w:t xml:space="preserve"> балл по </w:t>
      </w:r>
      <w:r w:rsidR="001A7FD6" w:rsidRPr="00C55499">
        <w:rPr>
          <w:sz w:val="24"/>
        </w:rPr>
        <w:t>Критерию</w:t>
      </w:r>
      <w:proofErr w:type="gramStart"/>
      <w:r w:rsidR="001A7FD6" w:rsidRPr="00C55499">
        <w:rPr>
          <w:sz w:val="24"/>
        </w:rPr>
        <w:t> </w:t>
      </w:r>
      <w:r w:rsidRPr="00C55499">
        <w:rPr>
          <w:sz w:val="24"/>
        </w:rPr>
        <w:t>А</w:t>
      </w:r>
      <w:proofErr w:type="gramEnd"/>
      <w:r w:rsidRPr="00C55499">
        <w:rPr>
          <w:sz w:val="24"/>
        </w:rPr>
        <w:t xml:space="preserve"> </w:t>
      </w:r>
      <w:r w:rsidRPr="00C55499">
        <w:rPr>
          <w:iCs/>
          <w:sz w:val="24"/>
        </w:rPr>
        <w:t xml:space="preserve">«Организационно-технические </w:t>
      </w:r>
      <w:r w:rsidRPr="00C55499">
        <w:rPr>
          <w:sz w:val="24"/>
          <w:szCs w:val="24"/>
        </w:rPr>
        <w:t>предложения по реализации Инвестиционного Проекта</w:t>
      </w:r>
      <w:r w:rsidRPr="00C55499">
        <w:rPr>
          <w:iCs/>
          <w:sz w:val="24"/>
        </w:rPr>
        <w:t>»;</w:t>
      </w:r>
    </w:p>
    <w:p w:rsidR="00892125" w:rsidRPr="00C55499" w:rsidRDefault="00892125" w:rsidP="00892125">
      <w:pPr>
        <w:spacing w:after="120"/>
        <w:ind w:right="-5" w:firstLine="709"/>
        <w:jc w:val="both"/>
        <w:rPr>
          <w:iCs/>
          <w:sz w:val="24"/>
        </w:rPr>
      </w:pPr>
      <w:r w:rsidRPr="00C55499">
        <w:rPr>
          <w:iCs/>
          <w:sz w:val="24"/>
        </w:rPr>
        <w:t>Б</w:t>
      </w:r>
      <w:proofErr w:type="spellStart"/>
      <w:r w:rsidRPr="00C55499">
        <w:rPr>
          <w:iCs/>
          <w:position w:val="-8"/>
          <w:sz w:val="18"/>
          <w:szCs w:val="18"/>
          <w:lang w:val="en-US"/>
        </w:rPr>
        <w:t>i</w:t>
      </w:r>
      <w:proofErr w:type="spellEnd"/>
      <w:r w:rsidRPr="00C55499">
        <w:rPr>
          <w:sz w:val="24"/>
        </w:rPr>
        <w:t xml:space="preserve"> – начисленный </w:t>
      </w:r>
      <w:proofErr w:type="spellStart"/>
      <w:r w:rsidRPr="00C55499">
        <w:rPr>
          <w:iCs/>
          <w:sz w:val="24"/>
          <w:lang w:val="en-US"/>
        </w:rPr>
        <w:t>i</w:t>
      </w:r>
      <w:proofErr w:type="spellEnd"/>
      <w:r w:rsidRPr="00C55499">
        <w:rPr>
          <w:iCs/>
          <w:sz w:val="24"/>
        </w:rPr>
        <w:t>-му Участнику Конкурса</w:t>
      </w:r>
      <w:r w:rsidRPr="00C55499">
        <w:rPr>
          <w:sz w:val="24"/>
        </w:rPr>
        <w:t xml:space="preserve"> балл по </w:t>
      </w:r>
      <w:r w:rsidR="001A7FD6" w:rsidRPr="00C55499">
        <w:rPr>
          <w:sz w:val="24"/>
        </w:rPr>
        <w:t>Критерию</w:t>
      </w:r>
      <w:proofErr w:type="gramStart"/>
      <w:r w:rsidR="001A7FD6" w:rsidRPr="00C55499">
        <w:rPr>
          <w:sz w:val="24"/>
        </w:rPr>
        <w:t> </w:t>
      </w:r>
      <w:r w:rsidRPr="00C55499">
        <w:rPr>
          <w:sz w:val="24"/>
        </w:rPr>
        <w:t>Б</w:t>
      </w:r>
      <w:proofErr w:type="gramEnd"/>
      <w:r w:rsidRPr="00C55499">
        <w:rPr>
          <w:sz w:val="24"/>
        </w:rPr>
        <w:t xml:space="preserve"> </w:t>
      </w:r>
      <w:r w:rsidRPr="00C55499">
        <w:rPr>
          <w:iCs/>
          <w:sz w:val="24"/>
        </w:rPr>
        <w:t>«</w:t>
      </w:r>
      <w:r w:rsidRPr="00C55499">
        <w:rPr>
          <w:sz w:val="24"/>
          <w:szCs w:val="24"/>
        </w:rPr>
        <w:t>Стоимость Строительства Объекта Соглашения</w:t>
      </w:r>
      <w:r w:rsidRPr="00C55499">
        <w:rPr>
          <w:iCs/>
          <w:sz w:val="24"/>
        </w:rPr>
        <w:t>»;</w:t>
      </w:r>
    </w:p>
    <w:p w:rsidR="00892125" w:rsidRPr="00C55499" w:rsidRDefault="00892125" w:rsidP="00892125">
      <w:pPr>
        <w:spacing w:after="120"/>
        <w:ind w:right="-5" w:firstLine="709"/>
        <w:jc w:val="both"/>
        <w:rPr>
          <w:iCs/>
          <w:sz w:val="24"/>
        </w:rPr>
      </w:pPr>
      <w:r w:rsidRPr="00C55499">
        <w:rPr>
          <w:iCs/>
          <w:sz w:val="24"/>
        </w:rPr>
        <w:t>В</w:t>
      </w:r>
      <w:proofErr w:type="spellStart"/>
      <w:r w:rsidRPr="00C55499">
        <w:rPr>
          <w:iCs/>
          <w:position w:val="-8"/>
          <w:sz w:val="18"/>
          <w:szCs w:val="18"/>
          <w:lang w:val="en-US"/>
        </w:rPr>
        <w:t>i</w:t>
      </w:r>
      <w:proofErr w:type="spellEnd"/>
      <w:r w:rsidRPr="00C55499">
        <w:rPr>
          <w:sz w:val="24"/>
        </w:rPr>
        <w:t xml:space="preserve"> – начисленный </w:t>
      </w:r>
      <w:proofErr w:type="spellStart"/>
      <w:r w:rsidRPr="00C55499">
        <w:rPr>
          <w:iCs/>
          <w:sz w:val="24"/>
          <w:lang w:val="en-US"/>
        </w:rPr>
        <w:t>i</w:t>
      </w:r>
      <w:proofErr w:type="spellEnd"/>
      <w:r w:rsidRPr="00C55499">
        <w:rPr>
          <w:iCs/>
          <w:sz w:val="24"/>
        </w:rPr>
        <w:t>-му Участнику Конкурса</w:t>
      </w:r>
      <w:r w:rsidRPr="00C55499">
        <w:rPr>
          <w:sz w:val="24"/>
        </w:rPr>
        <w:t xml:space="preserve"> балл по </w:t>
      </w:r>
      <w:r w:rsidR="001A7FD6" w:rsidRPr="00C55499">
        <w:rPr>
          <w:sz w:val="24"/>
        </w:rPr>
        <w:t>Критерию</w:t>
      </w:r>
      <w:proofErr w:type="gramStart"/>
      <w:r w:rsidR="001A7FD6" w:rsidRPr="00C55499">
        <w:rPr>
          <w:sz w:val="24"/>
        </w:rPr>
        <w:t> </w:t>
      </w:r>
      <w:r w:rsidRPr="00C55499">
        <w:rPr>
          <w:sz w:val="24"/>
        </w:rPr>
        <w:t>В</w:t>
      </w:r>
      <w:proofErr w:type="gramEnd"/>
      <w:r w:rsidRPr="00C55499">
        <w:rPr>
          <w:sz w:val="24"/>
        </w:rPr>
        <w:t xml:space="preserve"> </w:t>
      </w:r>
      <w:r w:rsidRPr="00C55499">
        <w:rPr>
          <w:iCs/>
          <w:sz w:val="24"/>
        </w:rPr>
        <w:t>«</w:t>
      </w:r>
      <w:r w:rsidRPr="00C55499">
        <w:rPr>
          <w:sz w:val="24"/>
          <w:szCs w:val="24"/>
        </w:rPr>
        <w:t>Объем предоставляемого государственного финансирования на Эксплуатационной Стадии</w:t>
      </w:r>
      <w:r w:rsidRPr="00C55499">
        <w:rPr>
          <w:iCs/>
          <w:sz w:val="24"/>
        </w:rPr>
        <w:t>»;</w:t>
      </w:r>
    </w:p>
    <w:p w:rsidR="00892125" w:rsidRPr="00C55499" w:rsidRDefault="00892125" w:rsidP="00892125">
      <w:pPr>
        <w:spacing w:after="120"/>
        <w:ind w:right="-5" w:firstLine="709"/>
        <w:jc w:val="both"/>
        <w:rPr>
          <w:iCs/>
          <w:sz w:val="24"/>
        </w:rPr>
      </w:pPr>
      <w:r w:rsidRPr="00C55499">
        <w:rPr>
          <w:iCs/>
          <w:sz w:val="24"/>
        </w:rPr>
        <w:t>Г</w:t>
      </w:r>
      <w:proofErr w:type="spellStart"/>
      <w:proofErr w:type="gramStart"/>
      <w:r w:rsidRPr="00C55499">
        <w:rPr>
          <w:iCs/>
          <w:position w:val="-8"/>
          <w:sz w:val="18"/>
          <w:szCs w:val="18"/>
          <w:lang w:val="en-US"/>
        </w:rPr>
        <w:t>i</w:t>
      </w:r>
      <w:proofErr w:type="spellEnd"/>
      <w:proofErr w:type="gramEnd"/>
      <w:r w:rsidRPr="00C55499">
        <w:rPr>
          <w:sz w:val="24"/>
        </w:rPr>
        <w:t xml:space="preserve"> </w:t>
      </w:r>
      <w:r w:rsidRPr="00C55499">
        <w:rPr>
          <w:sz w:val="24"/>
          <w:szCs w:val="24"/>
        </w:rPr>
        <w:t>–</w:t>
      </w:r>
      <w:r w:rsidRPr="00C55499">
        <w:rPr>
          <w:sz w:val="24"/>
        </w:rPr>
        <w:t xml:space="preserve"> начисленный </w:t>
      </w:r>
      <w:proofErr w:type="spellStart"/>
      <w:r w:rsidRPr="00C55499">
        <w:rPr>
          <w:iCs/>
          <w:sz w:val="24"/>
          <w:lang w:val="en-US"/>
        </w:rPr>
        <w:t>i</w:t>
      </w:r>
      <w:proofErr w:type="spellEnd"/>
      <w:r w:rsidRPr="00C55499">
        <w:rPr>
          <w:iCs/>
          <w:sz w:val="24"/>
        </w:rPr>
        <w:t>-му Участнику Конкурса</w:t>
      </w:r>
      <w:r w:rsidRPr="00C55499">
        <w:rPr>
          <w:sz w:val="24"/>
        </w:rPr>
        <w:t xml:space="preserve"> балл по </w:t>
      </w:r>
      <w:r w:rsidR="001A7FD6" w:rsidRPr="00C55499">
        <w:rPr>
          <w:sz w:val="24"/>
        </w:rPr>
        <w:t>Критерию </w:t>
      </w:r>
      <w:r w:rsidRPr="00C55499">
        <w:rPr>
          <w:sz w:val="24"/>
        </w:rPr>
        <w:t xml:space="preserve">Г </w:t>
      </w:r>
      <w:r w:rsidRPr="00C55499">
        <w:rPr>
          <w:iCs/>
          <w:sz w:val="24"/>
        </w:rPr>
        <w:t>«</w:t>
      </w:r>
      <w:r w:rsidRPr="00C55499">
        <w:rPr>
          <w:sz w:val="24"/>
          <w:szCs w:val="24"/>
        </w:rPr>
        <w:t>Квалификация Участника Конкурса</w:t>
      </w:r>
      <w:r w:rsidRPr="00C55499">
        <w:rPr>
          <w:iCs/>
          <w:sz w:val="24"/>
        </w:rPr>
        <w:t>».</w:t>
      </w:r>
    </w:p>
    <w:p w:rsidR="00892125" w:rsidRPr="00C55499" w:rsidRDefault="00892125" w:rsidP="00892125">
      <w:pPr>
        <w:pStyle w:val="21"/>
        <w:keepNext w:val="0"/>
        <w:numPr>
          <w:ilvl w:val="1"/>
          <w:numId w:val="97"/>
        </w:numPr>
        <w:suppressAutoHyphens/>
        <w:spacing w:before="0" w:after="120" w:line="240" w:lineRule="auto"/>
        <w:ind w:left="720" w:hanging="11"/>
        <w:jc w:val="left"/>
        <w:rPr>
          <w:szCs w:val="24"/>
        </w:rPr>
      </w:pPr>
      <w:r w:rsidRPr="00C55499">
        <w:rPr>
          <w:szCs w:val="24"/>
        </w:rPr>
        <w:t>Определение Победителя Конкурса</w:t>
      </w:r>
    </w:p>
    <w:p w:rsidR="00892125" w:rsidRPr="00C55499" w:rsidRDefault="00892125" w:rsidP="00892125">
      <w:pPr>
        <w:suppressAutoHyphens/>
        <w:spacing w:after="120"/>
        <w:ind w:firstLine="709"/>
        <w:jc w:val="both"/>
        <w:rPr>
          <w:sz w:val="24"/>
          <w:szCs w:val="24"/>
        </w:rPr>
      </w:pPr>
      <w:r w:rsidRPr="00C55499">
        <w:rPr>
          <w:sz w:val="24"/>
          <w:szCs w:val="24"/>
        </w:rPr>
        <w:t>Победитель Конкурса определяется путем ранжирования Конкурсной Комиссией Конкурсных Предложений по результатам их оценки, проведенной в порядке, изложенном в разд</w:t>
      </w:r>
      <w:r w:rsidR="00B256BB" w:rsidRPr="00C55499">
        <w:rPr>
          <w:sz w:val="24"/>
          <w:szCs w:val="24"/>
        </w:rPr>
        <w:t>еле 7</w:t>
      </w:r>
      <w:r w:rsidRPr="00C55499">
        <w:rPr>
          <w:sz w:val="24"/>
          <w:szCs w:val="24"/>
        </w:rPr>
        <w:t xml:space="preserve"> Тома 2 настоящей Конкурсной Документации.</w:t>
      </w:r>
    </w:p>
    <w:p w:rsidR="00892125" w:rsidRPr="00C55499" w:rsidRDefault="00892125" w:rsidP="00892125">
      <w:pPr>
        <w:suppressAutoHyphens/>
        <w:spacing w:after="120"/>
        <w:ind w:firstLine="709"/>
        <w:jc w:val="both"/>
        <w:rPr>
          <w:sz w:val="24"/>
          <w:szCs w:val="24"/>
        </w:rPr>
      </w:pPr>
      <w:r w:rsidRPr="00C55499">
        <w:rPr>
          <w:sz w:val="24"/>
          <w:szCs w:val="24"/>
        </w:rPr>
        <w:t>Наивысший рейтинг (первое место) присваивается Конкурсному Предложению, получившей в результате оценки Конкурсной Комиссии наивысший итоговый конкурсный балл (</w:t>
      </w:r>
      <w:r w:rsidRPr="00C55499">
        <w:rPr>
          <w:iCs/>
          <w:sz w:val="24"/>
          <w:szCs w:val="24"/>
        </w:rPr>
        <w:t>ИКБ).</w:t>
      </w:r>
    </w:p>
    <w:p w:rsidR="00892125" w:rsidRPr="00C55499" w:rsidRDefault="00892125" w:rsidP="00892125">
      <w:pPr>
        <w:suppressAutoHyphens/>
        <w:spacing w:after="120"/>
        <w:ind w:firstLine="709"/>
        <w:jc w:val="both"/>
        <w:rPr>
          <w:sz w:val="24"/>
          <w:szCs w:val="24"/>
        </w:rPr>
      </w:pPr>
      <w:r w:rsidRPr="00C55499">
        <w:rPr>
          <w:sz w:val="24"/>
          <w:szCs w:val="24"/>
        </w:rPr>
        <w:t>Остальные Конкурсные Предложения Участников Конкурса ранжируются Конкурсной Комиссией по степени убывания начисленных им итоговых конкурсных</w:t>
      </w:r>
      <w:r w:rsidR="00941CD2" w:rsidRPr="00C55499">
        <w:rPr>
          <w:sz w:val="24"/>
          <w:szCs w:val="24"/>
        </w:rPr>
        <w:t> баллов</w:t>
      </w:r>
      <w:r w:rsidRPr="00C55499">
        <w:rPr>
          <w:sz w:val="24"/>
          <w:szCs w:val="24"/>
        </w:rPr>
        <w:t xml:space="preserve"> (</w:t>
      </w:r>
      <w:r w:rsidRPr="00C55499">
        <w:rPr>
          <w:iCs/>
          <w:sz w:val="24"/>
          <w:szCs w:val="24"/>
        </w:rPr>
        <w:t>ИКБ).</w:t>
      </w:r>
    </w:p>
    <w:p w:rsidR="00892125" w:rsidRPr="00C55499" w:rsidRDefault="00892125" w:rsidP="00892125">
      <w:pPr>
        <w:suppressAutoHyphens/>
        <w:spacing w:after="120"/>
        <w:ind w:firstLine="709"/>
        <w:jc w:val="both"/>
        <w:rPr>
          <w:sz w:val="24"/>
          <w:szCs w:val="24"/>
        </w:rPr>
      </w:pPr>
      <w:r w:rsidRPr="00C55499">
        <w:rPr>
          <w:sz w:val="24"/>
          <w:szCs w:val="24"/>
        </w:rPr>
        <w:t>В случае если двум или более Конкурсным Предложениям начислен одинаковый итоговый конкурсный балл (</w:t>
      </w:r>
      <w:r w:rsidRPr="00C55499">
        <w:rPr>
          <w:iCs/>
          <w:sz w:val="24"/>
          <w:szCs w:val="24"/>
        </w:rPr>
        <w:t>ИКБ), то более высокое место в рейтинге присваивается Конкурсному Предложению, которое было представлено в Государственную Компанию ранее других.</w:t>
      </w:r>
    </w:p>
    <w:p w:rsidR="00892125" w:rsidRPr="00C55499" w:rsidRDefault="00892125" w:rsidP="00892125">
      <w:pPr>
        <w:pStyle w:val="21"/>
        <w:keepNext w:val="0"/>
        <w:numPr>
          <w:ilvl w:val="1"/>
          <w:numId w:val="97"/>
        </w:numPr>
        <w:suppressAutoHyphens/>
        <w:spacing w:before="0" w:after="120" w:line="240" w:lineRule="auto"/>
        <w:ind w:left="720" w:hanging="11"/>
        <w:jc w:val="left"/>
        <w:rPr>
          <w:szCs w:val="24"/>
        </w:rPr>
      </w:pPr>
      <w:r w:rsidRPr="00C55499">
        <w:rPr>
          <w:szCs w:val="24"/>
        </w:rPr>
        <w:t>Уведомление Участников Конкурса о результатах Конкурса</w:t>
      </w:r>
    </w:p>
    <w:p w:rsidR="00892125" w:rsidRPr="00C55499" w:rsidRDefault="00892125" w:rsidP="00892125">
      <w:pPr>
        <w:spacing w:after="120"/>
        <w:ind w:firstLine="709"/>
        <w:jc w:val="both"/>
        <w:rPr>
          <w:sz w:val="24"/>
          <w:szCs w:val="24"/>
        </w:rPr>
      </w:pPr>
      <w:r w:rsidRPr="00C55499">
        <w:rPr>
          <w:sz w:val="24"/>
        </w:rPr>
        <w:t xml:space="preserve">В течение 5 (пяти) рабочих дней со дня подписания Конкурсной Комиссией протокола </w:t>
      </w:r>
      <w:r w:rsidRPr="00C55499">
        <w:rPr>
          <w:sz w:val="24"/>
          <w:szCs w:val="24"/>
        </w:rPr>
        <w:t xml:space="preserve">оценки и сопоставления Конкурсных Предложений (протокола подведения итогов Конкурса) </w:t>
      </w:r>
      <w:r w:rsidRPr="00C55499">
        <w:rPr>
          <w:sz w:val="24"/>
        </w:rPr>
        <w:t>или принятия Государственной Компанией решения об объявлении Конкурса несостоявшимся всем Участникам Конкурса будет направлено уведомление о результатах проведения Конкурса. Указанное уведомление может также направляться в электронной форме.</w:t>
      </w:r>
    </w:p>
    <w:p w:rsidR="00892125" w:rsidRPr="00C55499" w:rsidRDefault="00892125" w:rsidP="00892125">
      <w:pPr>
        <w:spacing w:after="120"/>
        <w:ind w:firstLine="709"/>
        <w:jc w:val="both"/>
        <w:rPr>
          <w:sz w:val="24"/>
          <w:szCs w:val="24"/>
        </w:rPr>
      </w:pPr>
      <w:r w:rsidRPr="00C55499">
        <w:rPr>
          <w:sz w:val="24"/>
          <w:szCs w:val="24"/>
        </w:rPr>
        <w:t>Любой Участник Конкурса посредством ЭТП вправе направить Государственной Компании запрос о разъяснении результатов Конкурса.</w:t>
      </w:r>
    </w:p>
    <w:p w:rsidR="009601BD" w:rsidRPr="00C55499" w:rsidRDefault="009601BD" w:rsidP="009601BD">
      <w:pPr>
        <w:pStyle w:val="21"/>
        <w:keepNext w:val="0"/>
        <w:numPr>
          <w:ilvl w:val="1"/>
          <w:numId w:val="155"/>
        </w:numPr>
        <w:suppressAutoHyphens/>
        <w:spacing w:before="0" w:after="120" w:line="240" w:lineRule="auto"/>
        <w:ind w:left="720" w:hanging="11"/>
        <w:jc w:val="left"/>
        <w:rPr>
          <w:szCs w:val="24"/>
        </w:rPr>
      </w:pPr>
      <w:r w:rsidRPr="00C55499">
        <w:rPr>
          <w:szCs w:val="24"/>
        </w:rPr>
        <w:t xml:space="preserve">Основания и последствия объявления Конкурса </w:t>
      </w:r>
      <w:proofErr w:type="gramStart"/>
      <w:r w:rsidRPr="00C55499">
        <w:rPr>
          <w:szCs w:val="24"/>
        </w:rPr>
        <w:t>несостоявшимся</w:t>
      </w:r>
      <w:proofErr w:type="gramEnd"/>
    </w:p>
    <w:p w:rsidR="009601BD" w:rsidRPr="00C55499" w:rsidRDefault="009601BD" w:rsidP="009601BD">
      <w:pPr>
        <w:pStyle w:val="afffff1"/>
        <w:numPr>
          <w:ilvl w:val="0"/>
          <w:numId w:val="176"/>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Конкурс признается Конкурсной Комиссией несостоявшимся в следующих случаях:</w:t>
      </w:r>
    </w:p>
    <w:p w:rsidR="009601BD" w:rsidRPr="00C55499" w:rsidRDefault="009601BD" w:rsidP="009601BD">
      <w:pPr>
        <w:pStyle w:val="afffff1"/>
        <w:tabs>
          <w:tab w:val="left" w:pos="1134"/>
        </w:tabs>
        <w:spacing w:before="120" w:after="120" w:line="240" w:lineRule="auto"/>
        <w:ind w:left="709"/>
        <w:contextualSpacing w:val="0"/>
        <w:jc w:val="both"/>
        <w:rPr>
          <w:rFonts w:ascii="Times New Roman" w:hAnsi="Times New Roman"/>
          <w:sz w:val="24"/>
        </w:rPr>
      </w:pPr>
      <w:r w:rsidRPr="00C55499">
        <w:rPr>
          <w:rFonts w:ascii="Times New Roman" w:hAnsi="Times New Roman"/>
          <w:sz w:val="24"/>
        </w:rPr>
        <w:t>а) если по истечении срока представления Конкурсных Заявок в Конкурсную Комиссию не представлено ни одной Конкурсной Заявки;</w:t>
      </w:r>
    </w:p>
    <w:p w:rsidR="009601BD" w:rsidRPr="00C55499" w:rsidRDefault="009601BD" w:rsidP="009601BD">
      <w:pPr>
        <w:pStyle w:val="afffff1"/>
        <w:tabs>
          <w:tab w:val="left" w:pos="1134"/>
        </w:tabs>
        <w:spacing w:before="120" w:after="120" w:line="240" w:lineRule="auto"/>
        <w:ind w:left="709"/>
        <w:contextualSpacing w:val="0"/>
        <w:jc w:val="both"/>
        <w:rPr>
          <w:rFonts w:ascii="Times New Roman" w:hAnsi="Times New Roman"/>
          <w:sz w:val="24"/>
        </w:rPr>
      </w:pPr>
      <w:r w:rsidRPr="00C55499">
        <w:rPr>
          <w:rFonts w:ascii="Times New Roman" w:hAnsi="Times New Roman"/>
          <w:sz w:val="24"/>
        </w:rPr>
        <w:t>б) если Конкурсной Комиссией не признана соответствующей требованиям Конкурсной Документации ни одна Конкурсная Заявка;</w:t>
      </w:r>
    </w:p>
    <w:p w:rsidR="009601BD" w:rsidRPr="00C55499" w:rsidRDefault="009601BD" w:rsidP="009601BD">
      <w:pPr>
        <w:pStyle w:val="afffff1"/>
        <w:tabs>
          <w:tab w:val="left" w:pos="1134"/>
        </w:tabs>
        <w:spacing w:before="120" w:after="120" w:line="240" w:lineRule="auto"/>
        <w:ind w:left="709"/>
        <w:contextualSpacing w:val="0"/>
        <w:jc w:val="both"/>
        <w:rPr>
          <w:rFonts w:ascii="Times New Roman" w:hAnsi="Times New Roman"/>
          <w:sz w:val="24"/>
        </w:rPr>
      </w:pPr>
      <w:r w:rsidRPr="00C55499">
        <w:rPr>
          <w:rFonts w:ascii="Times New Roman" w:hAnsi="Times New Roman"/>
          <w:sz w:val="24"/>
        </w:rPr>
        <w:t>в) в иных случаях, предусмотренных Законодательством, Порядком Закупочной Деятельности и настоящей Конкурсной Документацией.</w:t>
      </w:r>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Последствия и порядок действий Конкурсной Комиссии и Государственной Компании в случае объявления Конкурса </w:t>
      </w:r>
      <w:proofErr w:type="gramStart"/>
      <w:r w:rsidRPr="00C55499">
        <w:rPr>
          <w:rFonts w:ascii="Times New Roman" w:hAnsi="Times New Roman"/>
          <w:sz w:val="24"/>
          <w:szCs w:val="24"/>
          <w:lang w:eastAsia="ru-RU"/>
        </w:rPr>
        <w:t>несостоявшимся</w:t>
      </w:r>
      <w:proofErr w:type="gramEnd"/>
      <w:r w:rsidRPr="00C55499">
        <w:rPr>
          <w:rFonts w:ascii="Times New Roman" w:hAnsi="Times New Roman"/>
          <w:sz w:val="24"/>
          <w:szCs w:val="24"/>
          <w:lang w:eastAsia="ru-RU"/>
        </w:rPr>
        <w:t xml:space="preserve"> определены в настоящем Томе 2 Конкурсной Документации.</w:t>
      </w:r>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Государственная Компания вправе предложить заключить Долгосрочное Инвестиционное Соглашение (а) Заявителю, подавшему единственную Конкурсную Заявку или (б) Заявителю, Заявка которого была признана Конкурсной Комиссией единственной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lastRenderedPageBreak/>
        <w:t>Заявкой, соответствующей Общим Требованиям и Квалификационным Требованиям Конкурсной Документации. Такое решение принимается правлением Государственной Компании.</w:t>
      </w:r>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Решение правления Государственной Компании о заключении Долгосрочного Инвестиционного Соглашения с Заявителем, подавшим единственную Конкурсную Заявку, может быть принято в течение не более 15 (пятнадцати) рабочих дней от даты официального опубликования протокола Конкурсной Комиссии о рассмотрении единственной Конкурсной Заявки, при условии, что в соответствии с решением данного протокола указанная Конкурсная Заявка была признана соответствующей Общим Требованиям и Квалификационным Требованиям Конкурсной Документации</w:t>
      </w:r>
      <w:proofErr w:type="gramEnd"/>
      <w:r w:rsidRPr="00C55499">
        <w:rPr>
          <w:rFonts w:ascii="Times New Roman" w:hAnsi="Times New Roman"/>
          <w:sz w:val="24"/>
          <w:szCs w:val="24"/>
          <w:lang w:eastAsia="ru-RU"/>
        </w:rPr>
        <w:t>.</w:t>
      </w:r>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Решение правления Государственной Компании о заключении Долгосрочного Инвестиционного Соглашения с Заявителем, Конкурсная Заявка которого была признана Конкурсной Комиссией единственной Конкурсной Заявкой, соответствующей Общим Требованиям и Квалификационным Требованиям Конкурсной Документации, может быть принято в течение не более 15 (пятнадцати) рабочих дней от даты официального опубликования протокола Конкурсной Комиссии о рассмотрении единственной Конкурсной Заявки.</w:t>
      </w:r>
      <w:proofErr w:type="gramEnd"/>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Во избежание сомнений, правление Государственной Компании вправе отказаться от заключения Долгосрочного Инвестиционного Соглашения с Заявителем, подавшим единственную Конкурсную Заявку, или с Заявителем, Конкурсная Заявка которого была признана Конкурсной Комиссией единственной </w:t>
      </w:r>
      <w:r w:rsidR="005335AD" w:rsidRPr="00C55499">
        <w:rPr>
          <w:rFonts w:ascii="Times New Roman" w:hAnsi="Times New Roman"/>
          <w:sz w:val="24"/>
          <w:szCs w:val="24"/>
          <w:lang w:eastAsia="ru-RU"/>
        </w:rPr>
        <w:t xml:space="preserve">Конкурсной </w:t>
      </w:r>
      <w:r w:rsidRPr="00C55499">
        <w:rPr>
          <w:rFonts w:ascii="Times New Roman" w:hAnsi="Times New Roman"/>
          <w:sz w:val="24"/>
          <w:szCs w:val="24"/>
          <w:lang w:eastAsia="ru-RU"/>
        </w:rPr>
        <w:t>Заявкой, соответствующей Общим Требованиям и Квалификационным Требованиям Конкурсной Документации, без объяснения причин принятия такого решения. Решение правления об отказе от заключения Долгосрочного Инвестиционного Соглашения с Заявителем, подавшим единственную Конкурсную Заявку, или с Заявителем, Конкурсная Заявка которого была признана Конкурсной Комиссией единственной Конкурсной Заявкой, соответствующей Общим Требованиям и Квалификационным Требованиям Конкурсной Документации, должно быть принято до истечения срока, ука</w:t>
      </w:r>
      <w:r w:rsidR="00614AA6" w:rsidRPr="00C55499">
        <w:rPr>
          <w:rFonts w:ascii="Times New Roman" w:hAnsi="Times New Roman"/>
          <w:sz w:val="24"/>
          <w:szCs w:val="24"/>
          <w:lang w:eastAsia="ru-RU"/>
        </w:rPr>
        <w:t xml:space="preserve">занного в </w:t>
      </w:r>
      <w:proofErr w:type="spellStart"/>
      <w:r w:rsidR="00614AA6" w:rsidRPr="00C55499">
        <w:rPr>
          <w:rFonts w:ascii="Times New Roman" w:hAnsi="Times New Roman"/>
          <w:sz w:val="24"/>
          <w:szCs w:val="24"/>
          <w:lang w:eastAsia="ru-RU"/>
        </w:rPr>
        <w:t>п</w:t>
      </w:r>
      <w:r w:rsidR="008506CD" w:rsidRPr="00C55499">
        <w:rPr>
          <w:rFonts w:ascii="Times New Roman" w:hAnsi="Times New Roman"/>
          <w:sz w:val="24"/>
          <w:szCs w:val="24"/>
          <w:lang w:eastAsia="ru-RU"/>
        </w:rPr>
        <w:t>.</w:t>
      </w:r>
      <w:r w:rsidR="00614AA6" w:rsidRPr="00C55499">
        <w:rPr>
          <w:rFonts w:ascii="Times New Roman" w:hAnsi="Times New Roman"/>
          <w:sz w:val="24"/>
          <w:szCs w:val="24"/>
          <w:lang w:eastAsia="ru-RU"/>
        </w:rPr>
        <w:t>п</w:t>
      </w:r>
      <w:proofErr w:type="spellEnd"/>
      <w:r w:rsidR="00614AA6" w:rsidRPr="00C55499">
        <w:rPr>
          <w:rFonts w:ascii="Times New Roman" w:hAnsi="Times New Roman"/>
          <w:sz w:val="24"/>
          <w:szCs w:val="24"/>
          <w:lang w:eastAsia="ru-RU"/>
        </w:rPr>
        <w:t>. 7.10.4. – 7.10</w:t>
      </w:r>
      <w:r w:rsidRPr="00C55499">
        <w:rPr>
          <w:rFonts w:ascii="Times New Roman" w:hAnsi="Times New Roman"/>
          <w:sz w:val="24"/>
          <w:szCs w:val="24"/>
          <w:lang w:eastAsia="ru-RU"/>
        </w:rPr>
        <w:t>.5. выше.</w:t>
      </w:r>
    </w:p>
    <w:p w:rsidR="009601BD" w:rsidRPr="00C55499" w:rsidRDefault="009601BD" w:rsidP="009601BD">
      <w:pPr>
        <w:pStyle w:val="afffff1"/>
        <w:numPr>
          <w:ilvl w:val="0"/>
          <w:numId w:val="176"/>
        </w:numPr>
        <w:tabs>
          <w:tab w:val="num" w:pos="720"/>
        </w:tabs>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В срок не более </w:t>
      </w:r>
      <w:r w:rsidRPr="00C55499">
        <w:rPr>
          <w:rFonts w:ascii="Times New Roman" w:hAnsi="Times New Roman"/>
          <w:sz w:val="24"/>
          <w:szCs w:val="24"/>
          <w:lang w:eastAsia="ar-SA"/>
        </w:rPr>
        <w:t xml:space="preserve">2 (двух) </w:t>
      </w:r>
      <w:r w:rsidRPr="00C55499">
        <w:rPr>
          <w:rFonts w:ascii="Times New Roman" w:hAnsi="Times New Roman"/>
          <w:sz w:val="24"/>
          <w:szCs w:val="24"/>
          <w:lang w:eastAsia="ru-RU"/>
        </w:rPr>
        <w:t xml:space="preserve">рабочих дней </w:t>
      </w:r>
      <w:r w:rsidRPr="00C55499">
        <w:rPr>
          <w:rFonts w:ascii="Times New Roman" w:hAnsi="Times New Roman"/>
          <w:sz w:val="24"/>
          <w:szCs w:val="24"/>
          <w:lang w:eastAsia="ar-SA"/>
        </w:rPr>
        <w:t>со дня подписания протокола</w:t>
      </w:r>
      <w:r w:rsidRPr="00C55499">
        <w:rPr>
          <w:rFonts w:ascii="Times New Roman" w:hAnsi="Times New Roman"/>
          <w:sz w:val="24"/>
          <w:szCs w:val="24"/>
          <w:lang w:eastAsia="ru-RU"/>
        </w:rPr>
        <w:t xml:space="preserve"> правления Государственной Компании об отказе от заключения Долгосрочного Инвестиционного Соглашения с Заявителем, подавшим единственную Конкурсную Заявку, или с Заявителем, Конкурсная Заявка которого была признана Конкурсной Комиссией единственной Конкурсной Заявкой, соответствующей Общим Требованиям и Квалификационным Требованиям Конкурсной Документации, такому Заявителю направляется уведомление о принятом правлением Государственной Компании решении и</w:t>
      </w:r>
      <w:proofErr w:type="gramEnd"/>
      <w:r w:rsidRPr="00C55499">
        <w:rPr>
          <w:rFonts w:ascii="Times New Roman" w:hAnsi="Times New Roman"/>
          <w:sz w:val="24"/>
          <w:szCs w:val="24"/>
          <w:lang w:eastAsia="ru-RU"/>
        </w:rPr>
        <w:t xml:space="preserve"> </w:t>
      </w:r>
      <w:r w:rsidRPr="00C55499">
        <w:rPr>
          <w:rFonts w:ascii="Times New Roman" w:hAnsi="Times New Roman"/>
          <w:sz w:val="24"/>
          <w:szCs w:val="24"/>
          <w:lang w:eastAsia="ar-SA"/>
        </w:rPr>
        <w:t>1 (один) экземпляр вышеуказанного протокола</w:t>
      </w:r>
      <w:r w:rsidRPr="00C55499">
        <w:rPr>
          <w:rFonts w:ascii="Times New Roman" w:hAnsi="Times New Roman"/>
          <w:sz w:val="24"/>
          <w:szCs w:val="24"/>
          <w:lang w:eastAsia="ru-RU"/>
        </w:rPr>
        <w:t>.</w:t>
      </w:r>
    </w:p>
    <w:bookmarkEnd w:id="3"/>
    <w:bookmarkEnd w:id="4"/>
    <w:bookmarkEnd w:id="13"/>
    <w:bookmarkEnd w:id="15"/>
    <w:bookmarkEnd w:id="16"/>
    <w:bookmarkEnd w:id="20"/>
    <w:p w:rsidR="00C859FF" w:rsidRPr="00C55499" w:rsidRDefault="00C859FF" w:rsidP="006715CF">
      <w:pPr>
        <w:spacing w:after="120"/>
        <w:ind w:firstLine="709"/>
        <w:jc w:val="both"/>
        <w:rPr>
          <w:sz w:val="24"/>
        </w:rPr>
      </w:pPr>
    </w:p>
    <w:p w:rsidR="00DE02C3" w:rsidRPr="00C55499" w:rsidRDefault="00A63036" w:rsidP="00C859FF">
      <w:pPr>
        <w:pStyle w:val="1"/>
        <w:numPr>
          <w:ilvl w:val="0"/>
          <w:numId w:val="155"/>
        </w:numPr>
        <w:tabs>
          <w:tab w:val="left" w:pos="426"/>
        </w:tabs>
        <w:suppressAutoHyphens/>
        <w:spacing w:before="0" w:after="0" w:line="240" w:lineRule="auto"/>
        <w:ind w:left="426" w:hanging="426"/>
        <w:jc w:val="both"/>
        <w:rPr>
          <w:sz w:val="24"/>
          <w:szCs w:val="24"/>
        </w:rPr>
      </w:pPr>
      <w:bookmarkStart w:id="25" w:name="_Toc365762839"/>
      <w:bookmarkStart w:id="26" w:name="_Toc405904328"/>
      <w:bookmarkStart w:id="27" w:name="_Toc405904566"/>
      <w:bookmarkStart w:id="28" w:name="_Toc438212350"/>
      <w:bookmarkStart w:id="29" w:name="_Toc99643941"/>
      <w:bookmarkStart w:id="30" w:name="_Toc133127918"/>
      <w:bookmarkStart w:id="31" w:name="_Toc153344654"/>
      <w:r w:rsidRPr="00C55499">
        <w:rPr>
          <w:sz w:val="24"/>
          <w:szCs w:val="24"/>
        </w:rPr>
        <w:t>ЗАКЛЮЧЕНИЕ ДОЛГОСРОЧНОГО ИНВЕСТИЦИОННОГО СОГЛАШЕНИЯ</w:t>
      </w:r>
      <w:bookmarkEnd w:id="25"/>
      <w:bookmarkEnd w:id="26"/>
      <w:bookmarkEnd w:id="27"/>
      <w:bookmarkEnd w:id="28"/>
    </w:p>
    <w:p w:rsidR="006715CF" w:rsidRPr="00C55499" w:rsidRDefault="006715CF" w:rsidP="006715CF">
      <w:pPr>
        <w:spacing w:after="120"/>
        <w:ind w:firstLine="709"/>
        <w:jc w:val="both"/>
        <w:rPr>
          <w:sz w:val="24"/>
        </w:rPr>
      </w:pPr>
    </w:p>
    <w:bookmarkEnd w:id="29"/>
    <w:bookmarkEnd w:id="30"/>
    <w:bookmarkEnd w:id="31"/>
    <w:p w:rsidR="006D1787" w:rsidRPr="00C55499" w:rsidRDefault="006715CF" w:rsidP="00A27DBB">
      <w:pPr>
        <w:pStyle w:val="21"/>
        <w:keepNext w:val="0"/>
        <w:numPr>
          <w:ilvl w:val="1"/>
          <w:numId w:val="155"/>
        </w:numPr>
        <w:suppressAutoHyphens/>
        <w:spacing w:before="0" w:after="120" w:line="240" w:lineRule="auto"/>
        <w:ind w:left="720" w:hanging="11"/>
        <w:jc w:val="left"/>
        <w:rPr>
          <w:szCs w:val="24"/>
        </w:rPr>
      </w:pPr>
      <w:r w:rsidRPr="00C55499">
        <w:rPr>
          <w:szCs w:val="24"/>
        </w:rPr>
        <w:t xml:space="preserve">Порядок заключения </w:t>
      </w:r>
      <w:r w:rsidR="00A60603" w:rsidRPr="00C55499">
        <w:rPr>
          <w:szCs w:val="24"/>
        </w:rPr>
        <w:t>Долгосрочно</w:t>
      </w:r>
      <w:r w:rsidRPr="00C55499">
        <w:rPr>
          <w:szCs w:val="24"/>
        </w:rPr>
        <w:t>го</w:t>
      </w:r>
      <w:r w:rsidR="00A60603" w:rsidRPr="00C55499">
        <w:rPr>
          <w:szCs w:val="24"/>
        </w:rPr>
        <w:t xml:space="preserve"> Инвестиционно</w:t>
      </w:r>
      <w:r w:rsidRPr="00C55499">
        <w:rPr>
          <w:szCs w:val="24"/>
        </w:rPr>
        <w:t>го</w:t>
      </w:r>
      <w:r w:rsidR="00A60603" w:rsidRPr="00C55499">
        <w:rPr>
          <w:szCs w:val="24"/>
        </w:rPr>
        <w:t xml:space="preserve"> Соглашени</w:t>
      </w:r>
      <w:r w:rsidRPr="00C55499">
        <w:rPr>
          <w:szCs w:val="24"/>
        </w:rPr>
        <w:t>я</w:t>
      </w:r>
      <w:r w:rsidR="00B06A50" w:rsidRPr="00C55499">
        <w:rPr>
          <w:szCs w:val="24"/>
        </w:rPr>
        <w:t xml:space="preserve"> </w:t>
      </w:r>
      <w:r w:rsidRPr="00C55499">
        <w:rPr>
          <w:szCs w:val="24"/>
        </w:rPr>
        <w:t xml:space="preserve">по результатам </w:t>
      </w:r>
      <w:r w:rsidR="00D0623A" w:rsidRPr="00C55499">
        <w:rPr>
          <w:szCs w:val="24"/>
        </w:rPr>
        <w:t xml:space="preserve">проведения </w:t>
      </w:r>
      <w:r w:rsidRPr="00C55499">
        <w:rPr>
          <w:szCs w:val="24"/>
        </w:rPr>
        <w:t>Конкурса</w:t>
      </w:r>
    </w:p>
    <w:p w:rsidR="000742D8" w:rsidRPr="00C55499" w:rsidRDefault="000742D8"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Долгосрочное Инвестиционное Соглашение подлежит заключению в с</w:t>
      </w:r>
      <w:r w:rsidR="001448B1" w:rsidRPr="00C55499">
        <w:rPr>
          <w:rFonts w:ascii="Times New Roman" w:hAnsi="Times New Roman"/>
          <w:sz w:val="24"/>
          <w:szCs w:val="24"/>
          <w:lang w:eastAsia="ru-RU"/>
        </w:rPr>
        <w:t>оответствии с положениями п.</w:t>
      </w:r>
      <w:r w:rsidRPr="00C55499">
        <w:rPr>
          <w:rFonts w:ascii="Times New Roman" w:hAnsi="Times New Roman"/>
          <w:sz w:val="24"/>
          <w:szCs w:val="24"/>
          <w:lang w:eastAsia="ru-RU"/>
        </w:rPr>
        <w:t xml:space="preserve"> 7.12. Порядка Закупочной </w:t>
      </w:r>
      <w:r w:rsidR="001606BA" w:rsidRPr="00C55499">
        <w:rPr>
          <w:rFonts w:ascii="Times New Roman" w:hAnsi="Times New Roman"/>
          <w:sz w:val="24"/>
          <w:szCs w:val="24"/>
          <w:lang w:eastAsia="ru-RU"/>
        </w:rPr>
        <w:t>Д</w:t>
      </w:r>
      <w:r w:rsidRPr="00C55499">
        <w:rPr>
          <w:rFonts w:ascii="Times New Roman" w:hAnsi="Times New Roman"/>
          <w:sz w:val="24"/>
          <w:szCs w:val="24"/>
          <w:lang w:eastAsia="ru-RU"/>
        </w:rPr>
        <w:t>еятельности, а также в с</w:t>
      </w:r>
      <w:r w:rsidR="001448B1" w:rsidRPr="00C55499">
        <w:rPr>
          <w:rFonts w:ascii="Times New Roman" w:hAnsi="Times New Roman"/>
          <w:sz w:val="24"/>
          <w:szCs w:val="24"/>
          <w:lang w:eastAsia="ru-RU"/>
        </w:rPr>
        <w:t>оответствии со статьей</w:t>
      </w:r>
      <w:r w:rsidRPr="00C55499">
        <w:rPr>
          <w:rFonts w:ascii="Times New Roman" w:hAnsi="Times New Roman"/>
          <w:sz w:val="24"/>
          <w:szCs w:val="24"/>
          <w:lang w:eastAsia="ru-RU"/>
        </w:rPr>
        <w:t xml:space="preserve"> 8 </w:t>
      </w:r>
      <w:r w:rsidR="001448B1" w:rsidRPr="00C55499">
        <w:rPr>
          <w:rFonts w:ascii="Times New Roman" w:hAnsi="Times New Roman"/>
          <w:sz w:val="24"/>
          <w:szCs w:val="24"/>
          <w:lang w:eastAsia="ru-RU"/>
        </w:rPr>
        <w:t xml:space="preserve">настоящего </w:t>
      </w:r>
      <w:r w:rsidRPr="00C55499">
        <w:rPr>
          <w:rFonts w:ascii="Times New Roman" w:hAnsi="Times New Roman"/>
          <w:sz w:val="24"/>
          <w:szCs w:val="24"/>
          <w:lang w:eastAsia="ru-RU"/>
        </w:rPr>
        <w:t>Тома 2 Конкурсной Документации.</w:t>
      </w:r>
    </w:p>
    <w:p w:rsidR="001A0CD3" w:rsidRPr="00C55499" w:rsidRDefault="008A4C76"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Победитель Конкурса </w:t>
      </w:r>
      <w:r w:rsidR="00F4124F" w:rsidRPr="00C55499">
        <w:rPr>
          <w:rFonts w:ascii="Times New Roman" w:hAnsi="Times New Roman"/>
          <w:sz w:val="24"/>
          <w:szCs w:val="24"/>
          <w:lang w:eastAsia="ru-RU"/>
        </w:rPr>
        <w:t xml:space="preserve">или, если применимо, Участник Конкурса, в отношении которого принято решение о заключении Долгосрочного Инвестиционного Соглашения, </w:t>
      </w:r>
      <w:r w:rsidRPr="00C55499">
        <w:rPr>
          <w:rFonts w:ascii="Times New Roman" w:hAnsi="Times New Roman"/>
          <w:sz w:val="24"/>
          <w:szCs w:val="24"/>
          <w:lang w:eastAsia="ru-RU"/>
        </w:rPr>
        <w:t>в течение 10 (десяти</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рабочих дней со дня подписания протокола </w:t>
      </w:r>
      <w:r w:rsidR="00850A8E" w:rsidRPr="00C55499">
        <w:rPr>
          <w:rFonts w:ascii="Times New Roman" w:hAnsi="Times New Roman"/>
          <w:sz w:val="24"/>
          <w:szCs w:val="24"/>
          <w:lang w:eastAsia="ru-RU"/>
        </w:rPr>
        <w:t>оценки и сопоставления Конкурсных Заявок</w:t>
      </w:r>
      <w:r w:rsidR="00371A4E" w:rsidRPr="00C55499">
        <w:rPr>
          <w:rFonts w:ascii="Times New Roman" w:hAnsi="Times New Roman"/>
          <w:sz w:val="24"/>
          <w:szCs w:val="24"/>
          <w:lang w:eastAsia="ru-RU"/>
        </w:rPr>
        <w:t xml:space="preserve"> (</w:t>
      </w:r>
      <w:r w:rsidR="00850A8E" w:rsidRPr="00C55499">
        <w:rPr>
          <w:rFonts w:ascii="Times New Roman" w:hAnsi="Times New Roman"/>
          <w:sz w:val="24"/>
          <w:szCs w:val="24"/>
          <w:lang w:eastAsia="ru-RU"/>
        </w:rPr>
        <w:t xml:space="preserve">протокола подведения итогов </w:t>
      </w:r>
      <w:r w:rsidR="00371A4E" w:rsidRPr="00C55499">
        <w:rPr>
          <w:rFonts w:ascii="Times New Roman" w:hAnsi="Times New Roman"/>
          <w:sz w:val="24"/>
          <w:szCs w:val="24"/>
          <w:lang w:eastAsia="ru-RU"/>
        </w:rPr>
        <w:t>Конкурса</w:t>
      </w:r>
      <w:r w:rsidR="00D67675" w:rsidRPr="00C55499">
        <w:rPr>
          <w:rFonts w:ascii="Times New Roman" w:hAnsi="Times New Roman"/>
          <w:sz w:val="24"/>
          <w:szCs w:val="24"/>
          <w:lang w:eastAsia="ru-RU"/>
        </w:rPr>
        <w:t>)</w:t>
      </w:r>
      <w:r w:rsidR="006707B1" w:rsidRPr="00C55499">
        <w:rPr>
          <w:rFonts w:ascii="Times New Roman" w:hAnsi="Times New Roman"/>
          <w:sz w:val="24"/>
          <w:szCs w:val="24"/>
          <w:lang w:eastAsia="ru-RU"/>
        </w:rPr>
        <w:t xml:space="preserve"> </w:t>
      </w:r>
      <w:r w:rsidRPr="00C55499">
        <w:rPr>
          <w:rFonts w:ascii="Times New Roman" w:hAnsi="Times New Roman"/>
          <w:sz w:val="24"/>
          <w:szCs w:val="24"/>
          <w:lang w:eastAsia="ru-RU"/>
        </w:rPr>
        <w:t>обязан предоставить Государственной Компании по ее месту нахождения</w:t>
      </w:r>
      <w:r w:rsidR="001A0CD3" w:rsidRPr="00C55499">
        <w:rPr>
          <w:rFonts w:ascii="Times New Roman" w:hAnsi="Times New Roman"/>
          <w:sz w:val="24"/>
          <w:szCs w:val="24"/>
          <w:lang w:eastAsia="ru-RU"/>
        </w:rPr>
        <w:t>:</w:t>
      </w:r>
    </w:p>
    <w:p w:rsidR="008A4C76" w:rsidRPr="00C55499" w:rsidRDefault="001A0CD3" w:rsidP="00704F5E">
      <w:pPr>
        <w:pStyle w:val="afffff1"/>
        <w:spacing w:after="120" w:line="240" w:lineRule="auto"/>
        <w:ind w:left="1410" w:hanging="690"/>
        <w:contextualSpacing w:val="0"/>
        <w:jc w:val="both"/>
        <w:rPr>
          <w:rFonts w:ascii="Times New Roman" w:hAnsi="Times New Roman"/>
          <w:sz w:val="24"/>
          <w:szCs w:val="24"/>
          <w:lang w:eastAsia="ru-RU"/>
        </w:rPr>
      </w:pPr>
      <w:r w:rsidRPr="00C55499">
        <w:rPr>
          <w:rFonts w:ascii="Times New Roman" w:hAnsi="Times New Roman"/>
          <w:sz w:val="24"/>
          <w:szCs w:val="24"/>
          <w:lang w:eastAsia="ru-RU"/>
        </w:rPr>
        <w:t>(а</w:t>
      </w:r>
      <w:r w:rsidR="00D67675" w:rsidRPr="00C55499">
        <w:rPr>
          <w:rFonts w:ascii="Times New Roman" w:hAnsi="Times New Roman"/>
          <w:sz w:val="24"/>
          <w:szCs w:val="24"/>
          <w:lang w:eastAsia="ru-RU"/>
        </w:rPr>
        <w:t>)</w:t>
      </w:r>
      <w:r w:rsidRPr="00C55499">
        <w:rPr>
          <w:rFonts w:ascii="Times New Roman" w:hAnsi="Times New Roman"/>
          <w:sz w:val="24"/>
          <w:szCs w:val="24"/>
          <w:lang w:eastAsia="ru-RU"/>
        </w:rPr>
        <w:tab/>
      </w:r>
      <w:r w:rsidR="008A4C76" w:rsidRPr="00C55499">
        <w:rPr>
          <w:rFonts w:ascii="Times New Roman" w:hAnsi="Times New Roman"/>
          <w:sz w:val="24"/>
          <w:szCs w:val="24"/>
          <w:lang w:eastAsia="ru-RU"/>
        </w:rPr>
        <w:t>2 (два</w:t>
      </w:r>
      <w:r w:rsidR="00D67675" w:rsidRPr="00C55499">
        <w:rPr>
          <w:rFonts w:ascii="Times New Roman" w:hAnsi="Times New Roman"/>
          <w:sz w:val="24"/>
          <w:szCs w:val="24"/>
          <w:lang w:eastAsia="ru-RU"/>
        </w:rPr>
        <w:t xml:space="preserve">) </w:t>
      </w:r>
      <w:r w:rsidR="008A4C76" w:rsidRPr="00C55499">
        <w:rPr>
          <w:rFonts w:ascii="Times New Roman" w:hAnsi="Times New Roman"/>
          <w:sz w:val="24"/>
          <w:szCs w:val="24"/>
          <w:lang w:eastAsia="ru-RU"/>
        </w:rPr>
        <w:t xml:space="preserve">экземпляра </w:t>
      </w:r>
      <w:r w:rsidR="00297E65" w:rsidRPr="00C55499">
        <w:rPr>
          <w:rFonts w:ascii="Times New Roman" w:hAnsi="Times New Roman"/>
          <w:sz w:val="24"/>
          <w:szCs w:val="24"/>
          <w:lang w:eastAsia="ru-RU"/>
        </w:rPr>
        <w:t>Долгосрочного Инвестиционного Соглашения</w:t>
      </w:r>
      <w:r w:rsidR="008A4C76" w:rsidRPr="00C55499">
        <w:rPr>
          <w:rFonts w:ascii="Times New Roman" w:hAnsi="Times New Roman"/>
          <w:sz w:val="24"/>
          <w:szCs w:val="24"/>
          <w:lang w:eastAsia="ru-RU"/>
        </w:rPr>
        <w:t xml:space="preserve"> с подписью и печатью (в случае наличия</w:t>
      </w:r>
      <w:r w:rsidR="00D67675" w:rsidRPr="00C55499">
        <w:rPr>
          <w:rFonts w:ascii="Times New Roman" w:hAnsi="Times New Roman"/>
          <w:sz w:val="24"/>
          <w:szCs w:val="24"/>
          <w:lang w:eastAsia="ru-RU"/>
        </w:rPr>
        <w:t xml:space="preserve">) </w:t>
      </w:r>
      <w:r w:rsidR="008A4C76" w:rsidRPr="00C55499">
        <w:rPr>
          <w:rFonts w:ascii="Times New Roman" w:hAnsi="Times New Roman"/>
          <w:sz w:val="24"/>
          <w:szCs w:val="24"/>
          <w:lang w:eastAsia="ru-RU"/>
        </w:rPr>
        <w:t xml:space="preserve">Победителя Конкурса. </w:t>
      </w:r>
      <w:proofErr w:type="gramStart"/>
      <w:r w:rsidR="00297E65" w:rsidRPr="00C55499">
        <w:rPr>
          <w:rFonts w:ascii="Times New Roman" w:hAnsi="Times New Roman"/>
          <w:sz w:val="24"/>
          <w:szCs w:val="24"/>
          <w:lang w:eastAsia="ru-RU"/>
        </w:rPr>
        <w:t xml:space="preserve">Долгосрочное Инвестиционное </w:t>
      </w:r>
      <w:r w:rsidR="00297E65" w:rsidRPr="00C55499">
        <w:rPr>
          <w:rFonts w:ascii="Times New Roman" w:hAnsi="Times New Roman"/>
          <w:sz w:val="24"/>
          <w:szCs w:val="24"/>
          <w:lang w:eastAsia="ru-RU"/>
        </w:rPr>
        <w:lastRenderedPageBreak/>
        <w:t xml:space="preserve">Соглашение </w:t>
      </w:r>
      <w:r w:rsidR="008A4C76" w:rsidRPr="00C55499">
        <w:rPr>
          <w:rFonts w:ascii="Times New Roman" w:hAnsi="Times New Roman"/>
          <w:sz w:val="24"/>
          <w:szCs w:val="24"/>
          <w:lang w:eastAsia="ru-RU"/>
        </w:rPr>
        <w:t xml:space="preserve">составляется Победителем Конкурса путем включения условий исполнения </w:t>
      </w:r>
      <w:r w:rsidR="00297E65" w:rsidRPr="00C55499">
        <w:rPr>
          <w:rFonts w:ascii="Times New Roman" w:hAnsi="Times New Roman"/>
          <w:sz w:val="24"/>
          <w:szCs w:val="24"/>
          <w:lang w:eastAsia="ru-RU"/>
        </w:rPr>
        <w:t>Долгосрочного Инвестиционного Соглашения</w:t>
      </w:r>
      <w:r w:rsidR="008A4C76" w:rsidRPr="00C55499">
        <w:rPr>
          <w:rFonts w:ascii="Times New Roman" w:hAnsi="Times New Roman"/>
          <w:sz w:val="24"/>
          <w:szCs w:val="24"/>
          <w:lang w:eastAsia="ru-RU"/>
        </w:rPr>
        <w:t xml:space="preserve">, предложенных Победителем Конкурса в Конкурсном Предложении, в проект </w:t>
      </w:r>
      <w:r w:rsidR="00297E65" w:rsidRPr="00C55499">
        <w:rPr>
          <w:rFonts w:ascii="Times New Roman" w:hAnsi="Times New Roman"/>
          <w:sz w:val="24"/>
          <w:szCs w:val="24"/>
          <w:lang w:eastAsia="ru-RU"/>
        </w:rPr>
        <w:t>Долгосрочного Инвестиционного Соглашения</w:t>
      </w:r>
      <w:r w:rsidR="008A4C76" w:rsidRPr="00C55499">
        <w:rPr>
          <w:rFonts w:ascii="Times New Roman" w:hAnsi="Times New Roman"/>
          <w:sz w:val="24"/>
          <w:szCs w:val="24"/>
          <w:lang w:eastAsia="ru-RU"/>
        </w:rPr>
        <w:t>, прилагаемый к Конкурсной Документации</w:t>
      </w:r>
      <w:r w:rsidR="007600B4" w:rsidRPr="00C55499">
        <w:rPr>
          <w:rFonts w:ascii="Times New Roman" w:hAnsi="Times New Roman"/>
          <w:sz w:val="24"/>
          <w:szCs w:val="24"/>
          <w:lang w:eastAsia="ru-RU"/>
        </w:rPr>
        <w:t>;</w:t>
      </w:r>
      <w:proofErr w:type="gramEnd"/>
    </w:p>
    <w:p w:rsidR="00F5774B" w:rsidRPr="00C55499" w:rsidRDefault="001A0CD3" w:rsidP="00704F5E">
      <w:pPr>
        <w:widowControl w:val="0"/>
        <w:tabs>
          <w:tab w:val="left" w:pos="1560"/>
        </w:tabs>
        <w:spacing w:after="120"/>
        <w:ind w:left="1410" w:hanging="701"/>
        <w:jc w:val="both"/>
        <w:rPr>
          <w:sz w:val="24"/>
          <w:szCs w:val="24"/>
        </w:rPr>
      </w:pPr>
      <w:r w:rsidRPr="00C55499">
        <w:rPr>
          <w:sz w:val="24"/>
          <w:szCs w:val="24"/>
        </w:rPr>
        <w:t>(б</w:t>
      </w:r>
      <w:r w:rsidR="00D67675" w:rsidRPr="00C55499">
        <w:rPr>
          <w:sz w:val="24"/>
          <w:szCs w:val="24"/>
        </w:rPr>
        <w:t>)</w:t>
      </w:r>
      <w:r w:rsidRPr="00C55499">
        <w:rPr>
          <w:sz w:val="24"/>
          <w:szCs w:val="24"/>
        </w:rPr>
        <w:tab/>
      </w:r>
      <w:r w:rsidR="007600B4" w:rsidRPr="00C55499">
        <w:rPr>
          <w:sz w:val="24"/>
          <w:szCs w:val="24"/>
        </w:rPr>
        <w:t>информация в отношении всей цепочки собственников, включая бенефициаров (в том числе конечных</w:t>
      </w:r>
      <w:r w:rsidR="00D67675" w:rsidRPr="00C55499">
        <w:rPr>
          <w:sz w:val="24"/>
          <w:szCs w:val="24"/>
        </w:rPr>
        <w:t>),</w:t>
      </w:r>
      <w:r w:rsidR="007600B4" w:rsidRPr="00C55499">
        <w:rPr>
          <w:sz w:val="24"/>
          <w:szCs w:val="24"/>
        </w:rPr>
        <w:t xml:space="preserve"> с приложением подтверждающих документов, приведенных в Приложении </w:t>
      </w:r>
      <w:r w:rsidR="00C00D54" w:rsidRPr="00C55499">
        <w:rPr>
          <w:sz w:val="24"/>
          <w:szCs w:val="24"/>
        </w:rPr>
        <w:t>6</w:t>
      </w:r>
      <w:r w:rsidR="007600B4" w:rsidRPr="00C55499">
        <w:rPr>
          <w:sz w:val="24"/>
          <w:szCs w:val="24"/>
        </w:rPr>
        <w:t xml:space="preserve"> к настоящему Тому 2 Конкурсной Документации</w:t>
      </w:r>
      <w:r w:rsidR="00C74385" w:rsidRPr="00C55499">
        <w:rPr>
          <w:sz w:val="24"/>
          <w:szCs w:val="24"/>
        </w:rPr>
        <w:t>;</w:t>
      </w:r>
    </w:p>
    <w:p w:rsidR="009B7753" w:rsidRPr="00C55499" w:rsidRDefault="00297E65"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Победителем Конкурса или</w:t>
      </w:r>
      <w:r w:rsidR="003D38FE" w:rsidRPr="00C55499">
        <w:rPr>
          <w:rFonts w:ascii="Times New Roman" w:hAnsi="Times New Roman"/>
          <w:sz w:val="24"/>
          <w:szCs w:val="24"/>
          <w:lang w:eastAsia="ru-RU"/>
        </w:rPr>
        <w:t>, если применимо,</w:t>
      </w:r>
      <w:r w:rsidR="00B06A50" w:rsidRPr="00C55499">
        <w:rPr>
          <w:rFonts w:ascii="Times New Roman" w:hAnsi="Times New Roman"/>
          <w:sz w:val="24"/>
          <w:szCs w:val="24"/>
          <w:lang w:eastAsia="ru-RU"/>
        </w:rPr>
        <w:t xml:space="preserve"> </w:t>
      </w:r>
      <w:r w:rsidR="0095045F" w:rsidRPr="00C55499">
        <w:rPr>
          <w:rFonts w:ascii="Times New Roman" w:hAnsi="Times New Roman"/>
          <w:sz w:val="24"/>
          <w:szCs w:val="24"/>
          <w:lang w:eastAsia="ru-RU"/>
        </w:rPr>
        <w:t>Участником Конкурса</w:t>
      </w:r>
      <w:r w:rsidR="003D38FE" w:rsidRPr="00C55499">
        <w:rPr>
          <w:rFonts w:ascii="Times New Roman" w:hAnsi="Times New Roman"/>
          <w:sz w:val="24"/>
          <w:szCs w:val="24"/>
          <w:lang w:eastAsia="ru-RU"/>
        </w:rPr>
        <w:t xml:space="preserve">, </w:t>
      </w:r>
      <w:r w:rsidR="00447A6B" w:rsidRPr="00C55499">
        <w:rPr>
          <w:rFonts w:ascii="Times New Roman" w:hAnsi="Times New Roman"/>
          <w:sz w:val="24"/>
          <w:szCs w:val="24"/>
          <w:lang w:eastAsia="ru-RU"/>
        </w:rPr>
        <w:t>в отношении которого</w:t>
      </w:r>
      <w:r w:rsidR="003D38FE" w:rsidRPr="00C55499">
        <w:rPr>
          <w:rFonts w:ascii="Times New Roman" w:hAnsi="Times New Roman"/>
          <w:sz w:val="24"/>
          <w:szCs w:val="24"/>
          <w:lang w:eastAsia="ru-RU"/>
        </w:rPr>
        <w:t xml:space="preserve"> принято решение о заключении Долгосрочного Инвестиционного Соглашения</w:t>
      </w:r>
      <w:r w:rsidR="00412B78" w:rsidRPr="00C55499">
        <w:rPr>
          <w:rFonts w:ascii="Times New Roman" w:hAnsi="Times New Roman"/>
          <w:sz w:val="24"/>
          <w:szCs w:val="24"/>
          <w:lang w:eastAsia="ru-RU"/>
        </w:rPr>
        <w:t>,</w:t>
      </w:r>
      <w:r w:rsidR="00B06A50" w:rsidRPr="00C55499">
        <w:rPr>
          <w:rFonts w:ascii="Times New Roman" w:hAnsi="Times New Roman"/>
          <w:sz w:val="24"/>
          <w:szCs w:val="24"/>
          <w:lang w:eastAsia="ru-RU"/>
        </w:rPr>
        <w:t xml:space="preserve"> </w:t>
      </w:r>
      <w:r w:rsidR="00DE02C3" w:rsidRPr="00C55499">
        <w:rPr>
          <w:rFonts w:ascii="Times New Roman" w:hAnsi="Times New Roman"/>
          <w:sz w:val="24"/>
          <w:szCs w:val="24"/>
          <w:lang w:eastAsia="ru-RU"/>
        </w:rPr>
        <w:t>подписыва</w:t>
      </w:r>
      <w:r w:rsidR="00412B78" w:rsidRPr="00C55499">
        <w:rPr>
          <w:rFonts w:ascii="Times New Roman" w:hAnsi="Times New Roman"/>
          <w:sz w:val="24"/>
          <w:szCs w:val="24"/>
          <w:lang w:eastAsia="ru-RU"/>
        </w:rPr>
        <w:t>ю</w:t>
      </w:r>
      <w:r w:rsidR="00DE02C3" w:rsidRPr="00C55499">
        <w:rPr>
          <w:rFonts w:ascii="Times New Roman" w:hAnsi="Times New Roman"/>
          <w:sz w:val="24"/>
          <w:szCs w:val="24"/>
          <w:lang w:eastAsia="ru-RU"/>
        </w:rPr>
        <w:t>тся и заверяются печатью (на подписных листах и на обороте последнего листа</w:t>
      </w:r>
      <w:r w:rsidR="00D67675" w:rsidRPr="00C55499">
        <w:rPr>
          <w:rFonts w:ascii="Times New Roman" w:hAnsi="Times New Roman"/>
          <w:sz w:val="24"/>
          <w:szCs w:val="24"/>
          <w:lang w:eastAsia="ru-RU"/>
        </w:rPr>
        <w:t xml:space="preserve">) </w:t>
      </w:r>
      <w:r w:rsidR="00412B78" w:rsidRPr="00C55499">
        <w:rPr>
          <w:rFonts w:ascii="Times New Roman" w:hAnsi="Times New Roman"/>
          <w:sz w:val="24"/>
          <w:szCs w:val="24"/>
          <w:lang w:eastAsia="ru-RU"/>
        </w:rPr>
        <w:t>2 (</w:t>
      </w:r>
      <w:r w:rsidR="00DE02C3" w:rsidRPr="00C55499">
        <w:rPr>
          <w:rFonts w:ascii="Times New Roman" w:hAnsi="Times New Roman"/>
          <w:sz w:val="24"/>
          <w:szCs w:val="24"/>
          <w:lang w:eastAsia="ru-RU"/>
        </w:rPr>
        <w:t>два</w:t>
      </w:r>
      <w:r w:rsidR="00D67675" w:rsidRPr="00C55499">
        <w:rPr>
          <w:rFonts w:ascii="Times New Roman" w:hAnsi="Times New Roman"/>
          <w:sz w:val="24"/>
          <w:szCs w:val="24"/>
          <w:lang w:eastAsia="ru-RU"/>
        </w:rPr>
        <w:t xml:space="preserve">) </w:t>
      </w:r>
      <w:r w:rsidR="00DE02C3" w:rsidRPr="00C55499">
        <w:rPr>
          <w:rFonts w:ascii="Times New Roman" w:hAnsi="Times New Roman"/>
          <w:sz w:val="24"/>
          <w:szCs w:val="24"/>
          <w:lang w:eastAsia="ru-RU"/>
        </w:rPr>
        <w:t xml:space="preserve">прошитых экземпляра Долгосрочного </w:t>
      </w:r>
      <w:r w:rsidR="00412B78" w:rsidRPr="00C55499">
        <w:rPr>
          <w:rFonts w:ascii="Times New Roman" w:hAnsi="Times New Roman"/>
          <w:sz w:val="24"/>
          <w:szCs w:val="24"/>
          <w:lang w:eastAsia="ru-RU"/>
        </w:rPr>
        <w:t>И</w:t>
      </w:r>
      <w:r w:rsidR="00DE02C3" w:rsidRPr="00C55499">
        <w:rPr>
          <w:rFonts w:ascii="Times New Roman" w:hAnsi="Times New Roman"/>
          <w:sz w:val="24"/>
          <w:szCs w:val="24"/>
          <w:lang w:eastAsia="ru-RU"/>
        </w:rPr>
        <w:t xml:space="preserve">нвестиционного </w:t>
      </w:r>
      <w:r w:rsidR="00412B78" w:rsidRPr="00C55499">
        <w:rPr>
          <w:rFonts w:ascii="Times New Roman" w:hAnsi="Times New Roman"/>
          <w:sz w:val="24"/>
          <w:szCs w:val="24"/>
          <w:lang w:eastAsia="ru-RU"/>
        </w:rPr>
        <w:t>С</w:t>
      </w:r>
      <w:r w:rsidR="00DE02C3" w:rsidRPr="00C55499">
        <w:rPr>
          <w:rFonts w:ascii="Times New Roman" w:hAnsi="Times New Roman"/>
          <w:sz w:val="24"/>
          <w:szCs w:val="24"/>
          <w:lang w:eastAsia="ru-RU"/>
        </w:rPr>
        <w:t xml:space="preserve">оглашения. </w:t>
      </w:r>
      <w:r w:rsidR="00696A50" w:rsidRPr="00C55499">
        <w:rPr>
          <w:rFonts w:ascii="Times New Roman" w:hAnsi="Times New Roman"/>
          <w:sz w:val="24"/>
          <w:szCs w:val="24"/>
          <w:lang w:eastAsia="ru-RU"/>
        </w:rPr>
        <w:t>Прошивка экземпляра Соглашения выполняется способом, обеспечивающим его свободное сканирование</w:t>
      </w:r>
      <w:r w:rsidR="00681AD5" w:rsidRPr="00C55499">
        <w:rPr>
          <w:rFonts w:ascii="Times New Roman" w:hAnsi="Times New Roman"/>
          <w:sz w:val="24"/>
          <w:szCs w:val="24"/>
          <w:lang w:eastAsia="ru-RU"/>
        </w:rPr>
        <w:t xml:space="preserve"> </w:t>
      </w:r>
      <w:r w:rsidR="00D61F36" w:rsidRPr="00C55499">
        <w:rPr>
          <w:rFonts w:ascii="Times New Roman" w:hAnsi="Times New Roman"/>
          <w:sz w:val="24"/>
          <w:szCs w:val="24"/>
          <w:lang w:eastAsia="ru-RU"/>
        </w:rPr>
        <w:t xml:space="preserve">(данное требование считается выполненным Участником Конкурса, если способ сшивки </w:t>
      </w:r>
      <w:r w:rsidR="003670E3" w:rsidRPr="00C55499">
        <w:rPr>
          <w:rFonts w:ascii="Times New Roman" w:hAnsi="Times New Roman"/>
          <w:sz w:val="24"/>
          <w:szCs w:val="24"/>
          <w:lang w:eastAsia="ru-RU"/>
        </w:rPr>
        <w:t>Соглашения</w:t>
      </w:r>
      <w:r w:rsidR="00D61F36" w:rsidRPr="00C55499">
        <w:rPr>
          <w:rFonts w:ascii="Times New Roman" w:hAnsi="Times New Roman"/>
          <w:sz w:val="24"/>
          <w:szCs w:val="24"/>
          <w:lang w:eastAsia="ru-RU"/>
        </w:rPr>
        <w:t xml:space="preserve"> позволяет раскрытие экземпляра Соглашения на 180 градусов, при этом при таком раскрытии отсутствует наложение/перекрытие страниц, в том числе в области сшивки</w:t>
      </w:r>
      <w:r w:rsidR="00D67675" w:rsidRPr="00C55499">
        <w:rPr>
          <w:rFonts w:ascii="Times New Roman" w:hAnsi="Times New Roman"/>
          <w:sz w:val="24"/>
          <w:szCs w:val="24"/>
          <w:lang w:eastAsia="ru-RU"/>
        </w:rPr>
        <w:t>).</w:t>
      </w:r>
      <w:r w:rsidR="00696A50" w:rsidRPr="00C55499">
        <w:rPr>
          <w:rFonts w:ascii="Times New Roman" w:hAnsi="Times New Roman"/>
          <w:sz w:val="24"/>
          <w:szCs w:val="24"/>
          <w:lang w:eastAsia="ru-RU"/>
        </w:rPr>
        <w:t xml:space="preserve"> </w:t>
      </w:r>
    </w:p>
    <w:p w:rsidR="00DE02C3" w:rsidRPr="00C55499" w:rsidRDefault="00DE02C3"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 случае отказа или уклонения Победителя </w:t>
      </w:r>
      <w:r w:rsidR="00412B78"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от подписания </w:t>
      </w:r>
      <w:r w:rsidR="00666F8C" w:rsidRPr="00C55499">
        <w:rPr>
          <w:rFonts w:ascii="Times New Roman" w:hAnsi="Times New Roman"/>
          <w:sz w:val="24"/>
          <w:szCs w:val="24"/>
          <w:lang w:eastAsia="ru-RU"/>
        </w:rPr>
        <w:t xml:space="preserve">протокола </w:t>
      </w:r>
      <w:r w:rsidR="00850A8E" w:rsidRPr="00C55499">
        <w:rPr>
          <w:rFonts w:ascii="Times New Roman" w:hAnsi="Times New Roman"/>
          <w:sz w:val="24"/>
          <w:szCs w:val="24"/>
          <w:lang w:eastAsia="ru-RU"/>
        </w:rPr>
        <w:t>оценки и сопоставления Конкурсных Заявок</w:t>
      </w:r>
      <w:r w:rsidR="00371A4E" w:rsidRPr="00C55499">
        <w:rPr>
          <w:rFonts w:ascii="Times New Roman" w:hAnsi="Times New Roman"/>
          <w:sz w:val="24"/>
          <w:szCs w:val="24"/>
          <w:lang w:eastAsia="ru-RU"/>
        </w:rPr>
        <w:t xml:space="preserve"> (</w:t>
      </w:r>
      <w:r w:rsidR="00850A8E" w:rsidRPr="00C55499">
        <w:rPr>
          <w:rFonts w:ascii="Times New Roman" w:hAnsi="Times New Roman"/>
          <w:sz w:val="24"/>
          <w:szCs w:val="24"/>
          <w:lang w:eastAsia="ru-RU"/>
        </w:rPr>
        <w:t xml:space="preserve">протокола подведения итогов </w:t>
      </w:r>
      <w:r w:rsidR="00371A4E" w:rsidRPr="00C55499">
        <w:rPr>
          <w:rFonts w:ascii="Times New Roman" w:hAnsi="Times New Roman"/>
          <w:sz w:val="24"/>
          <w:szCs w:val="24"/>
          <w:lang w:eastAsia="ru-RU"/>
        </w:rPr>
        <w:t>Конкурса</w:t>
      </w:r>
      <w:r w:rsidR="00D67675" w:rsidRPr="00C55499">
        <w:rPr>
          <w:rFonts w:ascii="Times New Roman" w:hAnsi="Times New Roman"/>
          <w:sz w:val="24"/>
          <w:szCs w:val="24"/>
          <w:lang w:eastAsia="ru-RU"/>
        </w:rPr>
        <w:t>)</w:t>
      </w:r>
      <w:r w:rsidR="006707B1" w:rsidRPr="00C55499">
        <w:rPr>
          <w:rFonts w:ascii="Times New Roman" w:hAnsi="Times New Roman"/>
          <w:sz w:val="24"/>
          <w:szCs w:val="24"/>
          <w:lang w:eastAsia="ru-RU"/>
        </w:rPr>
        <w:t xml:space="preserve"> </w:t>
      </w:r>
      <w:r w:rsidR="00412B78" w:rsidRPr="00C55499">
        <w:rPr>
          <w:rFonts w:ascii="Times New Roman" w:hAnsi="Times New Roman"/>
          <w:sz w:val="24"/>
          <w:szCs w:val="24"/>
          <w:lang w:eastAsia="ru-RU"/>
        </w:rPr>
        <w:t>и</w:t>
      </w:r>
      <w:r w:rsidR="003953F9" w:rsidRPr="00C55499">
        <w:rPr>
          <w:rFonts w:ascii="Times New Roman" w:hAnsi="Times New Roman"/>
          <w:sz w:val="24"/>
          <w:szCs w:val="24"/>
          <w:lang w:eastAsia="ru-RU"/>
        </w:rPr>
        <w:t> (</w:t>
      </w:r>
      <w:r w:rsidR="00412B78" w:rsidRPr="00C55499">
        <w:rPr>
          <w:rFonts w:ascii="Times New Roman" w:hAnsi="Times New Roman"/>
          <w:sz w:val="24"/>
          <w:szCs w:val="24"/>
          <w:lang w:eastAsia="ru-RU"/>
        </w:rPr>
        <w:t>или</w:t>
      </w:r>
      <w:r w:rsidR="00D67675" w:rsidRPr="00C55499">
        <w:rPr>
          <w:rFonts w:ascii="Times New Roman" w:hAnsi="Times New Roman"/>
          <w:sz w:val="24"/>
          <w:szCs w:val="24"/>
          <w:lang w:eastAsia="ru-RU"/>
        </w:rPr>
        <w:t xml:space="preserve">) </w:t>
      </w:r>
      <w:r w:rsidR="00A60603" w:rsidRPr="00C55499">
        <w:rPr>
          <w:rFonts w:ascii="Times New Roman" w:hAnsi="Times New Roman"/>
          <w:sz w:val="24"/>
          <w:szCs w:val="24"/>
          <w:lang w:eastAsia="ru-RU"/>
        </w:rPr>
        <w:t xml:space="preserve">Долгосрочного Инвестиционного Соглашения </w:t>
      </w:r>
      <w:r w:rsidR="00017244" w:rsidRPr="00C55499">
        <w:rPr>
          <w:rFonts w:ascii="Times New Roman" w:hAnsi="Times New Roman"/>
          <w:sz w:val="24"/>
          <w:szCs w:val="24"/>
          <w:lang w:eastAsia="ru-RU"/>
        </w:rPr>
        <w:t>в срок, установленны</w:t>
      </w:r>
      <w:r w:rsidR="00661898" w:rsidRPr="00C55499">
        <w:rPr>
          <w:rFonts w:ascii="Times New Roman" w:hAnsi="Times New Roman"/>
          <w:sz w:val="24"/>
          <w:szCs w:val="24"/>
          <w:lang w:eastAsia="ru-RU"/>
        </w:rPr>
        <w:t>й</w:t>
      </w:r>
      <w:r w:rsidR="00017244" w:rsidRPr="00C55499">
        <w:rPr>
          <w:rFonts w:ascii="Times New Roman" w:hAnsi="Times New Roman"/>
          <w:sz w:val="24"/>
          <w:szCs w:val="24"/>
          <w:lang w:eastAsia="ru-RU"/>
        </w:rPr>
        <w:t xml:space="preserve"> в </w:t>
      </w:r>
      <w:r w:rsidR="00737213" w:rsidRPr="00C55499">
        <w:rPr>
          <w:rFonts w:ascii="Times New Roman" w:hAnsi="Times New Roman"/>
          <w:sz w:val="24"/>
          <w:szCs w:val="24"/>
          <w:lang w:eastAsia="ru-RU"/>
        </w:rPr>
        <w:t>п.</w:t>
      </w:r>
      <w:r w:rsidR="0053357C" w:rsidRPr="00C55499">
        <w:rPr>
          <w:rFonts w:ascii="Times New Roman" w:hAnsi="Times New Roman"/>
          <w:sz w:val="24"/>
          <w:szCs w:val="24"/>
          <w:lang w:eastAsia="ru-RU"/>
        </w:rPr>
        <w:t> </w:t>
      </w:r>
      <w:r w:rsidR="00A90572" w:rsidRPr="00C55499">
        <w:rPr>
          <w:rFonts w:ascii="Times New Roman" w:hAnsi="Times New Roman"/>
          <w:sz w:val="24"/>
          <w:szCs w:val="24"/>
          <w:lang w:eastAsia="ru-RU"/>
        </w:rPr>
        <w:t>8</w:t>
      </w:r>
      <w:r w:rsidRPr="00C55499">
        <w:rPr>
          <w:rFonts w:ascii="Times New Roman" w:hAnsi="Times New Roman"/>
          <w:sz w:val="24"/>
          <w:szCs w:val="24"/>
          <w:lang w:eastAsia="ru-RU"/>
        </w:rPr>
        <w:t>.1.</w:t>
      </w:r>
      <w:r w:rsidR="000742D8" w:rsidRPr="00C55499">
        <w:rPr>
          <w:rFonts w:ascii="Times New Roman" w:hAnsi="Times New Roman"/>
          <w:sz w:val="24"/>
          <w:szCs w:val="24"/>
          <w:lang w:eastAsia="ru-RU"/>
        </w:rPr>
        <w:t>2.</w:t>
      </w:r>
      <w:r w:rsidR="00412B78"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выше, </w:t>
      </w:r>
      <w:r w:rsidR="00CD1842" w:rsidRPr="00C55499">
        <w:rPr>
          <w:rFonts w:ascii="Times New Roman" w:hAnsi="Times New Roman"/>
          <w:sz w:val="24"/>
          <w:szCs w:val="24"/>
          <w:lang w:eastAsia="ru-RU"/>
        </w:rPr>
        <w:t>Государственная Компания</w:t>
      </w:r>
      <w:r w:rsidR="00B06A50" w:rsidRPr="00C55499">
        <w:rPr>
          <w:rFonts w:ascii="Times New Roman" w:hAnsi="Times New Roman"/>
          <w:sz w:val="24"/>
          <w:szCs w:val="24"/>
          <w:lang w:eastAsia="ru-RU"/>
        </w:rPr>
        <w:t xml:space="preserve"> </w:t>
      </w:r>
      <w:r w:rsidR="0015349D" w:rsidRPr="00C55499">
        <w:rPr>
          <w:rFonts w:ascii="Times New Roman" w:hAnsi="Times New Roman"/>
          <w:sz w:val="24"/>
          <w:szCs w:val="24"/>
          <w:lang w:eastAsia="ru-RU"/>
        </w:rPr>
        <w:t>обязана</w:t>
      </w:r>
      <w:r w:rsidR="00B06A50"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предложить заключить </w:t>
      </w:r>
      <w:r w:rsidR="00A60603" w:rsidRPr="00C55499">
        <w:rPr>
          <w:rFonts w:ascii="Times New Roman" w:hAnsi="Times New Roman"/>
          <w:sz w:val="24"/>
          <w:szCs w:val="24"/>
          <w:lang w:eastAsia="ru-RU"/>
        </w:rPr>
        <w:t xml:space="preserve">Долгосрочное Инвестиционное Соглашение </w:t>
      </w:r>
      <w:r w:rsidR="00412B78" w:rsidRPr="00C55499">
        <w:rPr>
          <w:rFonts w:ascii="Times New Roman" w:hAnsi="Times New Roman"/>
          <w:sz w:val="24"/>
          <w:szCs w:val="24"/>
          <w:lang w:eastAsia="ru-RU"/>
        </w:rPr>
        <w:t>Участнику Конкурса</w:t>
      </w:r>
      <w:r w:rsidRPr="00C55499">
        <w:rPr>
          <w:rFonts w:ascii="Times New Roman" w:hAnsi="Times New Roman"/>
          <w:sz w:val="24"/>
          <w:szCs w:val="24"/>
          <w:lang w:eastAsia="ru-RU"/>
        </w:rPr>
        <w:t xml:space="preserve">, </w:t>
      </w:r>
      <w:r w:rsidR="004E7E93" w:rsidRPr="00C55499">
        <w:rPr>
          <w:rFonts w:ascii="Times New Roman" w:hAnsi="Times New Roman"/>
          <w:sz w:val="24"/>
          <w:szCs w:val="24"/>
          <w:lang w:eastAsia="ru-RU"/>
        </w:rPr>
        <w:t>которому</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был присвоен второй порядковый номер. Решение о заключении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с </w:t>
      </w:r>
      <w:r w:rsidR="00412B78"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xml:space="preserve">, </w:t>
      </w:r>
      <w:r w:rsidR="004E7E93" w:rsidRPr="00C55499">
        <w:rPr>
          <w:rFonts w:ascii="Times New Roman" w:hAnsi="Times New Roman"/>
          <w:sz w:val="24"/>
          <w:szCs w:val="24"/>
          <w:lang w:eastAsia="ru-RU"/>
        </w:rPr>
        <w:t>которому</w:t>
      </w:r>
      <w:r w:rsidRPr="00C55499">
        <w:rPr>
          <w:rFonts w:ascii="Times New Roman" w:hAnsi="Times New Roman"/>
          <w:sz w:val="24"/>
          <w:szCs w:val="24"/>
          <w:lang w:eastAsia="ru-RU"/>
        </w:rPr>
        <w:t xml:space="preserve"> </w:t>
      </w:r>
      <w:r w:rsidR="00050A81" w:rsidRPr="00C55499">
        <w:rPr>
          <w:rFonts w:ascii="Times New Roman" w:hAnsi="Times New Roman"/>
          <w:sz w:val="24"/>
          <w:szCs w:val="24"/>
          <w:lang w:eastAsia="ru-RU"/>
        </w:rPr>
        <w:t xml:space="preserve">был </w:t>
      </w:r>
      <w:r w:rsidRPr="00C55499">
        <w:rPr>
          <w:rFonts w:ascii="Times New Roman" w:hAnsi="Times New Roman"/>
          <w:sz w:val="24"/>
          <w:szCs w:val="24"/>
          <w:lang w:eastAsia="ru-RU"/>
        </w:rPr>
        <w:t xml:space="preserve">присвоен второй порядковый номер, принимается </w:t>
      </w:r>
      <w:r w:rsidR="00666F8C" w:rsidRPr="00C55499">
        <w:rPr>
          <w:rFonts w:ascii="Times New Roman" w:hAnsi="Times New Roman"/>
          <w:sz w:val="24"/>
          <w:szCs w:val="24"/>
          <w:lang w:eastAsia="ru-RU"/>
        </w:rPr>
        <w:t xml:space="preserve">правлением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в течение 5 (пяти</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рабочих дней от даты истечения срока подписания </w:t>
      </w:r>
      <w:r w:rsidR="00A60603" w:rsidRPr="00C55499">
        <w:rPr>
          <w:rFonts w:ascii="Times New Roman" w:hAnsi="Times New Roman"/>
          <w:sz w:val="24"/>
          <w:szCs w:val="24"/>
          <w:lang w:eastAsia="ru-RU"/>
        </w:rPr>
        <w:t xml:space="preserve">Долгосрочного Инвестиционного Соглашения </w:t>
      </w:r>
      <w:r w:rsidR="00017244" w:rsidRPr="00C55499">
        <w:rPr>
          <w:rFonts w:ascii="Times New Roman" w:hAnsi="Times New Roman"/>
          <w:sz w:val="24"/>
          <w:szCs w:val="24"/>
          <w:lang w:eastAsia="ru-RU"/>
        </w:rPr>
        <w:t xml:space="preserve">Победителем </w:t>
      </w:r>
      <w:r w:rsidR="00E33E6C" w:rsidRPr="00C55499">
        <w:rPr>
          <w:rFonts w:ascii="Times New Roman" w:hAnsi="Times New Roman"/>
          <w:sz w:val="24"/>
          <w:szCs w:val="24"/>
          <w:lang w:eastAsia="ru-RU"/>
        </w:rPr>
        <w:t>К</w:t>
      </w:r>
      <w:r w:rsidR="00017244" w:rsidRPr="00C55499">
        <w:rPr>
          <w:rFonts w:ascii="Times New Roman" w:hAnsi="Times New Roman"/>
          <w:sz w:val="24"/>
          <w:szCs w:val="24"/>
          <w:lang w:eastAsia="ru-RU"/>
        </w:rPr>
        <w:t>онкурса.</w:t>
      </w:r>
    </w:p>
    <w:p w:rsidR="00E33E6C" w:rsidRPr="00C55499" w:rsidRDefault="00E33E6C"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Участник Конкурса, </w:t>
      </w:r>
      <w:r w:rsidR="004E7E93" w:rsidRPr="00C55499">
        <w:rPr>
          <w:rFonts w:ascii="Times New Roman" w:hAnsi="Times New Roman"/>
          <w:sz w:val="24"/>
          <w:szCs w:val="24"/>
          <w:lang w:eastAsia="ru-RU"/>
        </w:rPr>
        <w:t>которому</w:t>
      </w:r>
      <w:r w:rsidRPr="00C55499">
        <w:rPr>
          <w:rFonts w:ascii="Times New Roman" w:hAnsi="Times New Roman"/>
          <w:sz w:val="24"/>
          <w:szCs w:val="24"/>
          <w:lang w:eastAsia="ru-RU"/>
        </w:rPr>
        <w:t xml:space="preserve"> присвоен второй порядковый номер, в течение 10 (десяти</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рабочих дней со дня принятия Государственной Компанией решения о заключении с ним Долгосрочного Инвестиционного Соглашения обязан предоставить Государственной Компании по ее месту нахождения 2 (два</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экземпляра Долгосрочного Инвестиционного Соглашения с подписью и печатью (в случае наличия</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указанного Участника Конкурса. Долгосрочное Инвестиционное Соглашение составляется указанным Участником Конкурса путем включения условий исполнения Долгосрочного Инвестиционного Соглашения, предложенных указанным Участником Конкурса в Конкурсном Предложении, в проект Долгосрочного Инвестиционного Соглашения, прилагаемый к Конкурсной Документации.</w:t>
      </w:r>
    </w:p>
    <w:p w:rsidR="00DE02C3" w:rsidRPr="00C55499" w:rsidRDefault="00E33E6C"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Заключенное </w:t>
      </w:r>
      <w:r w:rsidR="00DE02C3" w:rsidRPr="00C55499">
        <w:rPr>
          <w:rFonts w:ascii="Times New Roman" w:hAnsi="Times New Roman"/>
          <w:sz w:val="24"/>
          <w:szCs w:val="24"/>
          <w:lang w:eastAsia="ru-RU"/>
        </w:rPr>
        <w:t xml:space="preserve">Долгосрочное </w:t>
      </w:r>
      <w:r w:rsidRPr="00C55499">
        <w:rPr>
          <w:rFonts w:ascii="Times New Roman" w:hAnsi="Times New Roman"/>
          <w:sz w:val="24"/>
          <w:szCs w:val="24"/>
          <w:lang w:eastAsia="ru-RU"/>
        </w:rPr>
        <w:t>И</w:t>
      </w:r>
      <w:r w:rsidR="00DE02C3" w:rsidRPr="00C55499">
        <w:rPr>
          <w:rFonts w:ascii="Times New Roman" w:hAnsi="Times New Roman"/>
          <w:sz w:val="24"/>
          <w:szCs w:val="24"/>
          <w:lang w:eastAsia="ru-RU"/>
        </w:rPr>
        <w:t xml:space="preserve">нвестиционное </w:t>
      </w:r>
      <w:r w:rsidRPr="00C55499">
        <w:rPr>
          <w:rFonts w:ascii="Times New Roman" w:hAnsi="Times New Roman"/>
          <w:sz w:val="24"/>
          <w:szCs w:val="24"/>
          <w:lang w:eastAsia="ru-RU"/>
        </w:rPr>
        <w:t xml:space="preserve">Соглашение </w:t>
      </w:r>
      <w:r w:rsidR="00DE02C3" w:rsidRPr="00C55499">
        <w:rPr>
          <w:rFonts w:ascii="Times New Roman" w:hAnsi="Times New Roman"/>
          <w:sz w:val="24"/>
          <w:szCs w:val="24"/>
          <w:lang w:eastAsia="ru-RU"/>
        </w:rPr>
        <w:t xml:space="preserve">должно соответствовать проекту Долгосрочного </w:t>
      </w:r>
      <w:r w:rsidRPr="00C55499">
        <w:rPr>
          <w:rFonts w:ascii="Times New Roman" w:hAnsi="Times New Roman"/>
          <w:sz w:val="24"/>
          <w:szCs w:val="24"/>
          <w:lang w:eastAsia="ru-RU"/>
        </w:rPr>
        <w:t>И</w:t>
      </w:r>
      <w:r w:rsidR="00DE02C3" w:rsidRPr="00C55499">
        <w:rPr>
          <w:rFonts w:ascii="Times New Roman" w:hAnsi="Times New Roman"/>
          <w:sz w:val="24"/>
          <w:szCs w:val="24"/>
          <w:lang w:eastAsia="ru-RU"/>
        </w:rPr>
        <w:t xml:space="preserve">нвестиционного </w:t>
      </w:r>
      <w:r w:rsidRPr="00C55499">
        <w:rPr>
          <w:rFonts w:ascii="Times New Roman" w:hAnsi="Times New Roman"/>
          <w:sz w:val="24"/>
          <w:szCs w:val="24"/>
          <w:lang w:eastAsia="ru-RU"/>
        </w:rPr>
        <w:t>С</w:t>
      </w:r>
      <w:r w:rsidR="00DE02C3" w:rsidRPr="00C55499">
        <w:rPr>
          <w:rFonts w:ascii="Times New Roman" w:hAnsi="Times New Roman"/>
          <w:sz w:val="24"/>
          <w:szCs w:val="24"/>
          <w:lang w:eastAsia="ru-RU"/>
        </w:rPr>
        <w:t xml:space="preserve">оглашения, который приведен в Томе </w:t>
      </w:r>
      <w:r w:rsidR="00017244" w:rsidRPr="00C55499">
        <w:rPr>
          <w:rFonts w:ascii="Times New Roman" w:hAnsi="Times New Roman"/>
          <w:sz w:val="24"/>
          <w:szCs w:val="24"/>
          <w:lang w:eastAsia="ru-RU"/>
        </w:rPr>
        <w:t>3</w:t>
      </w:r>
      <w:r w:rsidR="00DE02C3" w:rsidRPr="00C55499">
        <w:rPr>
          <w:rFonts w:ascii="Times New Roman" w:hAnsi="Times New Roman"/>
          <w:sz w:val="24"/>
          <w:szCs w:val="24"/>
          <w:lang w:eastAsia="ru-RU"/>
        </w:rPr>
        <w:t xml:space="preserve"> Конкурсной </w:t>
      </w:r>
      <w:r w:rsidRPr="00C55499">
        <w:rPr>
          <w:rFonts w:ascii="Times New Roman" w:hAnsi="Times New Roman"/>
          <w:sz w:val="24"/>
          <w:szCs w:val="24"/>
          <w:lang w:eastAsia="ru-RU"/>
        </w:rPr>
        <w:t>Д</w:t>
      </w:r>
      <w:r w:rsidR="00DE02C3" w:rsidRPr="00C55499">
        <w:rPr>
          <w:rFonts w:ascii="Times New Roman" w:hAnsi="Times New Roman"/>
          <w:sz w:val="24"/>
          <w:szCs w:val="24"/>
          <w:lang w:eastAsia="ru-RU"/>
        </w:rPr>
        <w:t xml:space="preserve">окументации (с учетом всех внесенных в такой проект изменений в порядке, установленном Конкурсной </w:t>
      </w:r>
      <w:r w:rsidRPr="00C55499">
        <w:rPr>
          <w:rFonts w:ascii="Times New Roman" w:hAnsi="Times New Roman"/>
          <w:sz w:val="24"/>
          <w:szCs w:val="24"/>
          <w:lang w:eastAsia="ru-RU"/>
        </w:rPr>
        <w:t>Д</w:t>
      </w:r>
      <w:r w:rsidR="00DE02C3" w:rsidRPr="00C55499">
        <w:rPr>
          <w:rFonts w:ascii="Times New Roman" w:hAnsi="Times New Roman"/>
          <w:sz w:val="24"/>
          <w:szCs w:val="24"/>
          <w:lang w:eastAsia="ru-RU"/>
        </w:rPr>
        <w:t>окументацией</w:t>
      </w:r>
      <w:r w:rsidR="00D67675" w:rsidRPr="00C55499">
        <w:rPr>
          <w:rFonts w:ascii="Times New Roman" w:hAnsi="Times New Roman"/>
          <w:sz w:val="24"/>
          <w:szCs w:val="24"/>
          <w:lang w:eastAsia="ru-RU"/>
        </w:rPr>
        <w:t>),</w:t>
      </w:r>
      <w:r w:rsidR="00DE02C3" w:rsidRPr="00C55499">
        <w:rPr>
          <w:rFonts w:ascii="Times New Roman" w:hAnsi="Times New Roman"/>
          <w:sz w:val="24"/>
          <w:szCs w:val="24"/>
          <w:lang w:eastAsia="ru-RU"/>
        </w:rPr>
        <w:t xml:space="preserve"> и </w:t>
      </w:r>
      <w:r w:rsidR="00A60603" w:rsidRPr="00C55499">
        <w:rPr>
          <w:rFonts w:ascii="Times New Roman" w:hAnsi="Times New Roman"/>
          <w:sz w:val="24"/>
          <w:szCs w:val="24"/>
          <w:lang w:eastAsia="ru-RU"/>
        </w:rPr>
        <w:t>Конкурсной Заявке</w:t>
      </w:r>
      <w:r w:rsidR="006F5D12" w:rsidRPr="00C55499">
        <w:rPr>
          <w:rFonts w:ascii="Times New Roman" w:hAnsi="Times New Roman"/>
          <w:sz w:val="24"/>
          <w:szCs w:val="24"/>
          <w:lang w:eastAsia="ru-RU"/>
        </w:rPr>
        <w:t xml:space="preserve"> </w:t>
      </w:r>
      <w:r w:rsidR="008B76D4" w:rsidRPr="00C55499">
        <w:rPr>
          <w:rFonts w:ascii="Times New Roman" w:hAnsi="Times New Roman"/>
          <w:sz w:val="24"/>
          <w:szCs w:val="24"/>
          <w:lang w:eastAsia="ru-RU"/>
        </w:rPr>
        <w:t>Участника Конкурса</w:t>
      </w:r>
      <w:r w:rsidR="00DE02C3" w:rsidRPr="00C55499">
        <w:rPr>
          <w:rFonts w:ascii="Times New Roman" w:hAnsi="Times New Roman"/>
          <w:sz w:val="24"/>
          <w:szCs w:val="24"/>
          <w:lang w:eastAsia="ru-RU"/>
        </w:rPr>
        <w:t xml:space="preserve">, с которым заключается Долгосрочное </w:t>
      </w:r>
      <w:r w:rsidRPr="00C55499">
        <w:rPr>
          <w:rFonts w:ascii="Times New Roman" w:hAnsi="Times New Roman"/>
          <w:sz w:val="24"/>
          <w:szCs w:val="24"/>
          <w:lang w:eastAsia="ru-RU"/>
        </w:rPr>
        <w:t>И</w:t>
      </w:r>
      <w:r w:rsidR="00DE02C3" w:rsidRPr="00C55499">
        <w:rPr>
          <w:rFonts w:ascii="Times New Roman" w:hAnsi="Times New Roman"/>
          <w:sz w:val="24"/>
          <w:szCs w:val="24"/>
          <w:lang w:eastAsia="ru-RU"/>
        </w:rPr>
        <w:t xml:space="preserve">нвестиционное </w:t>
      </w:r>
      <w:r w:rsidRPr="00C55499">
        <w:rPr>
          <w:rFonts w:ascii="Times New Roman" w:hAnsi="Times New Roman"/>
          <w:sz w:val="24"/>
          <w:szCs w:val="24"/>
          <w:lang w:eastAsia="ru-RU"/>
        </w:rPr>
        <w:t>С</w:t>
      </w:r>
      <w:r w:rsidR="00DE02C3" w:rsidRPr="00C55499">
        <w:rPr>
          <w:rFonts w:ascii="Times New Roman" w:hAnsi="Times New Roman"/>
          <w:sz w:val="24"/>
          <w:szCs w:val="24"/>
          <w:lang w:eastAsia="ru-RU"/>
        </w:rPr>
        <w:t xml:space="preserve">оглашение. </w:t>
      </w:r>
    </w:p>
    <w:p w:rsidR="00A27129" w:rsidRPr="00C55499" w:rsidRDefault="00A27129"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Победитель </w:t>
      </w:r>
      <w:r w:rsidR="00E33E6C" w:rsidRPr="00C55499">
        <w:rPr>
          <w:rFonts w:ascii="Times New Roman" w:hAnsi="Times New Roman"/>
          <w:sz w:val="24"/>
          <w:szCs w:val="24"/>
          <w:lang w:eastAsia="ru-RU"/>
        </w:rPr>
        <w:t>К</w:t>
      </w:r>
      <w:r w:rsidRPr="00C55499">
        <w:rPr>
          <w:rFonts w:ascii="Times New Roman" w:hAnsi="Times New Roman"/>
          <w:sz w:val="24"/>
          <w:szCs w:val="24"/>
          <w:lang w:eastAsia="ru-RU"/>
        </w:rPr>
        <w:t>онкурса</w:t>
      </w:r>
      <w:r w:rsidR="00E33E6C" w:rsidRPr="00C55499">
        <w:rPr>
          <w:rFonts w:ascii="Times New Roman" w:hAnsi="Times New Roman"/>
          <w:sz w:val="24"/>
          <w:szCs w:val="24"/>
          <w:lang w:eastAsia="ru-RU"/>
        </w:rPr>
        <w:t xml:space="preserve"> или, если применимо, </w:t>
      </w:r>
      <w:r w:rsidR="008B76D4" w:rsidRPr="00C55499">
        <w:rPr>
          <w:rFonts w:ascii="Times New Roman" w:hAnsi="Times New Roman"/>
          <w:sz w:val="24"/>
          <w:szCs w:val="24"/>
          <w:lang w:eastAsia="ru-RU"/>
        </w:rPr>
        <w:t>Участник Конкурса</w:t>
      </w:r>
      <w:r w:rsidR="00E33E6C" w:rsidRPr="00C55499">
        <w:rPr>
          <w:rFonts w:ascii="Times New Roman" w:hAnsi="Times New Roman"/>
          <w:sz w:val="24"/>
          <w:szCs w:val="24"/>
          <w:lang w:eastAsia="ru-RU"/>
        </w:rPr>
        <w:t xml:space="preserve">, </w:t>
      </w:r>
      <w:r w:rsidR="00151B7C" w:rsidRPr="00C55499">
        <w:rPr>
          <w:rFonts w:ascii="Times New Roman" w:hAnsi="Times New Roman"/>
          <w:sz w:val="24"/>
          <w:szCs w:val="24"/>
          <w:lang w:eastAsia="ru-RU"/>
        </w:rPr>
        <w:t>в отношении которого</w:t>
      </w:r>
      <w:r w:rsidR="00E33E6C" w:rsidRPr="00C55499">
        <w:rPr>
          <w:rFonts w:ascii="Times New Roman" w:hAnsi="Times New Roman"/>
          <w:sz w:val="24"/>
          <w:szCs w:val="24"/>
          <w:lang w:eastAsia="ru-RU"/>
        </w:rPr>
        <w:t xml:space="preserve"> принято решение о заключении </w:t>
      </w:r>
      <w:r w:rsidR="00151B7C" w:rsidRPr="00C55499">
        <w:rPr>
          <w:rFonts w:ascii="Times New Roman" w:hAnsi="Times New Roman"/>
          <w:sz w:val="24"/>
          <w:szCs w:val="24"/>
          <w:lang w:eastAsia="ru-RU"/>
        </w:rPr>
        <w:t xml:space="preserve">с ним </w:t>
      </w:r>
      <w:r w:rsidR="00E33E6C"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к </w:t>
      </w:r>
      <w:r w:rsidR="00151B7C" w:rsidRPr="00C55499">
        <w:rPr>
          <w:rFonts w:ascii="Times New Roman" w:hAnsi="Times New Roman"/>
          <w:sz w:val="24"/>
          <w:szCs w:val="24"/>
          <w:lang w:eastAsia="ru-RU"/>
        </w:rPr>
        <w:t xml:space="preserve">дате </w:t>
      </w:r>
      <w:r w:rsidRPr="00C55499">
        <w:rPr>
          <w:rFonts w:ascii="Times New Roman" w:hAnsi="Times New Roman"/>
          <w:sz w:val="24"/>
          <w:szCs w:val="24"/>
          <w:lang w:eastAsia="ru-RU"/>
        </w:rPr>
        <w:t xml:space="preserve">подписания </w:t>
      </w:r>
      <w:r w:rsidR="00A60603" w:rsidRPr="00C55499">
        <w:rPr>
          <w:rFonts w:ascii="Times New Roman" w:hAnsi="Times New Roman"/>
          <w:sz w:val="24"/>
          <w:szCs w:val="24"/>
          <w:lang w:eastAsia="ru-RU"/>
        </w:rPr>
        <w:t xml:space="preserve">Долгосрочного Инвестиционного Соглашения </w:t>
      </w:r>
      <w:r w:rsidR="00CD1842" w:rsidRPr="00C55499">
        <w:rPr>
          <w:rFonts w:ascii="Times New Roman" w:hAnsi="Times New Roman"/>
          <w:sz w:val="24"/>
          <w:szCs w:val="24"/>
          <w:lang w:eastAsia="ru-RU"/>
        </w:rPr>
        <w:t>Государственной Компанией</w:t>
      </w:r>
      <w:r w:rsidRPr="00C55499">
        <w:rPr>
          <w:rFonts w:ascii="Times New Roman" w:hAnsi="Times New Roman"/>
          <w:sz w:val="24"/>
          <w:szCs w:val="24"/>
          <w:lang w:eastAsia="ru-RU"/>
        </w:rPr>
        <w:t xml:space="preserve"> предоставляет </w:t>
      </w:r>
      <w:r w:rsidR="00CD1842" w:rsidRPr="00C55499">
        <w:rPr>
          <w:rFonts w:ascii="Times New Roman" w:hAnsi="Times New Roman"/>
          <w:sz w:val="24"/>
          <w:szCs w:val="24"/>
          <w:lang w:eastAsia="ru-RU"/>
        </w:rPr>
        <w:t>Государственной Компании</w:t>
      </w:r>
      <w:r w:rsidR="006F5D12" w:rsidRPr="00C55499">
        <w:rPr>
          <w:rFonts w:ascii="Times New Roman" w:hAnsi="Times New Roman"/>
          <w:sz w:val="24"/>
          <w:szCs w:val="24"/>
          <w:lang w:eastAsia="ru-RU"/>
        </w:rPr>
        <w:t xml:space="preserve"> </w:t>
      </w:r>
      <w:r w:rsidR="00E33E6C" w:rsidRPr="00C55499">
        <w:rPr>
          <w:rFonts w:ascii="Times New Roman" w:hAnsi="Times New Roman"/>
          <w:sz w:val="24"/>
          <w:szCs w:val="24"/>
          <w:lang w:eastAsia="ru-RU"/>
        </w:rPr>
        <w:t>Б</w:t>
      </w:r>
      <w:r w:rsidRPr="00C55499">
        <w:rPr>
          <w:rFonts w:ascii="Times New Roman" w:hAnsi="Times New Roman"/>
          <w:sz w:val="24"/>
          <w:szCs w:val="24"/>
          <w:lang w:eastAsia="ru-RU"/>
        </w:rPr>
        <w:t xml:space="preserve">анковскую </w:t>
      </w:r>
      <w:r w:rsidR="00EB4EC8" w:rsidRPr="00C55499">
        <w:rPr>
          <w:rFonts w:ascii="Times New Roman" w:hAnsi="Times New Roman"/>
          <w:sz w:val="24"/>
          <w:szCs w:val="24"/>
          <w:lang w:eastAsia="ru-RU"/>
        </w:rPr>
        <w:t xml:space="preserve">Гарантию </w:t>
      </w:r>
      <w:r w:rsidR="00151B7C" w:rsidRPr="00C55499">
        <w:rPr>
          <w:rFonts w:ascii="Times New Roman" w:hAnsi="Times New Roman"/>
          <w:sz w:val="24"/>
          <w:szCs w:val="24"/>
          <w:lang w:eastAsia="ru-RU"/>
        </w:rPr>
        <w:t xml:space="preserve">на Инвестиционной </w:t>
      </w:r>
      <w:r w:rsidR="00EB4EC8" w:rsidRPr="00C55499">
        <w:rPr>
          <w:rFonts w:ascii="Times New Roman" w:hAnsi="Times New Roman"/>
          <w:sz w:val="24"/>
          <w:szCs w:val="24"/>
          <w:lang w:eastAsia="ru-RU"/>
        </w:rPr>
        <w:t xml:space="preserve">Стадии </w:t>
      </w:r>
      <w:r w:rsidRPr="00C55499">
        <w:rPr>
          <w:rFonts w:ascii="Times New Roman" w:hAnsi="Times New Roman"/>
          <w:sz w:val="24"/>
          <w:szCs w:val="24"/>
          <w:lang w:eastAsia="ru-RU"/>
        </w:rPr>
        <w:t xml:space="preserve">в обеспечение исполнения обязательств Исполнителя по Долгосрочному </w:t>
      </w:r>
      <w:r w:rsidR="00E33E6C"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нвестиционному </w:t>
      </w:r>
      <w:r w:rsidR="00E33E6C"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оглашению </w:t>
      </w:r>
      <w:r w:rsidR="00151B7C" w:rsidRPr="00C55499">
        <w:rPr>
          <w:rFonts w:ascii="Times New Roman" w:hAnsi="Times New Roman"/>
          <w:sz w:val="24"/>
          <w:szCs w:val="24"/>
          <w:lang w:eastAsia="ru-RU"/>
        </w:rPr>
        <w:t xml:space="preserve">на Инвестиционной </w:t>
      </w:r>
      <w:r w:rsidR="00EB4EC8" w:rsidRPr="00C55499">
        <w:rPr>
          <w:rFonts w:ascii="Times New Roman" w:hAnsi="Times New Roman"/>
          <w:sz w:val="24"/>
          <w:szCs w:val="24"/>
          <w:lang w:eastAsia="ru-RU"/>
        </w:rPr>
        <w:t xml:space="preserve">Стадии </w:t>
      </w:r>
      <w:r w:rsidRPr="00C55499">
        <w:rPr>
          <w:rFonts w:ascii="Times New Roman" w:hAnsi="Times New Roman"/>
          <w:sz w:val="24"/>
          <w:szCs w:val="24"/>
          <w:lang w:eastAsia="ru-RU"/>
        </w:rPr>
        <w:t>в соответствии с требованиями настояще</w:t>
      </w:r>
      <w:r w:rsidR="00401278" w:rsidRPr="00C55499">
        <w:rPr>
          <w:rFonts w:ascii="Times New Roman" w:hAnsi="Times New Roman"/>
          <w:sz w:val="24"/>
          <w:szCs w:val="24"/>
          <w:lang w:eastAsia="ru-RU"/>
        </w:rPr>
        <w:t xml:space="preserve">й </w:t>
      </w:r>
      <w:r w:rsidRPr="00C55499">
        <w:rPr>
          <w:rFonts w:ascii="Times New Roman" w:hAnsi="Times New Roman"/>
          <w:sz w:val="24"/>
          <w:szCs w:val="24"/>
          <w:lang w:eastAsia="ru-RU"/>
        </w:rPr>
        <w:t xml:space="preserve">Конкурсной </w:t>
      </w:r>
      <w:r w:rsidR="00E33E6C" w:rsidRPr="00C55499">
        <w:rPr>
          <w:rFonts w:ascii="Times New Roman" w:hAnsi="Times New Roman"/>
          <w:sz w:val="24"/>
          <w:szCs w:val="24"/>
          <w:lang w:eastAsia="ru-RU"/>
        </w:rPr>
        <w:t>Д</w:t>
      </w:r>
      <w:r w:rsidRPr="00C55499">
        <w:rPr>
          <w:rFonts w:ascii="Times New Roman" w:hAnsi="Times New Roman"/>
          <w:sz w:val="24"/>
          <w:szCs w:val="24"/>
          <w:lang w:eastAsia="ru-RU"/>
        </w:rPr>
        <w:t>окументации</w:t>
      </w:r>
      <w:r w:rsidR="00151B7C" w:rsidRPr="00C55499">
        <w:rPr>
          <w:rFonts w:ascii="Times New Roman" w:hAnsi="Times New Roman"/>
          <w:sz w:val="24"/>
          <w:szCs w:val="24"/>
          <w:lang w:eastAsia="ru-RU"/>
        </w:rPr>
        <w:t xml:space="preserve"> и условиями Долгосрочного Инвестиционного Соглашения, проект</w:t>
      </w:r>
      <w:proofErr w:type="gramEnd"/>
      <w:r w:rsidR="00151B7C" w:rsidRPr="00C55499">
        <w:rPr>
          <w:rFonts w:ascii="Times New Roman" w:hAnsi="Times New Roman"/>
          <w:sz w:val="24"/>
          <w:szCs w:val="24"/>
          <w:lang w:eastAsia="ru-RU"/>
        </w:rPr>
        <w:t xml:space="preserve"> </w:t>
      </w:r>
      <w:proofErr w:type="gramStart"/>
      <w:r w:rsidR="00151B7C" w:rsidRPr="00C55499">
        <w:rPr>
          <w:rFonts w:ascii="Times New Roman" w:hAnsi="Times New Roman"/>
          <w:sz w:val="24"/>
          <w:szCs w:val="24"/>
          <w:lang w:eastAsia="ru-RU"/>
        </w:rPr>
        <w:t>которого</w:t>
      </w:r>
      <w:proofErr w:type="gramEnd"/>
      <w:r w:rsidR="00151B7C" w:rsidRPr="00C55499">
        <w:rPr>
          <w:rFonts w:ascii="Times New Roman" w:hAnsi="Times New Roman"/>
          <w:sz w:val="24"/>
          <w:szCs w:val="24"/>
          <w:lang w:eastAsia="ru-RU"/>
        </w:rPr>
        <w:t xml:space="preserve"> приведен в Томе 3 Конкурсной Документации</w:t>
      </w:r>
      <w:r w:rsidRPr="00C55499">
        <w:rPr>
          <w:rFonts w:ascii="Times New Roman" w:hAnsi="Times New Roman"/>
          <w:sz w:val="24"/>
          <w:szCs w:val="24"/>
          <w:lang w:eastAsia="ru-RU"/>
        </w:rPr>
        <w:t>.</w:t>
      </w:r>
      <w:r w:rsidR="004B2F63" w:rsidRPr="00C55499">
        <w:rPr>
          <w:rFonts w:ascii="Times New Roman" w:hAnsi="Times New Roman"/>
          <w:sz w:val="24"/>
          <w:szCs w:val="24"/>
          <w:lang w:eastAsia="ru-RU"/>
        </w:rPr>
        <w:t xml:space="preserve"> </w:t>
      </w:r>
    </w:p>
    <w:p w:rsidR="00A27129" w:rsidRPr="00C55499" w:rsidRDefault="00401278"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bookmarkStart w:id="32" w:name="_Hlt99734485"/>
      <w:bookmarkEnd w:id="32"/>
      <w:r w:rsidRPr="00C55499">
        <w:rPr>
          <w:rFonts w:ascii="Times New Roman" w:hAnsi="Times New Roman"/>
          <w:sz w:val="24"/>
          <w:szCs w:val="24"/>
          <w:lang w:eastAsia="ru-RU"/>
        </w:rPr>
        <w:t xml:space="preserve">Указанная выше </w:t>
      </w:r>
      <w:r w:rsidR="00A27129" w:rsidRPr="00C55499">
        <w:rPr>
          <w:rFonts w:ascii="Times New Roman" w:hAnsi="Times New Roman"/>
          <w:sz w:val="24"/>
          <w:szCs w:val="24"/>
          <w:lang w:eastAsia="ru-RU"/>
        </w:rPr>
        <w:t xml:space="preserve">Банковская </w:t>
      </w:r>
      <w:r w:rsidR="002D4772" w:rsidRPr="00C55499">
        <w:rPr>
          <w:rFonts w:ascii="Times New Roman" w:hAnsi="Times New Roman"/>
          <w:sz w:val="24"/>
          <w:szCs w:val="24"/>
          <w:lang w:eastAsia="ru-RU"/>
        </w:rPr>
        <w:t>Гарантия</w:t>
      </w:r>
      <w:r w:rsidRPr="00C55499">
        <w:rPr>
          <w:rFonts w:ascii="Times New Roman" w:hAnsi="Times New Roman"/>
          <w:sz w:val="24"/>
          <w:szCs w:val="24"/>
          <w:lang w:eastAsia="ru-RU"/>
        </w:rPr>
        <w:t xml:space="preserve">, равно как и иные Банковские </w:t>
      </w:r>
      <w:r w:rsidR="002D4772" w:rsidRPr="00C55499">
        <w:rPr>
          <w:rFonts w:ascii="Times New Roman" w:hAnsi="Times New Roman"/>
          <w:sz w:val="24"/>
          <w:szCs w:val="24"/>
          <w:lang w:eastAsia="ru-RU"/>
        </w:rPr>
        <w:t xml:space="preserve">Гарантии </w:t>
      </w:r>
      <w:r w:rsidR="00A27129" w:rsidRPr="00C55499">
        <w:rPr>
          <w:rFonts w:ascii="Times New Roman" w:hAnsi="Times New Roman"/>
          <w:sz w:val="24"/>
          <w:szCs w:val="24"/>
          <w:lang w:eastAsia="ru-RU"/>
        </w:rPr>
        <w:t xml:space="preserve">в обеспечение исполнения обязательств Исполнителя по Долгосрочному </w:t>
      </w:r>
      <w:r w:rsidR="00E33E6C" w:rsidRPr="00C55499">
        <w:rPr>
          <w:rFonts w:ascii="Times New Roman" w:hAnsi="Times New Roman"/>
          <w:sz w:val="24"/>
          <w:szCs w:val="24"/>
          <w:lang w:eastAsia="ru-RU"/>
        </w:rPr>
        <w:t xml:space="preserve">Инвестиционному </w:t>
      </w:r>
      <w:r w:rsidR="00E33E6C" w:rsidRPr="00C55499">
        <w:rPr>
          <w:rFonts w:ascii="Times New Roman" w:hAnsi="Times New Roman"/>
          <w:sz w:val="24"/>
          <w:szCs w:val="24"/>
          <w:lang w:eastAsia="ru-RU"/>
        </w:rPr>
        <w:lastRenderedPageBreak/>
        <w:t>С</w:t>
      </w:r>
      <w:r w:rsidR="00A27129" w:rsidRPr="00C55499">
        <w:rPr>
          <w:rFonts w:ascii="Times New Roman" w:hAnsi="Times New Roman"/>
          <w:sz w:val="24"/>
          <w:szCs w:val="24"/>
          <w:lang w:eastAsia="ru-RU"/>
        </w:rPr>
        <w:t>оглашению</w:t>
      </w:r>
      <w:r w:rsidR="00E33E6C" w:rsidRPr="00C55499">
        <w:rPr>
          <w:rFonts w:ascii="Times New Roman" w:hAnsi="Times New Roman"/>
          <w:sz w:val="24"/>
          <w:szCs w:val="24"/>
          <w:lang w:eastAsia="ru-RU"/>
        </w:rPr>
        <w:t>,</w:t>
      </w:r>
      <w:r w:rsidR="00A27129" w:rsidRPr="00C55499">
        <w:rPr>
          <w:rFonts w:ascii="Times New Roman" w:hAnsi="Times New Roman"/>
          <w:sz w:val="24"/>
          <w:szCs w:val="24"/>
          <w:lang w:eastAsia="ru-RU"/>
        </w:rPr>
        <w:t xml:space="preserve"> предоставляется в соответствии с установленной формой и содержанием, приведенными в Приложении </w:t>
      </w:r>
      <w:r w:rsidR="006516F7" w:rsidRPr="00C55499">
        <w:rPr>
          <w:rFonts w:ascii="Times New Roman" w:hAnsi="Times New Roman"/>
          <w:sz w:val="24"/>
          <w:szCs w:val="24"/>
          <w:lang w:eastAsia="ru-RU"/>
        </w:rPr>
        <w:t>№ </w:t>
      </w:r>
      <w:r w:rsidR="007E7D05" w:rsidRPr="00C55499">
        <w:rPr>
          <w:rFonts w:ascii="Times New Roman" w:hAnsi="Times New Roman"/>
          <w:sz w:val="24"/>
          <w:szCs w:val="24"/>
          <w:lang w:eastAsia="ru-RU"/>
        </w:rPr>
        <w:t>18</w:t>
      </w:r>
      <w:r w:rsidR="00A27129" w:rsidRPr="00C55499">
        <w:rPr>
          <w:rFonts w:ascii="Times New Roman" w:hAnsi="Times New Roman"/>
          <w:sz w:val="24"/>
          <w:szCs w:val="24"/>
          <w:lang w:eastAsia="ru-RU"/>
        </w:rPr>
        <w:t xml:space="preserve"> к </w:t>
      </w:r>
      <w:r w:rsidR="00151B7C" w:rsidRPr="00C55499">
        <w:rPr>
          <w:rFonts w:ascii="Times New Roman" w:hAnsi="Times New Roman"/>
          <w:sz w:val="24"/>
          <w:szCs w:val="24"/>
          <w:lang w:eastAsia="ru-RU"/>
        </w:rPr>
        <w:t>Долгосрочному</w:t>
      </w:r>
      <w:r w:rsidR="007011E2" w:rsidRPr="00C55499">
        <w:rPr>
          <w:rFonts w:ascii="Times New Roman" w:hAnsi="Times New Roman"/>
          <w:sz w:val="24"/>
          <w:szCs w:val="24"/>
          <w:lang w:eastAsia="ru-RU"/>
        </w:rPr>
        <w:t xml:space="preserve"> Инвестиционному Соглашению (</w:t>
      </w:r>
      <w:r w:rsidR="00A27129" w:rsidRPr="00C55499">
        <w:rPr>
          <w:rFonts w:ascii="Times New Roman" w:hAnsi="Times New Roman"/>
          <w:sz w:val="24"/>
          <w:szCs w:val="24"/>
          <w:lang w:eastAsia="ru-RU"/>
        </w:rPr>
        <w:t xml:space="preserve">Том </w:t>
      </w:r>
      <w:r w:rsidR="0008487E" w:rsidRPr="00C55499">
        <w:rPr>
          <w:rFonts w:ascii="Times New Roman" w:hAnsi="Times New Roman"/>
          <w:sz w:val="24"/>
          <w:szCs w:val="24"/>
          <w:lang w:eastAsia="ru-RU"/>
        </w:rPr>
        <w:t>3</w:t>
      </w:r>
      <w:r w:rsidR="00A27129" w:rsidRPr="00C55499">
        <w:rPr>
          <w:rFonts w:ascii="Times New Roman" w:hAnsi="Times New Roman"/>
          <w:sz w:val="24"/>
          <w:szCs w:val="24"/>
          <w:lang w:eastAsia="ru-RU"/>
        </w:rPr>
        <w:t xml:space="preserve"> Конкурсной </w:t>
      </w:r>
      <w:r w:rsidR="0008487E" w:rsidRPr="00C55499">
        <w:rPr>
          <w:rFonts w:ascii="Times New Roman" w:hAnsi="Times New Roman"/>
          <w:sz w:val="24"/>
          <w:szCs w:val="24"/>
          <w:lang w:eastAsia="ru-RU"/>
        </w:rPr>
        <w:t>Д</w:t>
      </w:r>
      <w:r w:rsidR="00A27129" w:rsidRPr="00C55499">
        <w:rPr>
          <w:rFonts w:ascii="Times New Roman" w:hAnsi="Times New Roman"/>
          <w:sz w:val="24"/>
          <w:szCs w:val="24"/>
          <w:lang w:eastAsia="ru-RU"/>
        </w:rPr>
        <w:t>окументации</w:t>
      </w:r>
      <w:r w:rsidR="00D67675" w:rsidRPr="00C55499">
        <w:rPr>
          <w:rFonts w:ascii="Times New Roman" w:hAnsi="Times New Roman"/>
          <w:sz w:val="24"/>
          <w:szCs w:val="24"/>
          <w:lang w:eastAsia="ru-RU"/>
        </w:rPr>
        <w:t>).</w:t>
      </w:r>
      <w:r w:rsidR="00A27129" w:rsidRPr="00C55499">
        <w:rPr>
          <w:rFonts w:ascii="Times New Roman" w:hAnsi="Times New Roman"/>
          <w:sz w:val="24"/>
          <w:szCs w:val="24"/>
          <w:lang w:eastAsia="ru-RU"/>
        </w:rPr>
        <w:t xml:space="preserve"> Банковская </w:t>
      </w:r>
      <w:r w:rsidR="002D4772" w:rsidRPr="00C55499">
        <w:rPr>
          <w:rFonts w:ascii="Times New Roman" w:hAnsi="Times New Roman"/>
          <w:sz w:val="24"/>
          <w:szCs w:val="24"/>
          <w:lang w:eastAsia="ru-RU"/>
        </w:rPr>
        <w:t xml:space="preserve">Гарантия </w:t>
      </w:r>
      <w:r w:rsidR="007011E2" w:rsidRPr="00C55499">
        <w:rPr>
          <w:rFonts w:ascii="Times New Roman" w:hAnsi="Times New Roman"/>
          <w:sz w:val="24"/>
          <w:szCs w:val="24"/>
          <w:lang w:eastAsia="ru-RU"/>
        </w:rPr>
        <w:t xml:space="preserve">на Инвестиционной </w:t>
      </w:r>
      <w:r w:rsidR="002D4772" w:rsidRPr="00C55499">
        <w:rPr>
          <w:rFonts w:ascii="Times New Roman" w:hAnsi="Times New Roman"/>
          <w:sz w:val="24"/>
          <w:szCs w:val="24"/>
          <w:lang w:eastAsia="ru-RU"/>
        </w:rPr>
        <w:t xml:space="preserve">Стадии </w:t>
      </w:r>
      <w:r w:rsidR="00A27129" w:rsidRPr="00C55499">
        <w:rPr>
          <w:rFonts w:ascii="Times New Roman" w:hAnsi="Times New Roman"/>
          <w:sz w:val="24"/>
          <w:szCs w:val="24"/>
          <w:lang w:eastAsia="ru-RU"/>
        </w:rPr>
        <w:t xml:space="preserve">должна быть выдана российским банком, </w:t>
      </w:r>
      <w:r w:rsidR="007011E2" w:rsidRPr="00C55499">
        <w:rPr>
          <w:rFonts w:ascii="Times New Roman" w:hAnsi="Times New Roman"/>
          <w:sz w:val="24"/>
          <w:szCs w:val="24"/>
          <w:lang w:eastAsia="ru-RU"/>
        </w:rPr>
        <w:t>требования к которому приведены в Долгосрочно</w:t>
      </w:r>
      <w:r w:rsidR="007E7D05" w:rsidRPr="00C55499">
        <w:rPr>
          <w:rFonts w:ascii="Times New Roman" w:hAnsi="Times New Roman"/>
          <w:sz w:val="24"/>
          <w:szCs w:val="24"/>
          <w:lang w:eastAsia="ru-RU"/>
        </w:rPr>
        <w:t>м</w:t>
      </w:r>
      <w:r w:rsidR="007011E2" w:rsidRPr="00C55499">
        <w:rPr>
          <w:rFonts w:ascii="Times New Roman" w:hAnsi="Times New Roman"/>
          <w:sz w:val="24"/>
          <w:szCs w:val="24"/>
          <w:lang w:eastAsia="ru-RU"/>
        </w:rPr>
        <w:t xml:space="preserve"> Инвестиционно</w:t>
      </w:r>
      <w:r w:rsidR="007E7D05" w:rsidRPr="00C55499">
        <w:rPr>
          <w:rFonts w:ascii="Times New Roman" w:hAnsi="Times New Roman"/>
          <w:sz w:val="24"/>
          <w:szCs w:val="24"/>
          <w:lang w:eastAsia="ru-RU"/>
        </w:rPr>
        <w:t>м</w:t>
      </w:r>
      <w:r w:rsidR="007011E2" w:rsidRPr="00C55499">
        <w:rPr>
          <w:rFonts w:ascii="Times New Roman" w:hAnsi="Times New Roman"/>
          <w:sz w:val="24"/>
          <w:szCs w:val="24"/>
          <w:lang w:eastAsia="ru-RU"/>
        </w:rPr>
        <w:t xml:space="preserve"> Соглашени</w:t>
      </w:r>
      <w:r w:rsidR="007E7D05" w:rsidRPr="00C55499">
        <w:rPr>
          <w:rFonts w:ascii="Times New Roman" w:hAnsi="Times New Roman"/>
          <w:sz w:val="24"/>
          <w:szCs w:val="24"/>
          <w:lang w:eastAsia="ru-RU"/>
        </w:rPr>
        <w:t>и</w:t>
      </w:r>
      <w:r w:rsidR="00A27129" w:rsidRPr="00C55499">
        <w:rPr>
          <w:rFonts w:ascii="Times New Roman" w:hAnsi="Times New Roman"/>
          <w:sz w:val="24"/>
          <w:szCs w:val="24"/>
          <w:lang w:eastAsia="ru-RU"/>
        </w:rPr>
        <w:t>.</w:t>
      </w:r>
    </w:p>
    <w:p w:rsidR="006870A0" w:rsidRPr="00C55499" w:rsidRDefault="006870A0"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В срок не более </w:t>
      </w:r>
      <w:r w:rsidR="00A3445E" w:rsidRPr="00C55499">
        <w:rPr>
          <w:rFonts w:ascii="Times New Roman" w:hAnsi="Times New Roman"/>
          <w:sz w:val="24"/>
          <w:szCs w:val="24"/>
          <w:lang w:eastAsia="ru-RU"/>
        </w:rPr>
        <w:t>10</w:t>
      </w:r>
      <w:r w:rsidRPr="00C55499">
        <w:rPr>
          <w:rFonts w:ascii="Times New Roman" w:hAnsi="Times New Roman"/>
          <w:sz w:val="24"/>
          <w:szCs w:val="24"/>
          <w:lang w:eastAsia="ru-RU"/>
        </w:rPr>
        <w:t xml:space="preserve"> (</w:t>
      </w:r>
      <w:r w:rsidR="00A3445E" w:rsidRPr="00C55499">
        <w:rPr>
          <w:rFonts w:ascii="Times New Roman" w:hAnsi="Times New Roman"/>
          <w:sz w:val="24"/>
          <w:szCs w:val="24"/>
          <w:lang w:eastAsia="ru-RU"/>
        </w:rPr>
        <w:t>десяти</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рабочих дней </w:t>
      </w:r>
      <w:proofErr w:type="gramStart"/>
      <w:r w:rsidRPr="00C55499">
        <w:rPr>
          <w:rFonts w:ascii="Times New Roman" w:hAnsi="Times New Roman"/>
          <w:sz w:val="24"/>
          <w:szCs w:val="24"/>
          <w:lang w:eastAsia="ru-RU"/>
        </w:rPr>
        <w:t>с даты предоставления</w:t>
      </w:r>
      <w:proofErr w:type="gramEnd"/>
      <w:r w:rsidRPr="00C55499">
        <w:rPr>
          <w:rFonts w:ascii="Times New Roman" w:hAnsi="Times New Roman"/>
          <w:sz w:val="24"/>
          <w:szCs w:val="24"/>
          <w:lang w:eastAsia="ru-RU"/>
        </w:rPr>
        <w:t xml:space="preserve"> в Государственную Компанию экземпляров Соглашения, подписанных Победителем Конкурса,</w:t>
      </w:r>
      <w:r w:rsidR="006F5D12"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Участником Конкурса, в отношении которого принято решение о заключении Долгосрочного Инвестиционного Соглашения, Участником Конкурса, </w:t>
      </w:r>
      <w:r w:rsidR="004E7E93" w:rsidRPr="00C55499">
        <w:rPr>
          <w:rFonts w:ascii="Times New Roman" w:hAnsi="Times New Roman"/>
          <w:sz w:val="24"/>
          <w:szCs w:val="24"/>
          <w:lang w:eastAsia="ru-RU"/>
        </w:rPr>
        <w:t>которому</w:t>
      </w:r>
      <w:r w:rsidRPr="00C55499">
        <w:rPr>
          <w:rFonts w:ascii="Times New Roman" w:hAnsi="Times New Roman"/>
          <w:sz w:val="24"/>
          <w:szCs w:val="24"/>
          <w:lang w:eastAsia="ru-RU"/>
        </w:rPr>
        <w:t xml:space="preserve"> присвоен второй порядковый номер (если применимо</w:t>
      </w:r>
      <w:r w:rsidR="00D67675" w:rsidRPr="00C55499">
        <w:rPr>
          <w:rFonts w:ascii="Times New Roman" w:hAnsi="Times New Roman"/>
          <w:sz w:val="24"/>
          <w:szCs w:val="24"/>
          <w:lang w:eastAsia="ru-RU"/>
        </w:rPr>
        <w:t>),</w:t>
      </w:r>
      <w:r w:rsidRPr="00C55499">
        <w:rPr>
          <w:rFonts w:ascii="Times New Roman" w:hAnsi="Times New Roman"/>
          <w:sz w:val="24"/>
          <w:szCs w:val="24"/>
          <w:lang w:eastAsia="ru-RU"/>
        </w:rPr>
        <w:t xml:space="preserve"> Государственная Компания подписывает Соглашение. Указанный срок может быть продлен на время, необходимое для получения одобрения сделки наблюдательным советом Государственной Компании.</w:t>
      </w:r>
    </w:p>
    <w:p w:rsidR="00DE02C3" w:rsidRPr="00C55499" w:rsidRDefault="00DE02C3"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В случае принятия </w:t>
      </w:r>
      <w:r w:rsidR="005505C3" w:rsidRPr="00C55499">
        <w:rPr>
          <w:rFonts w:ascii="Times New Roman" w:hAnsi="Times New Roman"/>
          <w:sz w:val="24"/>
          <w:szCs w:val="24"/>
          <w:lang w:eastAsia="ru-RU"/>
        </w:rPr>
        <w:t xml:space="preserve">наблюдательным </w:t>
      </w:r>
      <w:r w:rsidRPr="00C55499">
        <w:rPr>
          <w:rFonts w:ascii="Times New Roman" w:hAnsi="Times New Roman"/>
          <w:sz w:val="24"/>
          <w:szCs w:val="24"/>
          <w:lang w:eastAsia="ru-RU"/>
        </w:rPr>
        <w:t xml:space="preserve">советом </w:t>
      </w:r>
      <w:r w:rsidR="005505C3" w:rsidRPr="00C55499">
        <w:rPr>
          <w:rFonts w:ascii="Times New Roman" w:hAnsi="Times New Roman"/>
          <w:sz w:val="24"/>
          <w:szCs w:val="24"/>
          <w:lang w:eastAsia="ru-RU"/>
        </w:rPr>
        <w:t xml:space="preserve">Государственной Компании </w:t>
      </w:r>
      <w:r w:rsidRPr="00C55499">
        <w:rPr>
          <w:rFonts w:ascii="Times New Roman" w:hAnsi="Times New Roman"/>
          <w:sz w:val="24"/>
          <w:szCs w:val="24"/>
          <w:lang w:eastAsia="ru-RU"/>
        </w:rPr>
        <w:t xml:space="preserve">решения об одобрении Долгосрочного </w:t>
      </w:r>
      <w:r w:rsidR="000742D8"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742D8"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подписанного Победителем </w:t>
      </w:r>
      <w:r w:rsidR="000742D8"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или </w:t>
      </w:r>
      <w:r w:rsidR="00E278BC"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xml:space="preserve">, в отношении которого принято решение о заключении Долгосрочного </w:t>
      </w:r>
      <w:r w:rsidR="000742D8"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742D8"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как крупной сделки, уполномоченное лицо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подписывает </w:t>
      </w:r>
      <w:r w:rsidR="00A60603" w:rsidRPr="00C55499">
        <w:rPr>
          <w:rFonts w:ascii="Times New Roman" w:hAnsi="Times New Roman"/>
          <w:sz w:val="24"/>
          <w:szCs w:val="24"/>
          <w:lang w:eastAsia="ru-RU"/>
        </w:rPr>
        <w:t xml:space="preserve">Долгосрочное Инвестиционное Соглашение </w:t>
      </w:r>
      <w:r w:rsidRPr="00C55499">
        <w:rPr>
          <w:rFonts w:ascii="Times New Roman" w:hAnsi="Times New Roman"/>
          <w:sz w:val="24"/>
          <w:szCs w:val="24"/>
          <w:lang w:eastAsia="ru-RU"/>
        </w:rPr>
        <w:t xml:space="preserve">в </w:t>
      </w:r>
      <w:r w:rsidR="00784D77" w:rsidRPr="00C55499">
        <w:rPr>
          <w:rFonts w:ascii="Times New Roman" w:hAnsi="Times New Roman"/>
          <w:sz w:val="24"/>
          <w:szCs w:val="24"/>
          <w:lang w:eastAsia="ru-RU"/>
        </w:rPr>
        <w:t xml:space="preserve">срок не более </w:t>
      </w:r>
      <w:r w:rsidRPr="00C55499">
        <w:rPr>
          <w:rFonts w:ascii="Times New Roman" w:hAnsi="Times New Roman"/>
          <w:sz w:val="24"/>
          <w:szCs w:val="24"/>
          <w:lang w:eastAsia="ru-RU"/>
        </w:rPr>
        <w:t>3</w:t>
      </w:r>
      <w:r w:rsidR="00784D77" w:rsidRPr="00C55499">
        <w:rPr>
          <w:rFonts w:ascii="Times New Roman" w:hAnsi="Times New Roman"/>
          <w:sz w:val="24"/>
          <w:szCs w:val="24"/>
          <w:lang w:eastAsia="ru-RU"/>
        </w:rPr>
        <w:t> </w:t>
      </w:r>
      <w:r w:rsidRPr="00C55499">
        <w:rPr>
          <w:rFonts w:ascii="Times New Roman" w:hAnsi="Times New Roman"/>
          <w:sz w:val="24"/>
          <w:szCs w:val="24"/>
          <w:lang w:eastAsia="ru-RU"/>
        </w:rPr>
        <w:t>(трех</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рабочих дней от даты подписания соответствующего протокола </w:t>
      </w:r>
      <w:r w:rsidR="007C52CE" w:rsidRPr="00C55499">
        <w:rPr>
          <w:rFonts w:ascii="Times New Roman" w:hAnsi="Times New Roman"/>
          <w:sz w:val="24"/>
          <w:szCs w:val="24"/>
          <w:lang w:eastAsia="ru-RU"/>
        </w:rPr>
        <w:t xml:space="preserve">наблюдательного </w:t>
      </w:r>
      <w:r w:rsidRPr="00C55499">
        <w:rPr>
          <w:rFonts w:ascii="Times New Roman" w:hAnsi="Times New Roman"/>
          <w:sz w:val="24"/>
          <w:szCs w:val="24"/>
          <w:lang w:eastAsia="ru-RU"/>
        </w:rPr>
        <w:t xml:space="preserve">совета </w:t>
      </w:r>
      <w:r w:rsidR="007C52CE" w:rsidRPr="00C55499">
        <w:rPr>
          <w:rFonts w:ascii="Times New Roman" w:hAnsi="Times New Roman"/>
          <w:sz w:val="24"/>
          <w:szCs w:val="24"/>
          <w:lang w:eastAsia="ru-RU"/>
        </w:rPr>
        <w:t xml:space="preserve">Государственной Компании </w:t>
      </w:r>
      <w:r w:rsidRPr="00C55499">
        <w:rPr>
          <w:rFonts w:ascii="Times New Roman" w:hAnsi="Times New Roman"/>
          <w:sz w:val="24"/>
          <w:szCs w:val="24"/>
          <w:lang w:eastAsia="ru-RU"/>
        </w:rPr>
        <w:t>и в день</w:t>
      </w:r>
      <w:proofErr w:type="gramEnd"/>
      <w:r w:rsidRPr="00C55499">
        <w:rPr>
          <w:rFonts w:ascii="Times New Roman" w:hAnsi="Times New Roman"/>
          <w:sz w:val="24"/>
          <w:szCs w:val="24"/>
          <w:lang w:eastAsia="ru-RU"/>
        </w:rPr>
        <w:t xml:space="preserve"> подписания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возвращает один подписанный </w:t>
      </w:r>
      <w:r w:rsidR="00CD1842" w:rsidRPr="00C55499">
        <w:rPr>
          <w:rFonts w:ascii="Times New Roman" w:hAnsi="Times New Roman"/>
          <w:sz w:val="24"/>
          <w:szCs w:val="24"/>
          <w:lang w:eastAsia="ru-RU"/>
        </w:rPr>
        <w:t>Государственной Компанией</w:t>
      </w:r>
      <w:r w:rsidRPr="00C55499">
        <w:rPr>
          <w:rFonts w:ascii="Times New Roman" w:hAnsi="Times New Roman"/>
          <w:sz w:val="24"/>
          <w:szCs w:val="24"/>
          <w:lang w:eastAsia="ru-RU"/>
        </w:rPr>
        <w:t xml:space="preserve"> экземпляр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Победителю </w:t>
      </w:r>
      <w:r w:rsidR="000742D8"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или иному </w:t>
      </w:r>
      <w:r w:rsidR="00E278BC" w:rsidRPr="00C55499">
        <w:rPr>
          <w:rFonts w:ascii="Times New Roman" w:hAnsi="Times New Roman"/>
          <w:sz w:val="24"/>
          <w:szCs w:val="24"/>
          <w:lang w:eastAsia="ru-RU"/>
        </w:rPr>
        <w:t>Участнику Конкурса</w:t>
      </w:r>
      <w:r w:rsidRPr="00C55499">
        <w:rPr>
          <w:rFonts w:ascii="Times New Roman" w:hAnsi="Times New Roman"/>
          <w:sz w:val="24"/>
          <w:szCs w:val="24"/>
          <w:lang w:eastAsia="ru-RU"/>
        </w:rPr>
        <w:t xml:space="preserve">, с которым было заключено Долгосрочное </w:t>
      </w:r>
      <w:r w:rsidR="000742D8"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нвестиционное </w:t>
      </w:r>
      <w:r w:rsidR="000742D8"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оглашение. Подписные листы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должны быть заверены печатью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w:t>
      </w:r>
      <w:r w:rsidR="00CD1842" w:rsidRPr="00C55499">
        <w:rPr>
          <w:rFonts w:ascii="Times New Roman" w:hAnsi="Times New Roman"/>
          <w:sz w:val="24"/>
          <w:szCs w:val="24"/>
          <w:lang w:eastAsia="ru-RU"/>
        </w:rPr>
        <w:t>Государственная Компания</w:t>
      </w:r>
      <w:r w:rsidRPr="00C55499">
        <w:rPr>
          <w:rFonts w:ascii="Times New Roman" w:hAnsi="Times New Roman"/>
          <w:sz w:val="24"/>
          <w:szCs w:val="24"/>
          <w:lang w:eastAsia="ru-RU"/>
        </w:rPr>
        <w:t xml:space="preserve"> вправе заверить печатью оборот последнего листа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и </w:t>
      </w:r>
      <w:proofErr w:type="spellStart"/>
      <w:r w:rsidRPr="00C55499">
        <w:rPr>
          <w:rFonts w:ascii="Times New Roman" w:hAnsi="Times New Roman"/>
          <w:sz w:val="24"/>
          <w:szCs w:val="24"/>
          <w:lang w:eastAsia="ru-RU"/>
        </w:rPr>
        <w:t>запарафировать</w:t>
      </w:r>
      <w:proofErr w:type="spellEnd"/>
      <w:r w:rsidRPr="00C55499">
        <w:rPr>
          <w:rFonts w:ascii="Times New Roman" w:hAnsi="Times New Roman"/>
          <w:sz w:val="24"/>
          <w:szCs w:val="24"/>
          <w:lang w:eastAsia="ru-RU"/>
        </w:rPr>
        <w:t xml:space="preserve"> каждый лист Долгосрочно</w:t>
      </w:r>
      <w:r w:rsidR="00EA1167" w:rsidRPr="00C55499">
        <w:rPr>
          <w:rFonts w:ascii="Times New Roman" w:hAnsi="Times New Roman"/>
          <w:sz w:val="24"/>
          <w:szCs w:val="24"/>
          <w:lang w:eastAsia="ru-RU"/>
        </w:rPr>
        <w:t xml:space="preserve">го </w:t>
      </w:r>
      <w:r w:rsidR="000742D8" w:rsidRPr="00C55499">
        <w:rPr>
          <w:rFonts w:ascii="Times New Roman" w:hAnsi="Times New Roman"/>
          <w:sz w:val="24"/>
          <w:szCs w:val="24"/>
          <w:lang w:eastAsia="ru-RU"/>
        </w:rPr>
        <w:t>И</w:t>
      </w:r>
      <w:r w:rsidR="00EA1167" w:rsidRPr="00C55499">
        <w:rPr>
          <w:rFonts w:ascii="Times New Roman" w:hAnsi="Times New Roman"/>
          <w:sz w:val="24"/>
          <w:szCs w:val="24"/>
          <w:lang w:eastAsia="ru-RU"/>
        </w:rPr>
        <w:t xml:space="preserve">нвестиционного </w:t>
      </w:r>
      <w:r w:rsidR="000742D8" w:rsidRPr="00C55499">
        <w:rPr>
          <w:rFonts w:ascii="Times New Roman" w:hAnsi="Times New Roman"/>
          <w:sz w:val="24"/>
          <w:szCs w:val="24"/>
          <w:lang w:eastAsia="ru-RU"/>
        </w:rPr>
        <w:t>С</w:t>
      </w:r>
      <w:r w:rsidR="00EA1167" w:rsidRPr="00C55499">
        <w:rPr>
          <w:rFonts w:ascii="Times New Roman" w:hAnsi="Times New Roman"/>
          <w:sz w:val="24"/>
          <w:szCs w:val="24"/>
          <w:lang w:eastAsia="ru-RU"/>
        </w:rPr>
        <w:t>оглашения.</w:t>
      </w:r>
    </w:p>
    <w:p w:rsidR="00DE02C3" w:rsidRPr="00C55499" w:rsidRDefault="00A60603" w:rsidP="00C74385">
      <w:pPr>
        <w:pStyle w:val="afffff1"/>
        <w:numPr>
          <w:ilvl w:val="0"/>
          <w:numId w:val="177"/>
        </w:numPr>
        <w:spacing w:after="120" w:line="240" w:lineRule="auto"/>
        <w:ind w:left="0" w:firstLine="709"/>
        <w:contextualSpacing w:val="0"/>
        <w:jc w:val="both"/>
        <w:rPr>
          <w:rFonts w:ascii="Times New Roman" w:hAnsi="Times New Roman"/>
          <w:sz w:val="24"/>
          <w:szCs w:val="24"/>
          <w:lang w:eastAsia="ru-RU"/>
        </w:rPr>
      </w:pPr>
      <w:r w:rsidRPr="00C55499">
        <w:rPr>
          <w:rFonts w:ascii="Times New Roman" w:hAnsi="Times New Roman"/>
          <w:sz w:val="24"/>
          <w:szCs w:val="24"/>
          <w:lang w:eastAsia="ru-RU"/>
        </w:rPr>
        <w:t xml:space="preserve">Долгосрочное Инвестиционное Соглашение </w:t>
      </w:r>
      <w:r w:rsidR="00DE02C3" w:rsidRPr="00C55499">
        <w:rPr>
          <w:rFonts w:ascii="Times New Roman" w:hAnsi="Times New Roman"/>
          <w:sz w:val="24"/>
          <w:szCs w:val="24"/>
          <w:lang w:eastAsia="ru-RU"/>
        </w:rPr>
        <w:t xml:space="preserve">считается заключенным и вступает в силу с момента его подписания </w:t>
      </w:r>
      <w:r w:rsidR="00E278BC" w:rsidRPr="00C55499">
        <w:rPr>
          <w:rFonts w:ascii="Times New Roman" w:hAnsi="Times New Roman"/>
          <w:sz w:val="24"/>
          <w:szCs w:val="24"/>
          <w:lang w:eastAsia="ru-RU"/>
        </w:rPr>
        <w:t>Сторонами</w:t>
      </w:r>
      <w:r w:rsidR="00DE02C3" w:rsidRPr="00C55499">
        <w:rPr>
          <w:rFonts w:ascii="Times New Roman" w:hAnsi="Times New Roman"/>
          <w:sz w:val="24"/>
          <w:szCs w:val="24"/>
          <w:lang w:eastAsia="ru-RU"/>
        </w:rPr>
        <w:t>.</w:t>
      </w:r>
    </w:p>
    <w:p w:rsidR="00DE02C3" w:rsidRPr="00C55499" w:rsidRDefault="00DE02C3" w:rsidP="00C74385">
      <w:pPr>
        <w:pStyle w:val="21"/>
        <w:keepNext w:val="0"/>
        <w:numPr>
          <w:ilvl w:val="1"/>
          <w:numId w:val="155"/>
        </w:numPr>
        <w:suppressAutoHyphens/>
        <w:spacing w:before="0" w:after="120" w:line="240" w:lineRule="auto"/>
        <w:ind w:left="720" w:hanging="11"/>
        <w:jc w:val="left"/>
        <w:rPr>
          <w:szCs w:val="24"/>
        </w:rPr>
      </w:pPr>
      <w:bookmarkStart w:id="33" w:name="_Toc135800537"/>
      <w:bookmarkStart w:id="34" w:name="_Toc135800823"/>
      <w:bookmarkStart w:id="35" w:name="_Toc135893329"/>
      <w:bookmarkStart w:id="36" w:name="_Toc136061477"/>
      <w:bookmarkStart w:id="37" w:name="_Toc135800540"/>
      <w:bookmarkStart w:id="38" w:name="_Toc135800826"/>
      <w:bookmarkStart w:id="39" w:name="_Toc135893332"/>
      <w:bookmarkStart w:id="40" w:name="_Toc136061480"/>
      <w:bookmarkStart w:id="41" w:name="_Toc135800544"/>
      <w:bookmarkStart w:id="42" w:name="_Toc135800830"/>
      <w:bookmarkStart w:id="43" w:name="_Toc135893336"/>
      <w:bookmarkStart w:id="44" w:name="_Toc136061484"/>
      <w:bookmarkStart w:id="45" w:name="_Toc99643943"/>
      <w:bookmarkStart w:id="46" w:name="_Toc133127920"/>
      <w:bookmarkStart w:id="47" w:name="_Toc153344656"/>
      <w:bookmarkEnd w:id="33"/>
      <w:bookmarkEnd w:id="34"/>
      <w:bookmarkEnd w:id="35"/>
      <w:bookmarkEnd w:id="36"/>
      <w:bookmarkEnd w:id="37"/>
      <w:bookmarkEnd w:id="38"/>
      <w:bookmarkEnd w:id="39"/>
      <w:bookmarkEnd w:id="40"/>
      <w:bookmarkEnd w:id="41"/>
      <w:bookmarkEnd w:id="42"/>
      <w:bookmarkEnd w:id="43"/>
      <w:bookmarkEnd w:id="44"/>
      <w:r w:rsidRPr="00C55499">
        <w:rPr>
          <w:szCs w:val="24"/>
        </w:rPr>
        <w:t xml:space="preserve">Право </w:t>
      </w:r>
      <w:r w:rsidR="00CD1842" w:rsidRPr="00C55499">
        <w:rPr>
          <w:szCs w:val="24"/>
        </w:rPr>
        <w:t>Государственной Компании</w:t>
      </w:r>
      <w:r w:rsidRPr="00C55499">
        <w:rPr>
          <w:szCs w:val="24"/>
        </w:rPr>
        <w:t xml:space="preserve"> отказаться от заключения </w:t>
      </w:r>
      <w:bookmarkEnd w:id="45"/>
      <w:bookmarkEnd w:id="46"/>
      <w:bookmarkEnd w:id="47"/>
      <w:r w:rsidRPr="00C55499">
        <w:rPr>
          <w:szCs w:val="24"/>
        </w:rPr>
        <w:t xml:space="preserve">Долгосрочного </w:t>
      </w:r>
      <w:r w:rsidR="00E278BC" w:rsidRPr="00C55499">
        <w:rPr>
          <w:szCs w:val="24"/>
        </w:rPr>
        <w:t>Инвестиционного Соглашения</w:t>
      </w:r>
    </w:p>
    <w:p w:rsidR="00DE02C3" w:rsidRPr="00C55499" w:rsidRDefault="00DE02C3" w:rsidP="00900FE3">
      <w:pPr>
        <w:pStyle w:val="afffff1"/>
        <w:numPr>
          <w:ilvl w:val="0"/>
          <w:numId w:val="178"/>
        </w:numPr>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После определения Победителя </w:t>
      </w:r>
      <w:r w:rsidR="000742D8"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в срок, предусмотренный для подписания Долгосрочного </w:t>
      </w:r>
      <w:r w:rsidR="000742D8"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742D8"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а также после принятия </w:t>
      </w:r>
      <w:r w:rsidR="00E278BC" w:rsidRPr="00C55499">
        <w:rPr>
          <w:rFonts w:ascii="Times New Roman" w:hAnsi="Times New Roman"/>
          <w:sz w:val="24"/>
          <w:szCs w:val="24"/>
          <w:lang w:eastAsia="ru-RU"/>
        </w:rPr>
        <w:t xml:space="preserve">правлением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решения о заключении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с единственным </w:t>
      </w:r>
      <w:r w:rsidR="00E278BC"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xml:space="preserve">, представившим </w:t>
      </w:r>
      <w:r w:rsidR="00A60603" w:rsidRPr="00C55499">
        <w:rPr>
          <w:rFonts w:ascii="Times New Roman" w:hAnsi="Times New Roman"/>
          <w:sz w:val="24"/>
          <w:szCs w:val="24"/>
          <w:lang w:eastAsia="ru-RU"/>
        </w:rPr>
        <w:t>Конкурсную Заявку</w:t>
      </w:r>
      <w:r w:rsidRPr="00C55499">
        <w:rPr>
          <w:rFonts w:ascii="Times New Roman" w:hAnsi="Times New Roman"/>
          <w:sz w:val="24"/>
          <w:szCs w:val="24"/>
          <w:lang w:eastAsia="ru-RU"/>
        </w:rPr>
        <w:t xml:space="preserve">, либо </w:t>
      </w:r>
      <w:r w:rsidR="00E278BC"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представившим единственн</w:t>
      </w:r>
      <w:r w:rsidR="00017244" w:rsidRPr="00C55499">
        <w:rPr>
          <w:rFonts w:ascii="Times New Roman" w:hAnsi="Times New Roman"/>
          <w:sz w:val="24"/>
          <w:szCs w:val="24"/>
          <w:lang w:eastAsia="ru-RU"/>
        </w:rPr>
        <w:t>ую</w:t>
      </w:r>
      <w:r w:rsidRPr="00C55499">
        <w:rPr>
          <w:rFonts w:ascii="Times New Roman" w:hAnsi="Times New Roman"/>
          <w:sz w:val="24"/>
          <w:szCs w:val="24"/>
          <w:lang w:eastAsia="ru-RU"/>
        </w:rPr>
        <w:t xml:space="preserve"> </w:t>
      </w:r>
      <w:r w:rsidR="00A60603" w:rsidRPr="00C55499">
        <w:rPr>
          <w:rFonts w:ascii="Times New Roman" w:hAnsi="Times New Roman"/>
          <w:sz w:val="24"/>
          <w:szCs w:val="24"/>
          <w:lang w:eastAsia="ru-RU"/>
        </w:rPr>
        <w:t>Конкурсную Заявку</w:t>
      </w:r>
      <w:r w:rsidRPr="00C55499">
        <w:rPr>
          <w:rFonts w:ascii="Times New Roman" w:hAnsi="Times New Roman"/>
          <w:sz w:val="24"/>
          <w:szCs w:val="24"/>
          <w:lang w:eastAsia="ru-RU"/>
        </w:rPr>
        <w:t>, соответствующ</w:t>
      </w:r>
      <w:r w:rsidR="000742D8" w:rsidRPr="00C55499">
        <w:rPr>
          <w:rFonts w:ascii="Times New Roman" w:hAnsi="Times New Roman"/>
          <w:sz w:val="24"/>
          <w:szCs w:val="24"/>
          <w:lang w:eastAsia="ru-RU"/>
        </w:rPr>
        <w:t>ую</w:t>
      </w:r>
      <w:r w:rsidRPr="00C55499">
        <w:rPr>
          <w:rFonts w:ascii="Times New Roman" w:hAnsi="Times New Roman"/>
          <w:sz w:val="24"/>
          <w:szCs w:val="24"/>
          <w:lang w:eastAsia="ru-RU"/>
        </w:rPr>
        <w:t xml:space="preserve"> </w:t>
      </w:r>
      <w:r w:rsidR="00DC473D" w:rsidRPr="00C55499">
        <w:rPr>
          <w:rFonts w:ascii="Times New Roman" w:hAnsi="Times New Roman"/>
          <w:sz w:val="24"/>
          <w:szCs w:val="24"/>
          <w:lang w:eastAsia="ru-RU"/>
        </w:rPr>
        <w:t>Общим Требованиям</w:t>
      </w:r>
      <w:r w:rsidR="005B419F" w:rsidRPr="00C55499">
        <w:rPr>
          <w:rFonts w:ascii="Times New Roman" w:hAnsi="Times New Roman"/>
          <w:sz w:val="24"/>
          <w:szCs w:val="24"/>
          <w:lang w:eastAsia="ru-RU"/>
        </w:rPr>
        <w:t xml:space="preserve"> и Квалификационным Требованиям</w:t>
      </w:r>
      <w:r w:rsidRPr="00C55499">
        <w:rPr>
          <w:rFonts w:ascii="Times New Roman" w:hAnsi="Times New Roman"/>
          <w:sz w:val="24"/>
          <w:szCs w:val="24"/>
          <w:lang w:eastAsia="ru-RU"/>
        </w:rPr>
        <w:t xml:space="preserve"> Конкурсной </w:t>
      </w:r>
      <w:r w:rsidR="000742D8" w:rsidRPr="00C55499">
        <w:rPr>
          <w:rFonts w:ascii="Times New Roman" w:hAnsi="Times New Roman"/>
          <w:sz w:val="24"/>
          <w:szCs w:val="24"/>
          <w:lang w:eastAsia="ru-RU"/>
        </w:rPr>
        <w:t>Д</w:t>
      </w:r>
      <w:r w:rsidRPr="00C55499">
        <w:rPr>
          <w:rFonts w:ascii="Times New Roman" w:hAnsi="Times New Roman"/>
          <w:sz w:val="24"/>
          <w:szCs w:val="24"/>
          <w:lang w:eastAsia="ru-RU"/>
        </w:rPr>
        <w:t xml:space="preserve">окументации, </w:t>
      </w:r>
      <w:r w:rsidR="00CD1842" w:rsidRPr="00C55499">
        <w:rPr>
          <w:rFonts w:ascii="Times New Roman" w:hAnsi="Times New Roman"/>
          <w:sz w:val="24"/>
          <w:szCs w:val="24"/>
          <w:lang w:eastAsia="ru-RU"/>
        </w:rPr>
        <w:t>Государственная Компания</w:t>
      </w:r>
      <w:r w:rsidRPr="00C55499">
        <w:rPr>
          <w:rFonts w:ascii="Times New Roman" w:hAnsi="Times New Roman"/>
          <w:sz w:val="24"/>
          <w:szCs w:val="24"/>
          <w:lang w:eastAsia="ru-RU"/>
        </w:rPr>
        <w:t xml:space="preserve"> вправе отказаться от подписания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с Победителем </w:t>
      </w:r>
      <w:r w:rsidR="000742D8" w:rsidRPr="00C55499">
        <w:rPr>
          <w:rFonts w:ascii="Times New Roman" w:hAnsi="Times New Roman"/>
          <w:sz w:val="24"/>
          <w:szCs w:val="24"/>
          <w:lang w:eastAsia="ru-RU"/>
        </w:rPr>
        <w:t>К</w:t>
      </w:r>
      <w:r w:rsidRPr="00C55499">
        <w:rPr>
          <w:rFonts w:ascii="Times New Roman" w:hAnsi="Times New Roman"/>
          <w:sz w:val="24"/>
          <w:szCs w:val="24"/>
          <w:lang w:eastAsia="ru-RU"/>
        </w:rPr>
        <w:t>онкурса либо</w:t>
      </w:r>
      <w:proofErr w:type="gramEnd"/>
      <w:r w:rsidRPr="00C55499">
        <w:rPr>
          <w:rFonts w:ascii="Times New Roman" w:hAnsi="Times New Roman"/>
          <w:sz w:val="24"/>
          <w:szCs w:val="24"/>
          <w:lang w:eastAsia="ru-RU"/>
        </w:rPr>
        <w:t xml:space="preserve"> с иным </w:t>
      </w:r>
      <w:r w:rsidR="00E278BC"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xml:space="preserve">, в отношении которого было принято решение о заключении Долгосрочного </w:t>
      </w:r>
      <w:r w:rsidR="000742D8"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742D8" w:rsidRPr="00C55499">
        <w:rPr>
          <w:rFonts w:ascii="Times New Roman" w:hAnsi="Times New Roman"/>
          <w:sz w:val="24"/>
          <w:szCs w:val="24"/>
          <w:lang w:eastAsia="ru-RU"/>
        </w:rPr>
        <w:t>С</w:t>
      </w:r>
      <w:r w:rsidRPr="00C55499">
        <w:rPr>
          <w:rFonts w:ascii="Times New Roman" w:hAnsi="Times New Roman"/>
          <w:sz w:val="24"/>
          <w:szCs w:val="24"/>
          <w:lang w:eastAsia="ru-RU"/>
        </w:rPr>
        <w:t>оглашения, в случае установления какого-либо из следующих обстоятельств:</w:t>
      </w:r>
    </w:p>
    <w:p w:rsidR="00DE02C3" w:rsidRPr="00C55499" w:rsidRDefault="00DE02C3" w:rsidP="004A10FE">
      <w:pPr>
        <w:numPr>
          <w:ilvl w:val="0"/>
          <w:numId w:val="42"/>
        </w:numPr>
        <w:tabs>
          <w:tab w:val="left" w:pos="1134"/>
        </w:tabs>
        <w:spacing w:after="120"/>
        <w:ind w:left="0" w:right="-5" w:firstLine="720"/>
        <w:jc w:val="both"/>
        <w:rPr>
          <w:sz w:val="24"/>
          <w:szCs w:val="24"/>
        </w:rPr>
      </w:pPr>
      <w:r w:rsidRPr="00C55499">
        <w:rPr>
          <w:sz w:val="24"/>
          <w:szCs w:val="24"/>
        </w:rPr>
        <w:t xml:space="preserve">проведения в отношении Победителя </w:t>
      </w:r>
      <w:r w:rsidR="000742D8" w:rsidRPr="00C55499">
        <w:rPr>
          <w:sz w:val="24"/>
          <w:szCs w:val="24"/>
        </w:rPr>
        <w:t>К</w:t>
      </w:r>
      <w:r w:rsidRPr="00C55499">
        <w:rPr>
          <w:sz w:val="24"/>
          <w:szCs w:val="24"/>
        </w:rPr>
        <w:t xml:space="preserve">онкурса либо иного </w:t>
      </w:r>
      <w:r w:rsidR="00F22A7C" w:rsidRPr="00C55499">
        <w:rPr>
          <w:sz w:val="24"/>
          <w:szCs w:val="24"/>
        </w:rPr>
        <w:t>Участника Конкурса</w:t>
      </w:r>
      <w:r w:rsidRPr="00C55499">
        <w:rPr>
          <w:sz w:val="24"/>
          <w:szCs w:val="24"/>
        </w:rPr>
        <w:t xml:space="preserve">, в отношении которого было принято решение о заключении Долгосрочного </w:t>
      </w:r>
      <w:r w:rsidR="000742D8" w:rsidRPr="00C55499">
        <w:rPr>
          <w:sz w:val="24"/>
          <w:szCs w:val="24"/>
        </w:rPr>
        <w:t>И</w:t>
      </w:r>
      <w:r w:rsidRPr="00C55499">
        <w:rPr>
          <w:sz w:val="24"/>
          <w:szCs w:val="24"/>
        </w:rPr>
        <w:t xml:space="preserve">нвестиционного </w:t>
      </w:r>
      <w:r w:rsidR="000742D8" w:rsidRPr="00C55499">
        <w:rPr>
          <w:sz w:val="24"/>
          <w:szCs w:val="24"/>
        </w:rPr>
        <w:t>С</w:t>
      </w:r>
      <w:r w:rsidRPr="00C55499">
        <w:rPr>
          <w:sz w:val="24"/>
          <w:szCs w:val="24"/>
        </w:rPr>
        <w:t xml:space="preserve">оглашения, процедуры ликвидации или </w:t>
      </w:r>
      <w:r w:rsidR="0015349D" w:rsidRPr="00C55499">
        <w:rPr>
          <w:sz w:val="24"/>
          <w:szCs w:val="24"/>
        </w:rPr>
        <w:t>открытии</w:t>
      </w:r>
      <w:r w:rsidR="006F5D12" w:rsidRPr="00C55499">
        <w:rPr>
          <w:sz w:val="24"/>
          <w:szCs w:val="24"/>
        </w:rPr>
        <w:t xml:space="preserve"> </w:t>
      </w:r>
      <w:r w:rsidRPr="00C55499">
        <w:rPr>
          <w:sz w:val="24"/>
          <w:szCs w:val="24"/>
        </w:rPr>
        <w:t>в его отношении</w:t>
      </w:r>
      <w:r w:rsidR="0015349D" w:rsidRPr="00C55499">
        <w:rPr>
          <w:sz w:val="24"/>
          <w:szCs w:val="24"/>
        </w:rPr>
        <w:t xml:space="preserve"> конкурсного производства</w:t>
      </w:r>
      <w:r w:rsidRPr="00C55499">
        <w:rPr>
          <w:sz w:val="24"/>
          <w:szCs w:val="24"/>
        </w:rPr>
        <w:t>;</w:t>
      </w:r>
    </w:p>
    <w:p w:rsidR="00DE02C3" w:rsidRPr="00C55499" w:rsidRDefault="00DE02C3" w:rsidP="004A10FE">
      <w:pPr>
        <w:numPr>
          <w:ilvl w:val="0"/>
          <w:numId w:val="42"/>
        </w:numPr>
        <w:tabs>
          <w:tab w:val="left" w:pos="1134"/>
        </w:tabs>
        <w:spacing w:after="120"/>
        <w:ind w:left="0" w:right="-5" w:firstLine="720"/>
        <w:jc w:val="both"/>
        <w:rPr>
          <w:sz w:val="24"/>
          <w:szCs w:val="24"/>
        </w:rPr>
      </w:pPr>
      <w:r w:rsidRPr="00C55499">
        <w:rPr>
          <w:sz w:val="24"/>
          <w:szCs w:val="24"/>
        </w:rPr>
        <w:t xml:space="preserve">приостановления деятельности Победителя </w:t>
      </w:r>
      <w:r w:rsidR="000742D8" w:rsidRPr="00C55499">
        <w:rPr>
          <w:sz w:val="24"/>
          <w:szCs w:val="24"/>
        </w:rPr>
        <w:t>К</w:t>
      </w:r>
      <w:r w:rsidRPr="00C55499">
        <w:rPr>
          <w:sz w:val="24"/>
          <w:szCs w:val="24"/>
        </w:rPr>
        <w:t xml:space="preserve">онкурса либо иного </w:t>
      </w:r>
      <w:r w:rsidR="00F22A7C" w:rsidRPr="00C55499">
        <w:rPr>
          <w:sz w:val="24"/>
          <w:szCs w:val="24"/>
        </w:rPr>
        <w:t>Участника Конкурса</w:t>
      </w:r>
      <w:r w:rsidRPr="00C55499">
        <w:rPr>
          <w:sz w:val="24"/>
          <w:szCs w:val="24"/>
        </w:rPr>
        <w:t xml:space="preserve">, в отношении которого было принято решение о заключении Долгосрочного </w:t>
      </w:r>
      <w:r w:rsidR="000742D8" w:rsidRPr="00C55499">
        <w:rPr>
          <w:sz w:val="24"/>
          <w:szCs w:val="24"/>
        </w:rPr>
        <w:t>И</w:t>
      </w:r>
      <w:r w:rsidRPr="00C55499">
        <w:rPr>
          <w:sz w:val="24"/>
          <w:szCs w:val="24"/>
        </w:rPr>
        <w:t xml:space="preserve">нвестиционного </w:t>
      </w:r>
      <w:r w:rsidR="000742D8" w:rsidRPr="00C55499">
        <w:rPr>
          <w:sz w:val="24"/>
          <w:szCs w:val="24"/>
        </w:rPr>
        <w:t>С</w:t>
      </w:r>
      <w:r w:rsidRPr="00C55499">
        <w:rPr>
          <w:sz w:val="24"/>
          <w:szCs w:val="24"/>
        </w:rPr>
        <w:t xml:space="preserve">оглашения, судом или уполномоченными государственными органами в </w:t>
      </w:r>
      <w:r w:rsidR="0015349D" w:rsidRPr="00C55499">
        <w:rPr>
          <w:sz w:val="24"/>
          <w:szCs w:val="24"/>
        </w:rPr>
        <w:t>соответствии с Кодексом Российской Федерации об административных правонарушениях</w:t>
      </w:r>
      <w:r w:rsidRPr="00C55499">
        <w:rPr>
          <w:sz w:val="24"/>
          <w:szCs w:val="24"/>
        </w:rPr>
        <w:t>;</w:t>
      </w:r>
    </w:p>
    <w:p w:rsidR="00DE02C3" w:rsidRPr="00C55499" w:rsidRDefault="00DE02C3" w:rsidP="004A10FE">
      <w:pPr>
        <w:numPr>
          <w:ilvl w:val="0"/>
          <w:numId w:val="42"/>
        </w:numPr>
        <w:tabs>
          <w:tab w:val="left" w:pos="1134"/>
        </w:tabs>
        <w:spacing w:after="120"/>
        <w:ind w:left="0" w:right="-5" w:firstLine="720"/>
        <w:jc w:val="both"/>
        <w:rPr>
          <w:sz w:val="24"/>
          <w:szCs w:val="24"/>
        </w:rPr>
      </w:pPr>
      <w:proofErr w:type="gramStart"/>
      <w:r w:rsidRPr="00C55499">
        <w:rPr>
          <w:sz w:val="24"/>
          <w:szCs w:val="24"/>
        </w:rPr>
        <w:lastRenderedPageBreak/>
        <w:t xml:space="preserve">выявления факта предоставления Победителем </w:t>
      </w:r>
      <w:r w:rsidR="000742D8" w:rsidRPr="00C55499">
        <w:rPr>
          <w:sz w:val="24"/>
          <w:szCs w:val="24"/>
        </w:rPr>
        <w:t>К</w:t>
      </w:r>
      <w:r w:rsidRPr="00C55499">
        <w:rPr>
          <w:sz w:val="24"/>
          <w:szCs w:val="24"/>
        </w:rPr>
        <w:t xml:space="preserve">онкурса или иным </w:t>
      </w:r>
      <w:r w:rsidR="00F22A7C" w:rsidRPr="00C55499">
        <w:rPr>
          <w:sz w:val="24"/>
          <w:szCs w:val="24"/>
        </w:rPr>
        <w:t>Участником Конкурса</w:t>
      </w:r>
      <w:r w:rsidRPr="00C55499">
        <w:rPr>
          <w:sz w:val="24"/>
          <w:szCs w:val="24"/>
        </w:rPr>
        <w:t xml:space="preserve">, в отношении которого было принято решение о заключении Долгосрочного </w:t>
      </w:r>
      <w:r w:rsidR="000742D8" w:rsidRPr="00C55499">
        <w:rPr>
          <w:sz w:val="24"/>
          <w:szCs w:val="24"/>
        </w:rPr>
        <w:t>И</w:t>
      </w:r>
      <w:r w:rsidRPr="00C55499">
        <w:rPr>
          <w:sz w:val="24"/>
          <w:szCs w:val="24"/>
        </w:rPr>
        <w:t xml:space="preserve">нвестиционного </w:t>
      </w:r>
      <w:r w:rsidR="000742D8" w:rsidRPr="00C55499">
        <w:rPr>
          <w:sz w:val="24"/>
          <w:szCs w:val="24"/>
        </w:rPr>
        <w:t>С</w:t>
      </w:r>
      <w:r w:rsidRPr="00C55499">
        <w:rPr>
          <w:sz w:val="24"/>
          <w:szCs w:val="24"/>
        </w:rPr>
        <w:t xml:space="preserve">оглашения, заведомо ложных сведений, содержащихся в документах, предусмотренных Конкурсной </w:t>
      </w:r>
      <w:r w:rsidR="000742D8" w:rsidRPr="00C55499">
        <w:rPr>
          <w:sz w:val="24"/>
          <w:szCs w:val="24"/>
        </w:rPr>
        <w:t>Д</w:t>
      </w:r>
      <w:r w:rsidRPr="00C55499">
        <w:rPr>
          <w:sz w:val="24"/>
          <w:szCs w:val="24"/>
        </w:rPr>
        <w:t xml:space="preserve">окументацией при проведении Конкурса, либо несоответствие этих сведений действительности на момент отказа </w:t>
      </w:r>
      <w:r w:rsidR="00CD1842" w:rsidRPr="00C55499">
        <w:rPr>
          <w:sz w:val="24"/>
          <w:szCs w:val="24"/>
        </w:rPr>
        <w:t>Государственной Компании</w:t>
      </w:r>
      <w:r w:rsidRPr="00C55499">
        <w:rPr>
          <w:sz w:val="24"/>
          <w:szCs w:val="24"/>
        </w:rPr>
        <w:t xml:space="preserve"> от подписания </w:t>
      </w:r>
      <w:r w:rsidR="00A60603" w:rsidRPr="00C55499">
        <w:rPr>
          <w:sz w:val="24"/>
          <w:szCs w:val="24"/>
        </w:rPr>
        <w:t xml:space="preserve">Долгосрочного Инвестиционного Соглашения </w:t>
      </w:r>
      <w:r w:rsidRPr="00C55499">
        <w:rPr>
          <w:sz w:val="24"/>
          <w:szCs w:val="24"/>
        </w:rPr>
        <w:t xml:space="preserve">(за исключением случаев, когда такое несоответствие вызвано изменениями сведений, о которых </w:t>
      </w:r>
      <w:r w:rsidR="00CD1842" w:rsidRPr="00C55499">
        <w:rPr>
          <w:sz w:val="24"/>
          <w:szCs w:val="24"/>
        </w:rPr>
        <w:t>Государственная Компания</w:t>
      </w:r>
      <w:proofErr w:type="gramEnd"/>
      <w:r w:rsidRPr="00C55499">
        <w:rPr>
          <w:sz w:val="24"/>
          <w:szCs w:val="24"/>
        </w:rPr>
        <w:t xml:space="preserve"> была уведомлена или которые были согласованы с </w:t>
      </w:r>
      <w:r w:rsidR="00CD1842" w:rsidRPr="00C55499">
        <w:rPr>
          <w:sz w:val="24"/>
          <w:szCs w:val="24"/>
        </w:rPr>
        <w:t>Государственной Компанией</w:t>
      </w:r>
      <w:r w:rsidR="00D67675" w:rsidRPr="00C55499">
        <w:rPr>
          <w:sz w:val="24"/>
          <w:szCs w:val="24"/>
        </w:rPr>
        <w:t>)</w:t>
      </w:r>
      <w:r w:rsidR="001E5B1F" w:rsidRPr="00C55499">
        <w:rPr>
          <w:sz w:val="24"/>
          <w:szCs w:val="24"/>
        </w:rPr>
        <w:t>;</w:t>
      </w:r>
    </w:p>
    <w:p w:rsidR="00DE02C3" w:rsidRPr="00C55499" w:rsidRDefault="00DE02C3" w:rsidP="004A10FE">
      <w:pPr>
        <w:numPr>
          <w:ilvl w:val="0"/>
          <w:numId w:val="42"/>
        </w:numPr>
        <w:tabs>
          <w:tab w:val="left" w:pos="1134"/>
        </w:tabs>
        <w:spacing w:after="120"/>
        <w:ind w:left="0" w:right="-5" w:firstLine="720"/>
        <w:jc w:val="both"/>
        <w:rPr>
          <w:sz w:val="24"/>
          <w:szCs w:val="24"/>
        </w:rPr>
      </w:pPr>
      <w:r w:rsidRPr="00C55499">
        <w:rPr>
          <w:sz w:val="24"/>
          <w:szCs w:val="24"/>
        </w:rPr>
        <w:t xml:space="preserve">несоблюдения Победителем </w:t>
      </w:r>
      <w:r w:rsidR="000742D8" w:rsidRPr="00C55499">
        <w:rPr>
          <w:sz w:val="24"/>
          <w:szCs w:val="24"/>
        </w:rPr>
        <w:t>К</w:t>
      </w:r>
      <w:r w:rsidRPr="00C55499">
        <w:rPr>
          <w:sz w:val="24"/>
          <w:szCs w:val="24"/>
        </w:rPr>
        <w:t xml:space="preserve">онкурса или иным </w:t>
      </w:r>
      <w:r w:rsidR="00F22A7C" w:rsidRPr="00C55499">
        <w:rPr>
          <w:sz w:val="24"/>
          <w:szCs w:val="24"/>
        </w:rPr>
        <w:t>Участником Конкурса</w:t>
      </w:r>
      <w:r w:rsidR="000742D8" w:rsidRPr="00C55499">
        <w:rPr>
          <w:sz w:val="24"/>
          <w:szCs w:val="24"/>
        </w:rPr>
        <w:t xml:space="preserve">, в отношении которого было принято решение о заключении Долгосрочного Инвестиционного Соглашения, </w:t>
      </w:r>
      <w:r w:rsidRPr="00C55499">
        <w:rPr>
          <w:sz w:val="24"/>
          <w:szCs w:val="24"/>
        </w:rPr>
        <w:t xml:space="preserve">установленных в </w:t>
      </w:r>
      <w:r w:rsidR="00F22A7C" w:rsidRPr="00C55499">
        <w:rPr>
          <w:sz w:val="24"/>
          <w:szCs w:val="24"/>
        </w:rPr>
        <w:t xml:space="preserve">п. </w:t>
      </w:r>
      <w:r w:rsidR="00A90572" w:rsidRPr="00C55499">
        <w:rPr>
          <w:sz w:val="24"/>
          <w:szCs w:val="24"/>
        </w:rPr>
        <w:t>8</w:t>
      </w:r>
      <w:r w:rsidR="000742D8" w:rsidRPr="00C55499">
        <w:rPr>
          <w:sz w:val="24"/>
          <w:szCs w:val="24"/>
        </w:rPr>
        <w:t>.1.</w:t>
      </w:r>
      <w:r w:rsidRPr="00C55499">
        <w:rPr>
          <w:sz w:val="24"/>
          <w:szCs w:val="24"/>
        </w:rPr>
        <w:t xml:space="preserve"> сроков подписания Долгосрочного </w:t>
      </w:r>
      <w:r w:rsidR="000742D8" w:rsidRPr="00C55499">
        <w:rPr>
          <w:sz w:val="24"/>
          <w:szCs w:val="24"/>
        </w:rPr>
        <w:t>И</w:t>
      </w:r>
      <w:r w:rsidRPr="00C55499">
        <w:rPr>
          <w:sz w:val="24"/>
          <w:szCs w:val="24"/>
        </w:rPr>
        <w:t xml:space="preserve">нвестиционного </w:t>
      </w:r>
      <w:r w:rsidR="000742D8" w:rsidRPr="00C55499">
        <w:rPr>
          <w:sz w:val="24"/>
          <w:szCs w:val="24"/>
        </w:rPr>
        <w:t>Соглашения;</w:t>
      </w:r>
    </w:p>
    <w:p w:rsidR="00DE02C3" w:rsidRPr="00C55499" w:rsidRDefault="00DE02C3" w:rsidP="004A10FE">
      <w:pPr>
        <w:numPr>
          <w:ilvl w:val="0"/>
          <w:numId w:val="42"/>
        </w:numPr>
        <w:tabs>
          <w:tab w:val="left" w:pos="1134"/>
        </w:tabs>
        <w:spacing w:after="120"/>
        <w:ind w:left="0" w:right="-5" w:firstLine="720"/>
        <w:jc w:val="both"/>
        <w:rPr>
          <w:sz w:val="24"/>
          <w:szCs w:val="24"/>
        </w:rPr>
      </w:pPr>
      <w:r w:rsidRPr="00C55499">
        <w:rPr>
          <w:sz w:val="24"/>
          <w:szCs w:val="24"/>
        </w:rPr>
        <w:t xml:space="preserve">наличия у </w:t>
      </w:r>
      <w:r w:rsidR="00CD1842" w:rsidRPr="00C55499">
        <w:rPr>
          <w:sz w:val="24"/>
          <w:szCs w:val="24"/>
        </w:rPr>
        <w:t>Государственной Компании</w:t>
      </w:r>
      <w:r w:rsidRPr="00C55499">
        <w:rPr>
          <w:sz w:val="24"/>
          <w:szCs w:val="24"/>
        </w:rPr>
        <w:t xml:space="preserve"> иных предусмотренных настоящей Конкурсной </w:t>
      </w:r>
      <w:r w:rsidR="000742D8" w:rsidRPr="00C55499">
        <w:rPr>
          <w:sz w:val="24"/>
          <w:szCs w:val="24"/>
        </w:rPr>
        <w:t>Д</w:t>
      </w:r>
      <w:r w:rsidRPr="00C55499">
        <w:rPr>
          <w:sz w:val="24"/>
          <w:szCs w:val="24"/>
        </w:rPr>
        <w:t xml:space="preserve">окументацией </w:t>
      </w:r>
      <w:r w:rsidR="001B38FB" w:rsidRPr="00C55499">
        <w:rPr>
          <w:sz w:val="24"/>
          <w:szCs w:val="24"/>
        </w:rPr>
        <w:t>и</w:t>
      </w:r>
      <w:r w:rsidR="00DA1B3A" w:rsidRPr="00C55499">
        <w:rPr>
          <w:sz w:val="24"/>
          <w:szCs w:val="24"/>
        </w:rPr>
        <w:t> (</w:t>
      </w:r>
      <w:r w:rsidR="001B38FB" w:rsidRPr="00C55499">
        <w:rPr>
          <w:sz w:val="24"/>
          <w:szCs w:val="24"/>
        </w:rPr>
        <w:t>или</w:t>
      </w:r>
      <w:r w:rsidR="00D67675" w:rsidRPr="00C55499">
        <w:rPr>
          <w:sz w:val="24"/>
          <w:szCs w:val="24"/>
        </w:rPr>
        <w:t xml:space="preserve">) </w:t>
      </w:r>
      <w:r w:rsidR="008A7D20" w:rsidRPr="00C55499">
        <w:rPr>
          <w:sz w:val="24"/>
          <w:szCs w:val="24"/>
        </w:rPr>
        <w:t>Порядком Закупочной Деятельности и (или</w:t>
      </w:r>
      <w:r w:rsidR="00D67675" w:rsidRPr="00C55499">
        <w:rPr>
          <w:sz w:val="24"/>
          <w:szCs w:val="24"/>
        </w:rPr>
        <w:t xml:space="preserve">) </w:t>
      </w:r>
      <w:r w:rsidRPr="00C55499">
        <w:rPr>
          <w:sz w:val="24"/>
          <w:szCs w:val="24"/>
        </w:rPr>
        <w:t xml:space="preserve">законодательством Российской Федерации оснований для отказа от заключения Долгосрочного </w:t>
      </w:r>
      <w:r w:rsidR="000742D8" w:rsidRPr="00C55499">
        <w:rPr>
          <w:sz w:val="24"/>
          <w:szCs w:val="24"/>
        </w:rPr>
        <w:t>И</w:t>
      </w:r>
      <w:r w:rsidRPr="00C55499">
        <w:rPr>
          <w:sz w:val="24"/>
          <w:szCs w:val="24"/>
        </w:rPr>
        <w:t xml:space="preserve">нвестиционного </w:t>
      </w:r>
      <w:r w:rsidR="00004A2B" w:rsidRPr="00C55499">
        <w:rPr>
          <w:sz w:val="24"/>
          <w:szCs w:val="24"/>
        </w:rPr>
        <w:t>Соглашения.</w:t>
      </w:r>
    </w:p>
    <w:p w:rsidR="00DE02C3" w:rsidRPr="00C55499" w:rsidRDefault="00CD1842" w:rsidP="00900FE3">
      <w:pPr>
        <w:pStyle w:val="afffff1"/>
        <w:numPr>
          <w:ilvl w:val="0"/>
          <w:numId w:val="178"/>
        </w:numPr>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Государственная Компания</w:t>
      </w:r>
      <w:r w:rsidR="00DE02C3" w:rsidRPr="00C55499">
        <w:rPr>
          <w:rFonts w:ascii="Times New Roman" w:hAnsi="Times New Roman"/>
          <w:sz w:val="24"/>
          <w:szCs w:val="24"/>
          <w:lang w:eastAsia="ru-RU"/>
        </w:rPr>
        <w:t xml:space="preserve"> вправе отказаться от подписания </w:t>
      </w:r>
      <w:r w:rsidR="00A60603" w:rsidRPr="00C55499">
        <w:rPr>
          <w:rFonts w:ascii="Times New Roman" w:hAnsi="Times New Roman"/>
          <w:sz w:val="24"/>
          <w:szCs w:val="24"/>
          <w:lang w:eastAsia="ru-RU"/>
        </w:rPr>
        <w:t xml:space="preserve">Долгосрочного Инвестиционного Соглашения </w:t>
      </w:r>
      <w:r w:rsidR="00DE02C3" w:rsidRPr="00C55499">
        <w:rPr>
          <w:rFonts w:ascii="Times New Roman" w:hAnsi="Times New Roman"/>
          <w:sz w:val="24"/>
          <w:szCs w:val="24"/>
          <w:lang w:eastAsia="ru-RU"/>
        </w:rPr>
        <w:t xml:space="preserve">в указанных случаях путем направления Победителю </w:t>
      </w:r>
      <w:r w:rsidR="009147F7" w:rsidRPr="00C55499">
        <w:rPr>
          <w:rFonts w:ascii="Times New Roman" w:hAnsi="Times New Roman"/>
          <w:sz w:val="24"/>
          <w:szCs w:val="24"/>
          <w:lang w:eastAsia="ru-RU"/>
        </w:rPr>
        <w:t xml:space="preserve">Конкурса </w:t>
      </w:r>
      <w:r w:rsidR="00DE02C3" w:rsidRPr="00C55499">
        <w:rPr>
          <w:rFonts w:ascii="Times New Roman" w:hAnsi="Times New Roman"/>
          <w:sz w:val="24"/>
          <w:szCs w:val="24"/>
          <w:lang w:eastAsia="ru-RU"/>
        </w:rPr>
        <w:t xml:space="preserve">либо иному </w:t>
      </w:r>
      <w:r w:rsidR="009147F7" w:rsidRPr="00C55499">
        <w:rPr>
          <w:rFonts w:ascii="Times New Roman" w:hAnsi="Times New Roman"/>
          <w:sz w:val="24"/>
          <w:szCs w:val="24"/>
          <w:lang w:eastAsia="ru-RU"/>
        </w:rPr>
        <w:t>Участнику Конкурса</w:t>
      </w:r>
      <w:r w:rsidR="00DE02C3" w:rsidRPr="00C55499">
        <w:rPr>
          <w:rFonts w:ascii="Times New Roman" w:hAnsi="Times New Roman"/>
          <w:sz w:val="24"/>
          <w:szCs w:val="24"/>
          <w:lang w:eastAsia="ru-RU"/>
        </w:rPr>
        <w:t xml:space="preserve">, в отношении которого было принято решение о заключении Долгосрочного </w:t>
      </w:r>
      <w:r w:rsidR="00004A2B" w:rsidRPr="00C55499">
        <w:rPr>
          <w:rFonts w:ascii="Times New Roman" w:hAnsi="Times New Roman"/>
          <w:sz w:val="24"/>
          <w:szCs w:val="24"/>
          <w:lang w:eastAsia="ru-RU"/>
        </w:rPr>
        <w:t>И</w:t>
      </w:r>
      <w:r w:rsidR="00DE02C3"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00DE02C3" w:rsidRPr="00C55499">
        <w:rPr>
          <w:rFonts w:ascii="Times New Roman" w:hAnsi="Times New Roman"/>
          <w:sz w:val="24"/>
          <w:szCs w:val="24"/>
          <w:lang w:eastAsia="ru-RU"/>
        </w:rPr>
        <w:t xml:space="preserve">оглашения, уведомления об отказе от заключения </w:t>
      </w:r>
      <w:r w:rsidR="00A60603" w:rsidRPr="00C55499">
        <w:rPr>
          <w:rFonts w:ascii="Times New Roman" w:hAnsi="Times New Roman"/>
          <w:sz w:val="24"/>
          <w:szCs w:val="24"/>
          <w:lang w:eastAsia="ru-RU"/>
        </w:rPr>
        <w:t xml:space="preserve">Долгосрочного Инвестиционного Соглашения </w:t>
      </w:r>
      <w:r w:rsidR="00DE02C3" w:rsidRPr="00C55499">
        <w:rPr>
          <w:rFonts w:ascii="Times New Roman" w:hAnsi="Times New Roman"/>
          <w:sz w:val="24"/>
          <w:szCs w:val="24"/>
          <w:lang w:eastAsia="ru-RU"/>
        </w:rPr>
        <w:t xml:space="preserve">в любое время в течение срока, предусмотренного для заключения </w:t>
      </w:r>
      <w:r w:rsidR="00A60603" w:rsidRPr="00C55499">
        <w:rPr>
          <w:rFonts w:ascii="Times New Roman" w:hAnsi="Times New Roman"/>
          <w:sz w:val="24"/>
          <w:szCs w:val="24"/>
          <w:lang w:eastAsia="ru-RU"/>
        </w:rPr>
        <w:t xml:space="preserve">Долгосрочного Инвестиционного Соглашения </w:t>
      </w:r>
      <w:r w:rsidR="00DE02C3" w:rsidRPr="00C55499">
        <w:rPr>
          <w:rFonts w:ascii="Times New Roman" w:hAnsi="Times New Roman"/>
          <w:sz w:val="24"/>
          <w:szCs w:val="24"/>
          <w:lang w:eastAsia="ru-RU"/>
        </w:rPr>
        <w:t xml:space="preserve">Конкурсной </w:t>
      </w:r>
      <w:r w:rsidR="00004A2B" w:rsidRPr="00C55499">
        <w:rPr>
          <w:rFonts w:ascii="Times New Roman" w:hAnsi="Times New Roman"/>
          <w:sz w:val="24"/>
          <w:szCs w:val="24"/>
          <w:lang w:eastAsia="ru-RU"/>
        </w:rPr>
        <w:t>Д</w:t>
      </w:r>
      <w:r w:rsidR="00DE02C3" w:rsidRPr="00C55499">
        <w:rPr>
          <w:rFonts w:ascii="Times New Roman" w:hAnsi="Times New Roman"/>
          <w:sz w:val="24"/>
          <w:szCs w:val="24"/>
          <w:lang w:eastAsia="ru-RU"/>
        </w:rPr>
        <w:t>окументацией.</w:t>
      </w:r>
      <w:proofErr w:type="gramEnd"/>
      <w:r w:rsidR="00DE02C3" w:rsidRPr="00C55499">
        <w:rPr>
          <w:rFonts w:ascii="Times New Roman" w:hAnsi="Times New Roman"/>
          <w:sz w:val="24"/>
          <w:szCs w:val="24"/>
          <w:lang w:eastAsia="ru-RU"/>
        </w:rPr>
        <w:t xml:space="preserve"> В случае отказа </w:t>
      </w:r>
      <w:r w:rsidRPr="00C55499">
        <w:rPr>
          <w:rFonts w:ascii="Times New Roman" w:hAnsi="Times New Roman"/>
          <w:sz w:val="24"/>
          <w:szCs w:val="24"/>
          <w:lang w:eastAsia="ru-RU"/>
        </w:rPr>
        <w:t>Государственной Компании</w:t>
      </w:r>
      <w:r w:rsidR="00DE02C3" w:rsidRPr="00C55499">
        <w:rPr>
          <w:rFonts w:ascii="Times New Roman" w:hAnsi="Times New Roman"/>
          <w:sz w:val="24"/>
          <w:szCs w:val="24"/>
          <w:lang w:eastAsia="ru-RU"/>
        </w:rPr>
        <w:t xml:space="preserve"> от заключения </w:t>
      </w:r>
      <w:r w:rsidR="00A60603" w:rsidRPr="00C55499">
        <w:rPr>
          <w:rFonts w:ascii="Times New Roman" w:hAnsi="Times New Roman"/>
          <w:sz w:val="24"/>
          <w:szCs w:val="24"/>
          <w:lang w:eastAsia="ru-RU"/>
        </w:rPr>
        <w:t xml:space="preserve">Долгосрочного Инвестиционного Соглашения </w:t>
      </w:r>
      <w:r w:rsidR="00DE02C3" w:rsidRPr="00C55499">
        <w:rPr>
          <w:rFonts w:ascii="Times New Roman" w:hAnsi="Times New Roman"/>
          <w:sz w:val="24"/>
          <w:szCs w:val="24"/>
          <w:lang w:eastAsia="ru-RU"/>
        </w:rPr>
        <w:t xml:space="preserve">с Победителем </w:t>
      </w:r>
      <w:r w:rsidR="00004A2B" w:rsidRPr="00C55499">
        <w:rPr>
          <w:rFonts w:ascii="Times New Roman" w:hAnsi="Times New Roman"/>
          <w:sz w:val="24"/>
          <w:szCs w:val="24"/>
          <w:lang w:eastAsia="ru-RU"/>
        </w:rPr>
        <w:t>К</w:t>
      </w:r>
      <w:r w:rsidR="00DE02C3" w:rsidRPr="00C55499">
        <w:rPr>
          <w:rFonts w:ascii="Times New Roman" w:hAnsi="Times New Roman"/>
          <w:sz w:val="24"/>
          <w:szCs w:val="24"/>
          <w:lang w:eastAsia="ru-RU"/>
        </w:rPr>
        <w:t xml:space="preserve">онкурса по причинам вышеизложенных оснований </w:t>
      </w:r>
      <w:r w:rsidRPr="00C55499">
        <w:rPr>
          <w:rFonts w:ascii="Times New Roman" w:hAnsi="Times New Roman"/>
          <w:sz w:val="24"/>
          <w:szCs w:val="24"/>
          <w:lang w:eastAsia="ru-RU"/>
        </w:rPr>
        <w:t>Государственная Компания</w:t>
      </w:r>
      <w:r w:rsidR="00DE02C3" w:rsidRPr="00C55499">
        <w:rPr>
          <w:rFonts w:ascii="Times New Roman" w:hAnsi="Times New Roman"/>
          <w:sz w:val="24"/>
          <w:szCs w:val="24"/>
          <w:lang w:eastAsia="ru-RU"/>
        </w:rPr>
        <w:t xml:space="preserve"> вправе предложить заключить </w:t>
      </w:r>
      <w:r w:rsidR="00A60603" w:rsidRPr="00C55499">
        <w:rPr>
          <w:rFonts w:ascii="Times New Roman" w:hAnsi="Times New Roman"/>
          <w:sz w:val="24"/>
          <w:szCs w:val="24"/>
          <w:lang w:eastAsia="ru-RU"/>
        </w:rPr>
        <w:t xml:space="preserve">Долгосрочное Инвестиционное Соглашение </w:t>
      </w:r>
      <w:r w:rsidR="009147F7" w:rsidRPr="00C55499">
        <w:rPr>
          <w:rFonts w:ascii="Times New Roman" w:hAnsi="Times New Roman"/>
          <w:sz w:val="24"/>
          <w:szCs w:val="24"/>
          <w:lang w:eastAsia="ru-RU"/>
        </w:rPr>
        <w:t>Участнику Конкурса</w:t>
      </w:r>
      <w:r w:rsidR="00DE02C3" w:rsidRPr="00C55499">
        <w:rPr>
          <w:rFonts w:ascii="Times New Roman" w:hAnsi="Times New Roman"/>
          <w:sz w:val="24"/>
          <w:szCs w:val="24"/>
          <w:lang w:eastAsia="ru-RU"/>
        </w:rPr>
        <w:t xml:space="preserve">, </w:t>
      </w:r>
      <w:r w:rsidR="004E7E93" w:rsidRPr="00C55499">
        <w:rPr>
          <w:rFonts w:ascii="Times New Roman" w:hAnsi="Times New Roman"/>
          <w:sz w:val="24"/>
          <w:szCs w:val="24"/>
          <w:lang w:eastAsia="ru-RU"/>
        </w:rPr>
        <w:t>которому</w:t>
      </w:r>
      <w:r w:rsidR="00DE02C3" w:rsidRPr="00C55499">
        <w:rPr>
          <w:rFonts w:ascii="Times New Roman" w:hAnsi="Times New Roman"/>
          <w:sz w:val="24"/>
          <w:szCs w:val="24"/>
          <w:lang w:eastAsia="ru-RU"/>
        </w:rPr>
        <w:t xml:space="preserve"> по результатам оценки </w:t>
      </w:r>
      <w:r w:rsidR="00A60603" w:rsidRPr="00C55499">
        <w:rPr>
          <w:rFonts w:ascii="Times New Roman" w:hAnsi="Times New Roman"/>
          <w:sz w:val="24"/>
          <w:szCs w:val="24"/>
          <w:lang w:eastAsia="ru-RU"/>
        </w:rPr>
        <w:t>Конкурсных Заявок</w:t>
      </w:r>
      <w:r w:rsidR="006F5D12" w:rsidRPr="00C55499">
        <w:rPr>
          <w:rFonts w:ascii="Times New Roman" w:hAnsi="Times New Roman"/>
          <w:sz w:val="24"/>
          <w:szCs w:val="24"/>
          <w:lang w:eastAsia="ru-RU"/>
        </w:rPr>
        <w:t xml:space="preserve"> </w:t>
      </w:r>
      <w:r w:rsidR="00DE02C3" w:rsidRPr="00C55499">
        <w:rPr>
          <w:rFonts w:ascii="Times New Roman" w:hAnsi="Times New Roman"/>
          <w:sz w:val="24"/>
          <w:szCs w:val="24"/>
          <w:lang w:eastAsia="ru-RU"/>
        </w:rPr>
        <w:t>пр</w:t>
      </w:r>
      <w:r w:rsidR="00EA1167" w:rsidRPr="00C55499">
        <w:rPr>
          <w:rFonts w:ascii="Times New Roman" w:hAnsi="Times New Roman"/>
          <w:sz w:val="24"/>
          <w:szCs w:val="24"/>
          <w:lang w:eastAsia="ru-RU"/>
        </w:rPr>
        <w:t>исвоен второй порядковый номер.</w:t>
      </w:r>
    </w:p>
    <w:p w:rsidR="00C74385" w:rsidRPr="00C55499" w:rsidRDefault="00DE02C3" w:rsidP="00D56218">
      <w:pPr>
        <w:pStyle w:val="afffff1"/>
        <w:numPr>
          <w:ilvl w:val="0"/>
          <w:numId w:val="178"/>
        </w:numPr>
        <w:spacing w:after="120" w:line="240" w:lineRule="auto"/>
        <w:ind w:left="0" w:firstLine="709"/>
        <w:contextualSpacing w:val="0"/>
        <w:jc w:val="both"/>
        <w:rPr>
          <w:rFonts w:ascii="Times New Roman" w:hAnsi="Times New Roman"/>
          <w:sz w:val="24"/>
          <w:szCs w:val="24"/>
          <w:lang w:eastAsia="ru-RU"/>
        </w:rPr>
      </w:pPr>
      <w:proofErr w:type="gramStart"/>
      <w:r w:rsidRPr="00C55499">
        <w:rPr>
          <w:rFonts w:ascii="Times New Roman" w:hAnsi="Times New Roman"/>
          <w:sz w:val="24"/>
          <w:szCs w:val="24"/>
          <w:lang w:eastAsia="ru-RU"/>
        </w:rPr>
        <w:t xml:space="preserve">Помимо изложенных выше оснований отказа от заключения Долгосрочного </w:t>
      </w:r>
      <w:r w:rsidR="00004A2B"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w:t>
      </w:r>
      <w:r w:rsidR="00CD1842" w:rsidRPr="00C55499">
        <w:rPr>
          <w:rFonts w:ascii="Times New Roman" w:hAnsi="Times New Roman"/>
          <w:sz w:val="24"/>
          <w:szCs w:val="24"/>
          <w:lang w:eastAsia="ru-RU"/>
        </w:rPr>
        <w:t>Государственная Компания</w:t>
      </w:r>
      <w:r w:rsidRPr="00C55499">
        <w:rPr>
          <w:rFonts w:ascii="Times New Roman" w:hAnsi="Times New Roman"/>
          <w:sz w:val="24"/>
          <w:szCs w:val="24"/>
          <w:lang w:eastAsia="ru-RU"/>
        </w:rPr>
        <w:t xml:space="preserve"> вправе отказаться от заключения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с Победителем </w:t>
      </w:r>
      <w:r w:rsidR="00004A2B"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или иным </w:t>
      </w:r>
      <w:r w:rsidR="009147F7"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xml:space="preserve">, в отношении которого было принято решение о заключении Долгосрочного </w:t>
      </w:r>
      <w:r w:rsidR="00004A2B"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в случае принятия </w:t>
      </w:r>
      <w:r w:rsidR="007C52CE" w:rsidRPr="00C55499">
        <w:rPr>
          <w:rFonts w:ascii="Times New Roman" w:hAnsi="Times New Roman"/>
          <w:sz w:val="24"/>
          <w:szCs w:val="24"/>
          <w:lang w:eastAsia="ru-RU"/>
        </w:rPr>
        <w:t xml:space="preserve">наблюдательным </w:t>
      </w:r>
      <w:r w:rsidRPr="00C55499">
        <w:rPr>
          <w:rFonts w:ascii="Times New Roman" w:hAnsi="Times New Roman"/>
          <w:sz w:val="24"/>
          <w:szCs w:val="24"/>
          <w:lang w:eastAsia="ru-RU"/>
        </w:rPr>
        <w:t xml:space="preserve">советом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решения о неодобрении заключаемого с Победителем </w:t>
      </w:r>
      <w:r w:rsidR="00004A2B" w:rsidRPr="00C55499">
        <w:rPr>
          <w:rFonts w:ascii="Times New Roman" w:hAnsi="Times New Roman"/>
          <w:sz w:val="24"/>
          <w:szCs w:val="24"/>
          <w:lang w:eastAsia="ru-RU"/>
        </w:rPr>
        <w:t>К</w:t>
      </w:r>
      <w:r w:rsidRPr="00C55499">
        <w:rPr>
          <w:rFonts w:ascii="Times New Roman" w:hAnsi="Times New Roman"/>
          <w:sz w:val="24"/>
          <w:szCs w:val="24"/>
          <w:lang w:eastAsia="ru-RU"/>
        </w:rPr>
        <w:t xml:space="preserve">онкурса или иным </w:t>
      </w:r>
      <w:r w:rsidR="009147F7" w:rsidRPr="00C55499">
        <w:rPr>
          <w:rFonts w:ascii="Times New Roman" w:hAnsi="Times New Roman"/>
          <w:sz w:val="24"/>
          <w:szCs w:val="24"/>
          <w:lang w:eastAsia="ru-RU"/>
        </w:rPr>
        <w:t>Участником Конкурса</w:t>
      </w:r>
      <w:r w:rsidRPr="00C55499">
        <w:rPr>
          <w:rFonts w:ascii="Times New Roman" w:hAnsi="Times New Roman"/>
          <w:sz w:val="24"/>
          <w:szCs w:val="24"/>
          <w:lang w:eastAsia="ru-RU"/>
        </w:rPr>
        <w:t>, в отношении которого было принято</w:t>
      </w:r>
      <w:proofErr w:type="gramEnd"/>
      <w:r w:rsidRPr="00C55499">
        <w:rPr>
          <w:rFonts w:ascii="Times New Roman" w:hAnsi="Times New Roman"/>
          <w:sz w:val="24"/>
          <w:szCs w:val="24"/>
          <w:lang w:eastAsia="ru-RU"/>
        </w:rPr>
        <w:t xml:space="preserve"> решение о заключении Долгосрочного </w:t>
      </w:r>
      <w:r w:rsidR="00004A2B"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w:t>
      </w:r>
      <w:r w:rsidR="00A60603" w:rsidRPr="00C55499">
        <w:rPr>
          <w:rFonts w:ascii="Times New Roman" w:hAnsi="Times New Roman"/>
          <w:sz w:val="24"/>
          <w:szCs w:val="24"/>
          <w:lang w:eastAsia="ru-RU"/>
        </w:rPr>
        <w:t xml:space="preserve">Долгосрочного Инвестиционного Соглашения </w:t>
      </w:r>
      <w:r w:rsidRPr="00C55499">
        <w:rPr>
          <w:rFonts w:ascii="Times New Roman" w:hAnsi="Times New Roman"/>
          <w:sz w:val="24"/>
          <w:szCs w:val="24"/>
          <w:lang w:eastAsia="ru-RU"/>
        </w:rPr>
        <w:t xml:space="preserve">как крупной сделки. </w:t>
      </w:r>
      <w:r w:rsidR="00004A2B" w:rsidRPr="00C55499">
        <w:rPr>
          <w:rFonts w:ascii="Times New Roman" w:hAnsi="Times New Roman"/>
          <w:sz w:val="24"/>
          <w:szCs w:val="24"/>
          <w:lang w:eastAsia="ru-RU"/>
        </w:rPr>
        <w:t>В этом случае Победителю</w:t>
      </w:r>
      <w:r w:rsidRPr="00C55499">
        <w:rPr>
          <w:rFonts w:ascii="Times New Roman" w:hAnsi="Times New Roman"/>
          <w:sz w:val="24"/>
          <w:szCs w:val="24"/>
          <w:lang w:eastAsia="ru-RU"/>
        </w:rPr>
        <w:t xml:space="preserve"> либо иному </w:t>
      </w:r>
      <w:r w:rsidR="009147F7" w:rsidRPr="00C55499">
        <w:rPr>
          <w:rFonts w:ascii="Times New Roman" w:hAnsi="Times New Roman"/>
          <w:sz w:val="24"/>
          <w:szCs w:val="24"/>
          <w:lang w:eastAsia="ru-RU"/>
        </w:rPr>
        <w:t>Участнику Конкурса</w:t>
      </w:r>
      <w:r w:rsidRPr="00C55499">
        <w:rPr>
          <w:rFonts w:ascii="Times New Roman" w:hAnsi="Times New Roman"/>
          <w:sz w:val="24"/>
          <w:szCs w:val="24"/>
          <w:lang w:eastAsia="ru-RU"/>
        </w:rPr>
        <w:t xml:space="preserve">, в отношении которого было принято решение о заключении Долгосрочного </w:t>
      </w:r>
      <w:r w:rsidR="00004A2B"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Pr="00C55499">
        <w:rPr>
          <w:rFonts w:ascii="Times New Roman" w:hAnsi="Times New Roman"/>
          <w:sz w:val="24"/>
          <w:szCs w:val="24"/>
          <w:lang w:eastAsia="ru-RU"/>
        </w:rPr>
        <w:t xml:space="preserve">оглашения, в течение </w:t>
      </w:r>
      <w:r w:rsidR="00727476" w:rsidRPr="00C55499">
        <w:rPr>
          <w:rFonts w:ascii="Times New Roman" w:hAnsi="Times New Roman"/>
          <w:sz w:val="24"/>
          <w:szCs w:val="24"/>
          <w:lang w:eastAsia="ru-RU"/>
        </w:rPr>
        <w:t>2 (двух</w:t>
      </w:r>
      <w:r w:rsidR="00D67675" w:rsidRPr="00C55499">
        <w:rPr>
          <w:rFonts w:ascii="Times New Roman" w:hAnsi="Times New Roman"/>
          <w:sz w:val="24"/>
          <w:szCs w:val="24"/>
          <w:lang w:eastAsia="ru-RU"/>
        </w:rPr>
        <w:t>)</w:t>
      </w:r>
      <w:r w:rsidR="006707B1"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рабочих дней со дня принятия соответствующего решения </w:t>
      </w:r>
      <w:r w:rsidR="007C52CE" w:rsidRPr="00C55499">
        <w:rPr>
          <w:rFonts w:ascii="Times New Roman" w:hAnsi="Times New Roman"/>
          <w:sz w:val="24"/>
          <w:szCs w:val="24"/>
          <w:lang w:eastAsia="ru-RU"/>
        </w:rPr>
        <w:t xml:space="preserve">наблюдательного </w:t>
      </w:r>
      <w:r w:rsidRPr="00C55499">
        <w:rPr>
          <w:rFonts w:ascii="Times New Roman" w:hAnsi="Times New Roman"/>
          <w:sz w:val="24"/>
          <w:szCs w:val="24"/>
          <w:lang w:eastAsia="ru-RU"/>
        </w:rPr>
        <w:t xml:space="preserve">совета </w:t>
      </w:r>
      <w:r w:rsidR="007C52CE" w:rsidRPr="00C55499">
        <w:rPr>
          <w:rFonts w:ascii="Times New Roman" w:hAnsi="Times New Roman"/>
          <w:sz w:val="24"/>
          <w:szCs w:val="24"/>
          <w:lang w:eastAsia="ru-RU"/>
        </w:rPr>
        <w:t xml:space="preserve">Государственной Компании </w:t>
      </w:r>
      <w:r w:rsidRPr="00C55499">
        <w:rPr>
          <w:rFonts w:ascii="Times New Roman" w:hAnsi="Times New Roman"/>
          <w:sz w:val="24"/>
          <w:szCs w:val="24"/>
          <w:lang w:eastAsia="ru-RU"/>
        </w:rPr>
        <w:t>(подписания протокола</w:t>
      </w:r>
      <w:r w:rsidR="00D67675" w:rsidRPr="00C55499">
        <w:rPr>
          <w:rFonts w:ascii="Times New Roman" w:hAnsi="Times New Roman"/>
          <w:sz w:val="24"/>
          <w:szCs w:val="24"/>
          <w:lang w:eastAsia="ru-RU"/>
        </w:rPr>
        <w:t xml:space="preserve">) </w:t>
      </w:r>
      <w:r w:rsidRPr="00C55499">
        <w:rPr>
          <w:rFonts w:ascii="Times New Roman" w:hAnsi="Times New Roman"/>
          <w:sz w:val="24"/>
          <w:szCs w:val="24"/>
          <w:lang w:eastAsia="ru-RU"/>
        </w:rPr>
        <w:t xml:space="preserve">направляется уведомление об отказе </w:t>
      </w:r>
      <w:r w:rsidR="00CD1842" w:rsidRPr="00C55499">
        <w:rPr>
          <w:rFonts w:ascii="Times New Roman" w:hAnsi="Times New Roman"/>
          <w:sz w:val="24"/>
          <w:szCs w:val="24"/>
          <w:lang w:eastAsia="ru-RU"/>
        </w:rPr>
        <w:t>Государственной Компании</w:t>
      </w:r>
      <w:r w:rsidRPr="00C55499">
        <w:rPr>
          <w:rFonts w:ascii="Times New Roman" w:hAnsi="Times New Roman"/>
          <w:sz w:val="24"/>
          <w:szCs w:val="24"/>
          <w:lang w:eastAsia="ru-RU"/>
        </w:rPr>
        <w:t xml:space="preserve"> от заключения Долгосрочного </w:t>
      </w:r>
      <w:r w:rsidR="00004A2B" w:rsidRPr="00C55499">
        <w:rPr>
          <w:rFonts w:ascii="Times New Roman" w:hAnsi="Times New Roman"/>
          <w:sz w:val="24"/>
          <w:szCs w:val="24"/>
          <w:lang w:eastAsia="ru-RU"/>
        </w:rPr>
        <w:t>И</w:t>
      </w:r>
      <w:r w:rsidRPr="00C55499">
        <w:rPr>
          <w:rFonts w:ascii="Times New Roman" w:hAnsi="Times New Roman"/>
          <w:sz w:val="24"/>
          <w:szCs w:val="24"/>
          <w:lang w:eastAsia="ru-RU"/>
        </w:rPr>
        <w:t xml:space="preserve">нвестиционного </w:t>
      </w:r>
      <w:r w:rsidR="00004A2B" w:rsidRPr="00C55499">
        <w:rPr>
          <w:rFonts w:ascii="Times New Roman" w:hAnsi="Times New Roman"/>
          <w:sz w:val="24"/>
          <w:szCs w:val="24"/>
          <w:lang w:eastAsia="ru-RU"/>
        </w:rPr>
        <w:t>С</w:t>
      </w:r>
      <w:r w:rsidRPr="00C55499">
        <w:rPr>
          <w:rFonts w:ascii="Times New Roman" w:hAnsi="Times New Roman"/>
          <w:sz w:val="24"/>
          <w:szCs w:val="24"/>
          <w:lang w:eastAsia="ru-RU"/>
        </w:rPr>
        <w:t>оглашения.</w:t>
      </w:r>
      <w:bookmarkStart w:id="48" w:name="_Toc99643944"/>
      <w:bookmarkStart w:id="49" w:name="_Toc133127921"/>
      <w:bookmarkStart w:id="50" w:name="_Toc153344657"/>
    </w:p>
    <w:p w:rsidR="006D1787" w:rsidRPr="00C55499" w:rsidRDefault="00DE02C3" w:rsidP="00900FE3">
      <w:pPr>
        <w:pStyle w:val="21"/>
        <w:keepNext w:val="0"/>
        <w:numPr>
          <w:ilvl w:val="1"/>
          <w:numId w:val="97"/>
        </w:numPr>
        <w:suppressAutoHyphens/>
        <w:spacing w:before="0" w:after="120" w:line="240" w:lineRule="auto"/>
        <w:ind w:left="720" w:hanging="11"/>
        <w:jc w:val="left"/>
        <w:rPr>
          <w:szCs w:val="24"/>
        </w:rPr>
      </w:pPr>
      <w:r w:rsidRPr="00C55499">
        <w:rPr>
          <w:szCs w:val="24"/>
        </w:rPr>
        <w:t>Возврат</w:t>
      </w:r>
      <w:r w:rsidR="00B06A50" w:rsidRPr="00C55499">
        <w:rPr>
          <w:szCs w:val="24"/>
        </w:rPr>
        <w:t xml:space="preserve"> </w:t>
      </w:r>
      <w:r w:rsidR="001334E8" w:rsidRPr="00C55499">
        <w:rPr>
          <w:szCs w:val="24"/>
        </w:rPr>
        <w:t xml:space="preserve">Конкурсных </w:t>
      </w:r>
      <w:r w:rsidR="00A60603" w:rsidRPr="00C55499">
        <w:rPr>
          <w:szCs w:val="24"/>
        </w:rPr>
        <w:t>Заявок</w:t>
      </w:r>
      <w:r w:rsidR="00B06A50" w:rsidRPr="00C55499">
        <w:rPr>
          <w:szCs w:val="24"/>
        </w:rPr>
        <w:t xml:space="preserve"> </w:t>
      </w:r>
      <w:r w:rsidR="00922658" w:rsidRPr="00C55499">
        <w:rPr>
          <w:szCs w:val="24"/>
        </w:rPr>
        <w:t>Заявителям</w:t>
      </w:r>
      <w:bookmarkEnd w:id="48"/>
      <w:bookmarkEnd w:id="49"/>
      <w:bookmarkEnd w:id="50"/>
    </w:p>
    <w:p w:rsidR="00DE02C3" w:rsidRPr="00C55499" w:rsidRDefault="00DE02C3" w:rsidP="00004A2B">
      <w:pPr>
        <w:spacing w:after="120"/>
        <w:ind w:firstLine="720"/>
        <w:jc w:val="both"/>
        <w:rPr>
          <w:sz w:val="24"/>
        </w:rPr>
      </w:pPr>
      <w:r w:rsidRPr="00C55499">
        <w:rPr>
          <w:sz w:val="24"/>
        </w:rPr>
        <w:t xml:space="preserve">После процедуры вскрытия конвертов с </w:t>
      </w:r>
      <w:r w:rsidR="001334E8" w:rsidRPr="00C55499">
        <w:rPr>
          <w:sz w:val="24"/>
        </w:rPr>
        <w:t xml:space="preserve">Конкурсными </w:t>
      </w:r>
      <w:r w:rsidR="00EF058F" w:rsidRPr="00C55499">
        <w:rPr>
          <w:sz w:val="24"/>
        </w:rPr>
        <w:t>Заявками</w:t>
      </w:r>
      <w:r w:rsidR="00017244" w:rsidRPr="00C55499">
        <w:rPr>
          <w:sz w:val="24"/>
        </w:rPr>
        <w:t xml:space="preserve"> все поступившие Заявки</w:t>
      </w:r>
      <w:r w:rsidRPr="00C55499">
        <w:rPr>
          <w:sz w:val="24"/>
        </w:rPr>
        <w:t xml:space="preserve"> становятся собственностью </w:t>
      </w:r>
      <w:r w:rsidR="00CD1842" w:rsidRPr="00C55499">
        <w:rPr>
          <w:sz w:val="24"/>
        </w:rPr>
        <w:t>Государственной Компании</w:t>
      </w:r>
      <w:r w:rsidRPr="00C55499">
        <w:rPr>
          <w:sz w:val="24"/>
        </w:rPr>
        <w:t xml:space="preserve"> и возврату </w:t>
      </w:r>
      <w:r w:rsidR="00922658" w:rsidRPr="00C55499">
        <w:rPr>
          <w:sz w:val="24"/>
        </w:rPr>
        <w:t>Заявителям</w:t>
      </w:r>
      <w:r w:rsidRPr="00C55499">
        <w:rPr>
          <w:sz w:val="24"/>
        </w:rPr>
        <w:t xml:space="preserve"> не подлежат.</w:t>
      </w:r>
    </w:p>
    <w:p w:rsidR="00305637" w:rsidRPr="00C55499" w:rsidRDefault="00305637">
      <w:pPr>
        <w:rPr>
          <w:b/>
          <w:sz w:val="24"/>
        </w:rPr>
      </w:pPr>
    </w:p>
    <w:p w:rsidR="00DE02C3" w:rsidRPr="00C55499" w:rsidRDefault="006715CF" w:rsidP="00D56218">
      <w:pPr>
        <w:pStyle w:val="1"/>
        <w:numPr>
          <w:ilvl w:val="0"/>
          <w:numId w:val="155"/>
        </w:numPr>
        <w:tabs>
          <w:tab w:val="left" w:pos="426"/>
        </w:tabs>
        <w:suppressAutoHyphens/>
        <w:spacing w:before="0" w:after="0" w:line="240" w:lineRule="auto"/>
        <w:ind w:left="426" w:hanging="426"/>
        <w:jc w:val="both"/>
        <w:rPr>
          <w:sz w:val="24"/>
          <w:szCs w:val="24"/>
        </w:rPr>
      </w:pPr>
      <w:bookmarkStart w:id="51" w:name="_Toc365762840"/>
      <w:bookmarkStart w:id="52" w:name="_Toc405904329"/>
      <w:bookmarkStart w:id="53" w:name="_Toc405904567"/>
      <w:bookmarkStart w:id="54" w:name="_Toc438212351"/>
      <w:r w:rsidRPr="00C55499">
        <w:rPr>
          <w:sz w:val="24"/>
          <w:szCs w:val="24"/>
        </w:rPr>
        <w:t>П</w:t>
      </w:r>
      <w:r w:rsidR="0078151A" w:rsidRPr="00C55499">
        <w:rPr>
          <w:sz w:val="24"/>
          <w:szCs w:val="24"/>
        </w:rPr>
        <w:t>ЕРЕЧЕНЬ ПРИЛОЖЕНИЙ К ТОМУ 2 КОНКУРСНО</w:t>
      </w:r>
      <w:r w:rsidRPr="00C55499">
        <w:rPr>
          <w:sz w:val="24"/>
          <w:szCs w:val="24"/>
        </w:rPr>
        <w:t>Й</w:t>
      </w:r>
      <w:r w:rsidR="0078151A" w:rsidRPr="00C55499">
        <w:rPr>
          <w:sz w:val="24"/>
          <w:szCs w:val="24"/>
        </w:rPr>
        <w:t xml:space="preserve"> ДОКУМЕНТАЦИИ</w:t>
      </w:r>
      <w:bookmarkEnd w:id="51"/>
      <w:bookmarkEnd w:id="52"/>
      <w:bookmarkEnd w:id="53"/>
      <w:bookmarkEnd w:id="54"/>
    </w:p>
    <w:p w:rsidR="00DE02C3" w:rsidRPr="00C55499" w:rsidRDefault="00DE02C3" w:rsidP="00132DC2">
      <w:pPr>
        <w:spacing w:line="276" w:lineRule="auto"/>
        <w:ind w:firstLine="709"/>
        <w:jc w:val="both"/>
        <w:rPr>
          <w:sz w:val="24"/>
        </w:rPr>
      </w:pPr>
    </w:p>
    <w:p w:rsidR="00D56218" w:rsidRPr="00C55499" w:rsidRDefault="00D56218" w:rsidP="00D56218">
      <w:pPr>
        <w:spacing w:after="120"/>
        <w:ind w:firstLine="709"/>
        <w:jc w:val="both"/>
        <w:rPr>
          <w:b/>
          <w:sz w:val="24"/>
        </w:rPr>
      </w:pPr>
      <w:r w:rsidRPr="00C55499">
        <w:rPr>
          <w:b/>
          <w:sz w:val="24"/>
        </w:rPr>
        <w:t xml:space="preserve">Приложение 1 </w:t>
      </w:r>
      <w:r w:rsidRPr="00C55499">
        <w:rPr>
          <w:sz w:val="24"/>
        </w:rPr>
        <w:t xml:space="preserve">– </w:t>
      </w:r>
      <w:r w:rsidRPr="00C55499">
        <w:rPr>
          <w:sz w:val="24"/>
          <w:szCs w:val="24"/>
        </w:rPr>
        <w:t>Заявление об Участии в Конкурсе</w:t>
      </w:r>
      <w:r w:rsidRPr="00C55499">
        <w:rPr>
          <w:sz w:val="24"/>
        </w:rPr>
        <w:t>. Форма Ф-1.</w:t>
      </w:r>
    </w:p>
    <w:p w:rsidR="00D56218" w:rsidRPr="00C55499" w:rsidRDefault="00D56218" w:rsidP="00D56218">
      <w:pPr>
        <w:spacing w:after="120"/>
        <w:ind w:firstLine="709"/>
        <w:jc w:val="both"/>
        <w:rPr>
          <w:sz w:val="24"/>
          <w:szCs w:val="24"/>
        </w:rPr>
      </w:pPr>
      <w:r w:rsidRPr="00C55499">
        <w:rPr>
          <w:b/>
          <w:sz w:val="24"/>
          <w:szCs w:val="24"/>
        </w:rPr>
        <w:t>Приложение 2</w:t>
      </w:r>
      <w:r w:rsidRPr="00C55499">
        <w:rPr>
          <w:sz w:val="24"/>
          <w:szCs w:val="24"/>
        </w:rPr>
        <w:t xml:space="preserve"> – Вторая часть Конкурсной Заявки (Конкурсное Предложение). Форма Ф-2.</w:t>
      </w:r>
    </w:p>
    <w:p w:rsidR="00D56218" w:rsidRPr="00C55499" w:rsidRDefault="00D56218" w:rsidP="00D56218">
      <w:pPr>
        <w:spacing w:after="120"/>
        <w:ind w:firstLine="709"/>
        <w:jc w:val="both"/>
        <w:rPr>
          <w:sz w:val="24"/>
          <w:szCs w:val="24"/>
        </w:rPr>
      </w:pPr>
      <w:r w:rsidRPr="00C55499">
        <w:rPr>
          <w:b/>
          <w:sz w:val="24"/>
          <w:szCs w:val="24"/>
        </w:rPr>
        <w:lastRenderedPageBreak/>
        <w:t>Приложение 3</w:t>
      </w:r>
      <w:r w:rsidRPr="00C55499">
        <w:rPr>
          <w:sz w:val="24"/>
          <w:szCs w:val="24"/>
        </w:rPr>
        <w:t xml:space="preserve"> – Соглашение об Обеспечен</w:t>
      </w:r>
      <w:r w:rsidR="00B256BB" w:rsidRPr="00C55499">
        <w:rPr>
          <w:sz w:val="24"/>
          <w:szCs w:val="24"/>
        </w:rPr>
        <w:t>ии</w:t>
      </w:r>
      <w:r w:rsidRPr="00C55499">
        <w:rPr>
          <w:sz w:val="24"/>
          <w:szCs w:val="24"/>
        </w:rPr>
        <w:t>.</w:t>
      </w:r>
    </w:p>
    <w:p w:rsidR="00D56218" w:rsidRPr="00C55499" w:rsidRDefault="00D56218" w:rsidP="00D56218">
      <w:pPr>
        <w:spacing w:after="120"/>
        <w:ind w:firstLine="709"/>
        <w:jc w:val="both"/>
        <w:rPr>
          <w:sz w:val="24"/>
          <w:szCs w:val="24"/>
        </w:rPr>
      </w:pPr>
      <w:r w:rsidRPr="00C55499">
        <w:rPr>
          <w:b/>
          <w:sz w:val="24"/>
          <w:szCs w:val="24"/>
        </w:rPr>
        <w:t>Приложение 4</w:t>
      </w:r>
      <w:r w:rsidRPr="00C55499">
        <w:rPr>
          <w:sz w:val="24"/>
          <w:szCs w:val="24"/>
        </w:rPr>
        <w:t xml:space="preserve"> – Форма доверенности на уполномоченное лицо Заявителя (примерная). Форма Ф-3.</w:t>
      </w:r>
    </w:p>
    <w:p w:rsidR="00D56218" w:rsidRPr="00C55499" w:rsidRDefault="00D56218" w:rsidP="00D56218">
      <w:pPr>
        <w:spacing w:after="120"/>
        <w:ind w:firstLine="709"/>
        <w:jc w:val="both"/>
        <w:rPr>
          <w:sz w:val="24"/>
          <w:szCs w:val="24"/>
        </w:rPr>
      </w:pPr>
      <w:r w:rsidRPr="00C55499">
        <w:rPr>
          <w:b/>
          <w:sz w:val="24"/>
          <w:szCs w:val="24"/>
        </w:rPr>
        <w:t>Приложение 5А</w:t>
      </w:r>
      <w:r w:rsidRPr="00C55499">
        <w:rPr>
          <w:sz w:val="24"/>
          <w:szCs w:val="24"/>
        </w:rPr>
        <w:t xml:space="preserve"> – Правила подготовки и предоставления конкурсного предложения по </w:t>
      </w:r>
      <w:r w:rsidR="001A7FD6" w:rsidRPr="00C55499">
        <w:rPr>
          <w:sz w:val="24"/>
          <w:szCs w:val="24"/>
        </w:rPr>
        <w:t>Критерию </w:t>
      </w:r>
      <w:r w:rsidRPr="00C55499">
        <w:rPr>
          <w:sz w:val="24"/>
          <w:szCs w:val="24"/>
        </w:rPr>
        <w:t>«Организационно-технические предложения по реализации Инвестиционного Проекта».</w:t>
      </w:r>
    </w:p>
    <w:p w:rsidR="00D56218" w:rsidRPr="00C55499" w:rsidRDefault="00D56218" w:rsidP="00D56218">
      <w:pPr>
        <w:spacing w:after="120"/>
        <w:ind w:firstLine="709"/>
        <w:jc w:val="both"/>
        <w:rPr>
          <w:sz w:val="24"/>
          <w:szCs w:val="24"/>
        </w:rPr>
      </w:pPr>
      <w:r w:rsidRPr="00C55499">
        <w:rPr>
          <w:b/>
          <w:sz w:val="24"/>
          <w:szCs w:val="24"/>
        </w:rPr>
        <w:t>Приложение 5Б</w:t>
      </w:r>
      <w:r w:rsidRPr="00C55499">
        <w:rPr>
          <w:sz w:val="24"/>
          <w:szCs w:val="24"/>
        </w:rPr>
        <w:t xml:space="preserve"> – Требования к подготовке и предоставлению предложений по </w:t>
      </w:r>
      <w:r w:rsidR="001A7FD6" w:rsidRPr="00C55499">
        <w:rPr>
          <w:sz w:val="24"/>
          <w:szCs w:val="24"/>
        </w:rPr>
        <w:t>Критерию </w:t>
      </w:r>
      <w:r w:rsidRPr="00C55499">
        <w:rPr>
          <w:sz w:val="24"/>
          <w:szCs w:val="24"/>
        </w:rPr>
        <w:t>«Стоимость Строительства Объекта Соглашения».</w:t>
      </w:r>
    </w:p>
    <w:p w:rsidR="00D56218" w:rsidRPr="00C55499" w:rsidRDefault="00D56218" w:rsidP="00D56218">
      <w:pPr>
        <w:spacing w:after="120"/>
        <w:ind w:firstLine="709"/>
        <w:jc w:val="both"/>
        <w:rPr>
          <w:sz w:val="24"/>
          <w:szCs w:val="24"/>
        </w:rPr>
      </w:pPr>
      <w:r w:rsidRPr="00C55499">
        <w:rPr>
          <w:b/>
          <w:sz w:val="24"/>
          <w:szCs w:val="24"/>
        </w:rPr>
        <w:t>Приложение 5В</w:t>
      </w:r>
      <w:r w:rsidRPr="00C55499">
        <w:rPr>
          <w:sz w:val="24"/>
          <w:szCs w:val="24"/>
        </w:rPr>
        <w:t xml:space="preserve"> – Требования к подготовке и предоставлению предложений по под</w:t>
      </w:r>
      <w:r w:rsidR="001A7FD6" w:rsidRPr="00C55499">
        <w:rPr>
          <w:sz w:val="24"/>
          <w:szCs w:val="24"/>
        </w:rPr>
        <w:t xml:space="preserve">критерию </w:t>
      </w:r>
      <w:r w:rsidRPr="00C55499">
        <w:rPr>
          <w:sz w:val="24"/>
          <w:szCs w:val="24"/>
        </w:rPr>
        <w:t>«Сумма базовых ежегодных Эксплуатационных Платежей на Эксплуатационной Стадии» Критерия</w:t>
      </w:r>
      <w:proofErr w:type="gramStart"/>
      <w:r w:rsidRPr="00C55499">
        <w:rPr>
          <w:sz w:val="24"/>
          <w:szCs w:val="24"/>
        </w:rPr>
        <w:t> В</w:t>
      </w:r>
      <w:proofErr w:type="gramEnd"/>
      <w:r w:rsidRPr="00C55499">
        <w:rPr>
          <w:sz w:val="24"/>
          <w:szCs w:val="24"/>
        </w:rPr>
        <w:t xml:space="preserve"> «Объем предоставляемого государственного финансирования на Эксплуатационной Стадии».</w:t>
      </w:r>
    </w:p>
    <w:p w:rsidR="00D56218" w:rsidRPr="00C55499" w:rsidRDefault="00D56218" w:rsidP="00D56218">
      <w:pPr>
        <w:spacing w:after="120"/>
        <w:ind w:firstLine="709"/>
        <w:jc w:val="both"/>
        <w:rPr>
          <w:sz w:val="24"/>
          <w:szCs w:val="24"/>
        </w:rPr>
      </w:pPr>
      <w:r w:rsidRPr="00C55499">
        <w:rPr>
          <w:b/>
          <w:sz w:val="24"/>
          <w:szCs w:val="24"/>
        </w:rPr>
        <w:t>Приложение 5Д</w:t>
      </w:r>
      <w:r w:rsidRPr="00C55499">
        <w:rPr>
          <w:sz w:val="24"/>
          <w:szCs w:val="24"/>
        </w:rPr>
        <w:t xml:space="preserve"> – Требования к сведениям и документам, подтверждающим соответствие Заявителей Общим Требованиям, Квалификационным Требованиями </w:t>
      </w:r>
      <w:r w:rsidR="001A7FD6" w:rsidRPr="00C55499">
        <w:rPr>
          <w:sz w:val="24"/>
          <w:szCs w:val="24"/>
        </w:rPr>
        <w:t>Критерию </w:t>
      </w:r>
      <w:r w:rsidRPr="00C55499">
        <w:rPr>
          <w:sz w:val="24"/>
          <w:szCs w:val="24"/>
        </w:rPr>
        <w:t>«Квалификация Участника Конкурса».</w:t>
      </w:r>
    </w:p>
    <w:p w:rsidR="00D56218" w:rsidRPr="00C55499" w:rsidRDefault="00D56218" w:rsidP="00D56218">
      <w:pPr>
        <w:spacing w:after="120"/>
        <w:ind w:firstLine="709"/>
        <w:jc w:val="both"/>
        <w:rPr>
          <w:sz w:val="24"/>
          <w:szCs w:val="24"/>
        </w:rPr>
      </w:pPr>
      <w:r w:rsidRPr="00C55499">
        <w:rPr>
          <w:b/>
          <w:sz w:val="24"/>
          <w:szCs w:val="24"/>
        </w:rPr>
        <w:t>Приложение 5</w:t>
      </w:r>
      <w:proofErr w:type="gramStart"/>
      <w:r w:rsidRPr="00C55499">
        <w:rPr>
          <w:b/>
          <w:sz w:val="24"/>
          <w:szCs w:val="24"/>
        </w:rPr>
        <w:t>Е</w:t>
      </w:r>
      <w:r w:rsidRPr="00C55499">
        <w:rPr>
          <w:sz w:val="24"/>
          <w:szCs w:val="24"/>
        </w:rPr>
        <w:t>–</w:t>
      </w:r>
      <w:proofErr w:type="gramEnd"/>
      <w:r w:rsidRPr="00C55499">
        <w:rPr>
          <w:sz w:val="24"/>
          <w:szCs w:val="24"/>
        </w:rPr>
        <w:t xml:space="preserve"> Порядок расчета сумм Инвестиционного Платежа исходя из базовой премии к инфляции.</w:t>
      </w:r>
    </w:p>
    <w:p w:rsidR="00D56218" w:rsidRPr="00C55499" w:rsidRDefault="00D56218" w:rsidP="00D56218">
      <w:pPr>
        <w:spacing w:after="120"/>
        <w:ind w:firstLine="709"/>
        <w:jc w:val="both"/>
        <w:rPr>
          <w:sz w:val="24"/>
          <w:szCs w:val="24"/>
        </w:rPr>
      </w:pPr>
      <w:r w:rsidRPr="00C55499">
        <w:rPr>
          <w:b/>
          <w:sz w:val="24"/>
          <w:szCs w:val="24"/>
        </w:rPr>
        <w:t>Приложение 5</w:t>
      </w:r>
      <w:proofErr w:type="gramStart"/>
      <w:r w:rsidRPr="00C55499">
        <w:rPr>
          <w:b/>
          <w:sz w:val="24"/>
          <w:szCs w:val="24"/>
        </w:rPr>
        <w:t>Ж</w:t>
      </w:r>
      <w:r w:rsidRPr="00C55499">
        <w:rPr>
          <w:sz w:val="24"/>
          <w:szCs w:val="24"/>
        </w:rPr>
        <w:t>–</w:t>
      </w:r>
      <w:proofErr w:type="gramEnd"/>
      <w:r w:rsidRPr="00C55499">
        <w:rPr>
          <w:sz w:val="24"/>
          <w:szCs w:val="24"/>
        </w:rPr>
        <w:t xml:space="preserve"> </w:t>
      </w:r>
      <w:r w:rsidRPr="00C55499">
        <w:rPr>
          <w:sz w:val="24"/>
        </w:rPr>
        <w:t>Порядок и правила предоставления Участниками Конкурса технико-экономического расчёта снижения начальной (максимальной) цены договора</w:t>
      </w:r>
      <w:r w:rsidRPr="00C55499">
        <w:rPr>
          <w:sz w:val="24"/>
          <w:szCs w:val="24"/>
        </w:rPr>
        <w:t>.</w:t>
      </w:r>
    </w:p>
    <w:p w:rsidR="00D56218" w:rsidRPr="00C55499" w:rsidRDefault="00D56218" w:rsidP="00D56218">
      <w:pPr>
        <w:spacing w:after="120"/>
        <w:ind w:firstLine="709"/>
        <w:jc w:val="both"/>
        <w:rPr>
          <w:sz w:val="24"/>
          <w:szCs w:val="24"/>
        </w:rPr>
      </w:pPr>
      <w:r w:rsidRPr="00C55499">
        <w:rPr>
          <w:b/>
          <w:sz w:val="24"/>
          <w:szCs w:val="24"/>
        </w:rPr>
        <w:t>Приложение 6</w:t>
      </w:r>
      <w:r w:rsidRPr="00C55499">
        <w:rPr>
          <w:sz w:val="24"/>
          <w:szCs w:val="24"/>
        </w:rPr>
        <w:t xml:space="preserve"> – Перечень сведений и документов, предоставляемых юридическими и физическими лицами для подтверждения сведений о цепочке собственников (включая конечных бенефициаров).</w:t>
      </w:r>
    </w:p>
    <w:p w:rsidR="00D56218" w:rsidRPr="00C55499" w:rsidRDefault="00D56218" w:rsidP="00D56218">
      <w:pPr>
        <w:spacing w:after="120"/>
        <w:ind w:firstLine="709"/>
        <w:jc w:val="both"/>
        <w:rPr>
          <w:sz w:val="24"/>
        </w:rPr>
      </w:pPr>
      <w:r w:rsidRPr="00C55499">
        <w:rPr>
          <w:b/>
          <w:sz w:val="24"/>
          <w:szCs w:val="24"/>
        </w:rPr>
        <w:t>Приложение 7</w:t>
      </w:r>
      <w:r w:rsidRPr="00C55499">
        <w:rPr>
          <w:sz w:val="24"/>
          <w:szCs w:val="24"/>
        </w:rPr>
        <w:t xml:space="preserve"> – </w:t>
      </w:r>
      <w:r w:rsidRPr="00C55499">
        <w:rPr>
          <w:sz w:val="24"/>
        </w:rPr>
        <w:t>Форма и особенности оформления Ведомости объёмов и стоимости работ.</w:t>
      </w:r>
    </w:p>
    <w:p w:rsidR="00033F72" w:rsidRPr="00C55499" w:rsidRDefault="00033F72" w:rsidP="002E6731">
      <w:pPr>
        <w:pStyle w:val="21"/>
        <w:tabs>
          <w:tab w:val="left" w:pos="5670"/>
        </w:tabs>
        <w:spacing w:before="0" w:after="120" w:line="240" w:lineRule="auto"/>
        <w:ind w:firstLine="0"/>
        <w:jc w:val="right"/>
        <w:rPr>
          <w:sz w:val="32"/>
        </w:rPr>
      </w:pPr>
      <w:r w:rsidRPr="00C55499">
        <w:br w:type="page"/>
      </w:r>
      <w:bookmarkStart w:id="55" w:name="_Toc142794595"/>
      <w:r w:rsidR="00B75738" w:rsidRPr="00C55499">
        <w:rPr>
          <w:sz w:val="32"/>
        </w:rPr>
        <w:lastRenderedPageBreak/>
        <w:t>ПРИЛОЖЕНИЕ 1</w:t>
      </w:r>
    </w:p>
    <w:p w:rsidR="00BB335D" w:rsidRPr="00C55499" w:rsidRDefault="00BB335D" w:rsidP="00BB335D">
      <w:pPr>
        <w:pStyle w:val="ConsPlusNormal"/>
        <w:widowControl/>
        <w:spacing w:line="276" w:lineRule="auto"/>
        <w:ind w:firstLine="0"/>
        <w:jc w:val="both"/>
        <w:rPr>
          <w:rFonts w:ascii="Times New Roman" w:hAnsi="Times New Roman" w:cs="Times New Roman"/>
          <w:b/>
          <w:sz w:val="24"/>
          <w:szCs w:val="24"/>
        </w:rPr>
      </w:pPr>
    </w:p>
    <w:p w:rsidR="00B367C1" w:rsidRPr="00C55499" w:rsidRDefault="00B367C1" w:rsidP="0078151A">
      <w:pPr>
        <w:spacing w:after="240"/>
        <w:jc w:val="right"/>
        <w:rPr>
          <w:rFonts w:eastAsia="Calibri"/>
          <w:b/>
          <w:smallCaps/>
          <w:sz w:val="24"/>
        </w:rPr>
      </w:pPr>
      <w:bookmarkStart w:id="56" w:name="_Toc150167297"/>
      <w:r w:rsidRPr="00C55499">
        <w:rPr>
          <w:rFonts w:eastAsia="Calibri"/>
          <w:b/>
          <w:smallCaps/>
          <w:sz w:val="24"/>
        </w:rPr>
        <w:t>ФОРМА Ф-1</w:t>
      </w:r>
      <w:bookmarkEnd w:id="56"/>
    </w:p>
    <w:p w:rsidR="002C3FCA" w:rsidRPr="00C55499" w:rsidRDefault="002C3FCA" w:rsidP="0078151A">
      <w:pPr>
        <w:spacing w:after="240"/>
        <w:jc w:val="right"/>
        <w:rPr>
          <w:rFonts w:eastAsia="Calibri"/>
          <w:b/>
          <w:smallCaps/>
          <w:sz w:val="24"/>
        </w:rPr>
      </w:pPr>
    </w:p>
    <w:p w:rsidR="002C3FCA" w:rsidRPr="00C55499" w:rsidRDefault="002C3FCA" w:rsidP="002C3FCA">
      <w:pPr>
        <w:pStyle w:val="afffff1"/>
        <w:autoSpaceDE w:val="0"/>
        <w:autoSpaceDN w:val="0"/>
        <w:adjustRightInd w:val="0"/>
        <w:spacing w:after="120" w:line="240" w:lineRule="auto"/>
        <w:ind w:left="709"/>
        <w:contextualSpacing w:val="0"/>
        <w:jc w:val="center"/>
        <w:rPr>
          <w:rFonts w:ascii="Times New Roman" w:hAnsi="Times New Roman"/>
          <w:sz w:val="24"/>
          <w:szCs w:val="24"/>
          <w:lang w:eastAsia="ru-RU"/>
        </w:rPr>
      </w:pPr>
      <w:bookmarkStart w:id="57" w:name="_Toc142794596"/>
      <w:r w:rsidRPr="00C55499">
        <w:rPr>
          <w:rFonts w:ascii="Times New Roman" w:hAnsi="Times New Roman"/>
          <w:b/>
          <w:smallCaps/>
          <w:sz w:val="24"/>
          <w:szCs w:val="20"/>
          <w:lang w:eastAsia="ru-RU"/>
        </w:rPr>
        <w:t>ЗАЯВЛЕНИЕ ОБ УЧАСТИИ В КОНКУРСЕ</w:t>
      </w:r>
    </w:p>
    <w:bookmarkEnd w:id="57"/>
    <w:p w:rsidR="002C3FCA" w:rsidRPr="00C55499" w:rsidRDefault="002C3FCA" w:rsidP="002C3FCA">
      <w:pPr>
        <w:spacing w:line="276" w:lineRule="auto"/>
        <w:ind w:firstLine="709"/>
        <w:jc w:val="both"/>
      </w:pPr>
    </w:p>
    <w:p w:rsidR="002C3FCA" w:rsidRPr="00C55499" w:rsidRDefault="002C3FCA" w:rsidP="002C3FCA">
      <w:pPr>
        <w:spacing w:line="276" w:lineRule="auto"/>
        <w:ind w:firstLine="709"/>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3202"/>
        <w:gridCol w:w="3202"/>
      </w:tblGrid>
      <w:tr w:rsidR="002C3FCA" w:rsidRPr="00C55499" w:rsidTr="00332A08">
        <w:trPr>
          <w:trHeight w:val="1771"/>
        </w:trPr>
        <w:tc>
          <w:tcPr>
            <w:tcW w:w="3202" w:type="dxa"/>
            <w:tcBorders>
              <w:top w:val="single" w:sz="4" w:space="0" w:color="auto"/>
              <w:left w:val="single" w:sz="4" w:space="0" w:color="auto"/>
              <w:bottom w:val="single" w:sz="4" w:space="0" w:color="auto"/>
              <w:right w:val="single" w:sz="4" w:space="0" w:color="auto"/>
            </w:tcBorders>
          </w:tcPr>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pPr>
            <w:r w:rsidRPr="00C55499">
              <w:t>Бланк Заявителя</w:t>
            </w:r>
          </w:p>
          <w:p w:rsidR="002C3FCA" w:rsidRPr="00C55499" w:rsidRDefault="002C3FCA" w:rsidP="00332A08">
            <w:pPr>
              <w:spacing w:line="276" w:lineRule="auto"/>
              <w:jc w:val="both"/>
            </w:pPr>
            <w:r w:rsidRPr="00C55499">
              <w:t>(представителя Заявителя</w:t>
            </w:r>
            <w:r w:rsidR="00D67675" w:rsidRPr="00C55499">
              <w:t xml:space="preserve">) </w:t>
            </w:r>
          </w:p>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pPr>
          </w:p>
        </w:tc>
        <w:tc>
          <w:tcPr>
            <w:tcW w:w="3202" w:type="dxa"/>
            <w:tcBorders>
              <w:top w:val="nil"/>
              <w:left w:val="single" w:sz="4" w:space="0" w:color="auto"/>
              <w:bottom w:val="nil"/>
              <w:right w:val="nil"/>
            </w:tcBorders>
          </w:tcPr>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pPr>
          </w:p>
        </w:tc>
        <w:tc>
          <w:tcPr>
            <w:tcW w:w="3202" w:type="dxa"/>
            <w:tcBorders>
              <w:top w:val="nil"/>
              <w:left w:val="nil"/>
              <w:bottom w:val="nil"/>
              <w:right w:val="nil"/>
            </w:tcBorders>
          </w:tcPr>
          <w:p w:rsidR="002C3FCA" w:rsidRPr="00C55499" w:rsidRDefault="002C3FCA" w:rsidP="00332A08">
            <w:pPr>
              <w:spacing w:line="276" w:lineRule="auto"/>
              <w:jc w:val="both"/>
            </w:pPr>
          </w:p>
          <w:p w:rsidR="002C3FCA" w:rsidRPr="00C55499" w:rsidRDefault="002C3FCA" w:rsidP="00332A08">
            <w:pPr>
              <w:spacing w:line="276" w:lineRule="auto"/>
              <w:jc w:val="both"/>
            </w:pPr>
          </w:p>
          <w:p w:rsidR="002C3FCA" w:rsidRPr="00C55499" w:rsidRDefault="002C3FCA" w:rsidP="00332A08">
            <w:pPr>
              <w:spacing w:line="276" w:lineRule="auto"/>
              <w:jc w:val="both"/>
              <w:rPr>
                <w:sz w:val="24"/>
              </w:rPr>
            </w:pPr>
            <w:r w:rsidRPr="00C55499">
              <w:rPr>
                <w:sz w:val="24"/>
              </w:rPr>
              <w:t>В Конкурсную Комиссию</w:t>
            </w:r>
          </w:p>
          <w:p w:rsidR="002C3FCA" w:rsidRPr="00C55499" w:rsidRDefault="002C3FCA" w:rsidP="00332A08">
            <w:pPr>
              <w:spacing w:line="276" w:lineRule="auto"/>
              <w:jc w:val="both"/>
            </w:pPr>
          </w:p>
          <w:p w:rsidR="002C3FCA" w:rsidRPr="00C55499" w:rsidRDefault="002C3FCA" w:rsidP="00332A08">
            <w:pPr>
              <w:spacing w:line="276" w:lineRule="auto"/>
              <w:jc w:val="both"/>
            </w:pPr>
          </w:p>
        </w:tc>
      </w:tr>
    </w:tbl>
    <w:p w:rsidR="002C3FCA" w:rsidRPr="00C55499" w:rsidRDefault="002C3FCA" w:rsidP="002C3FCA">
      <w:pPr>
        <w:spacing w:line="276" w:lineRule="auto"/>
        <w:ind w:firstLine="709"/>
        <w:jc w:val="both"/>
        <w:rPr>
          <w:sz w:val="28"/>
        </w:rPr>
      </w:pPr>
    </w:p>
    <w:p w:rsidR="006D1787" w:rsidRPr="00C55499" w:rsidRDefault="002C3FCA" w:rsidP="006707B1">
      <w:pPr>
        <w:pStyle w:val="afffff1"/>
        <w:numPr>
          <w:ilvl w:val="0"/>
          <w:numId w:val="54"/>
        </w:numPr>
        <w:spacing w:before="120" w:after="120"/>
        <w:ind w:left="0" w:firstLine="0"/>
        <w:jc w:val="both"/>
        <w:rPr>
          <w:rFonts w:ascii="Times New Roman" w:hAnsi="Times New Roman"/>
          <w:sz w:val="24"/>
        </w:rPr>
      </w:pPr>
      <w:proofErr w:type="gramStart"/>
      <w:r w:rsidRPr="00C55499">
        <w:rPr>
          <w:rFonts w:ascii="Times New Roman" w:hAnsi="Times New Roman"/>
          <w:sz w:val="24"/>
        </w:rPr>
        <w:t>Настоящим _________________________ (наименование, юридический адрес,</w:t>
      </w:r>
      <w:r w:rsidRPr="00C55499">
        <w:rPr>
          <w:rFonts w:ascii="Times New Roman" w:hAnsi="Times New Roman"/>
          <w:sz w:val="24"/>
          <w:lang w:val="en-US"/>
        </w:rPr>
        <w:t>E</w:t>
      </w:r>
      <w:r w:rsidRPr="00C55499">
        <w:rPr>
          <w:rFonts w:ascii="Times New Roman" w:hAnsi="Times New Roman"/>
          <w:sz w:val="24"/>
        </w:rPr>
        <w:t>-</w:t>
      </w:r>
      <w:r w:rsidRPr="00C55499">
        <w:rPr>
          <w:rFonts w:ascii="Times New Roman" w:hAnsi="Times New Roman"/>
          <w:sz w:val="24"/>
          <w:lang w:val="en-US"/>
        </w:rPr>
        <w:t>mail</w:t>
      </w:r>
      <w:r w:rsidRPr="00C55499">
        <w:rPr>
          <w:rFonts w:ascii="Times New Roman" w:hAnsi="Times New Roman"/>
          <w:sz w:val="24"/>
        </w:rPr>
        <w:t>, тел/факс Заявителя</w:t>
      </w:r>
      <w:r w:rsidR="00D67675" w:rsidRPr="00C55499">
        <w:rPr>
          <w:rFonts w:ascii="Times New Roman" w:hAnsi="Times New Roman"/>
          <w:sz w:val="24"/>
        </w:rPr>
        <w:t>),</w:t>
      </w:r>
      <w:r w:rsidRPr="00C55499">
        <w:rPr>
          <w:rFonts w:ascii="Times New Roman" w:hAnsi="Times New Roman"/>
          <w:sz w:val="24"/>
        </w:rPr>
        <w:t xml:space="preserve"> именуемый в дальнейшем «Заявитель», представляет конкурсную заявку на участие в открытом</w:t>
      </w:r>
      <w:r w:rsidR="00B06A50" w:rsidRPr="00C55499">
        <w:rPr>
          <w:rFonts w:ascii="Times New Roman" w:hAnsi="Times New Roman"/>
          <w:sz w:val="24"/>
        </w:rPr>
        <w:t xml:space="preserve"> </w:t>
      </w:r>
      <w:r w:rsidR="00DA59C1" w:rsidRPr="00C55499">
        <w:rPr>
          <w:rFonts w:ascii="Times New Roman" w:hAnsi="Times New Roman"/>
          <w:sz w:val="24"/>
        </w:rPr>
        <w:t>о</w:t>
      </w:r>
      <w:r w:rsidR="004B3F04" w:rsidRPr="00C55499">
        <w:rPr>
          <w:rFonts w:ascii="Times New Roman" w:hAnsi="Times New Roman"/>
          <w:sz w:val="24"/>
        </w:rPr>
        <w:t>д</w:t>
      </w:r>
      <w:r w:rsidR="00DA59C1" w:rsidRPr="00C55499">
        <w:rPr>
          <w:rFonts w:ascii="Times New Roman" w:hAnsi="Times New Roman"/>
          <w:sz w:val="24"/>
        </w:rPr>
        <w:t>но</w:t>
      </w:r>
      <w:r w:rsidR="004B3F04" w:rsidRPr="00C55499">
        <w:rPr>
          <w:rFonts w:ascii="Times New Roman" w:hAnsi="Times New Roman"/>
          <w:sz w:val="24"/>
        </w:rPr>
        <w:t>этапном</w:t>
      </w:r>
      <w:r w:rsidR="00B06A50" w:rsidRPr="00C55499">
        <w:rPr>
          <w:rFonts w:ascii="Times New Roman" w:hAnsi="Times New Roman"/>
          <w:sz w:val="24"/>
        </w:rPr>
        <w:t xml:space="preserve"> </w:t>
      </w:r>
      <w:r w:rsidR="00C220EE" w:rsidRPr="00C55499">
        <w:rPr>
          <w:rFonts w:ascii="Times New Roman" w:hAnsi="Times New Roman"/>
          <w:sz w:val="24"/>
        </w:rPr>
        <w:t xml:space="preserve">конкурсе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5B112C" w:rsidRPr="00C55499">
        <w:rPr>
          <w:rFonts w:ascii="Times New Roman" w:hAnsi="Times New Roman"/>
          <w:sz w:val="24"/>
        </w:rPr>
        <w:t>участков автомобильной дороги «Скоростная автомобильная дорога Москва – Санкт-Петербург на участке км 58 – км 684 1 этап км 58 – км 97, 2 этап</w:t>
      </w:r>
      <w:proofErr w:type="gramEnd"/>
      <w:r w:rsidR="005B112C" w:rsidRPr="00C55499">
        <w:rPr>
          <w:rFonts w:ascii="Times New Roman" w:hAnsi="Times New Roman"/>
          <w:sz w:val="24"/>
        </w:rPr>
        <w:t xml:space="preserve"> </w:t>
      </w:r>
      <w:proofErr w:type="gramStart"/>
      <w:r w:rsidR="005B112C" w:rsidRPr="00C55499">
        <w:rPr>
          <w:rFonts w:ascii="Times New Roman" w:hAnsi="Times New Roman"/>
          <w:sz w:val="24"/>
        </w:rPr>
        <w:t>км</w:t>
      </w:r>
      <w:proofErr w:type="gramEnd"/>
      <w:r w:rsidR="005B112C" w:rsidRPr="00C55499">
        <w:rPr>
          <w:rFonts w:ascii="Times New Roman" w:hAnsi="Times New Roman"/>
          <w:sz w:val="24"/>
        </w:rPr>
        <w:t xml:space="preserve"> 97 – км 149»</w:t>
      </w:r>
      <w:r w:rsidRPr="00C55499">
        <w:rPr>
          <w:rFonts w:ascii="Times New Roman" w:hAnsi="Times New Roman"/>
          <w:sz w:val="24"/>
        </w:rPr>
        <w:t>(далее, соответственно – «Конкурсная Заявка», «Конкурс» и «Соглашение»</w:t>
      </w:r>
      <w:r w:rsidR="00D67675" w:rsidRPr="00C55499">
        <w:rPr>
          <w:rFonts w:ascii="Times New Roman" w:hAnsi="Times New Roman"/>
          <w:sz w:val="24"/>
        </w:rPr>
        <w:t>),</w:t>
      </w:r>
      <w:r w:rsidR="007B57E5" w:rsidRPr="00C55499">
        <w:rPr>
          <w:rFonts w:ascii="Times New Roman" w:hAnsi="Times New Roman"/>
          <w:sz w:val="24"/>
        </w:rPr>
        <w:t xml:space="preserve"> </w:t>
      </w:r>
      <w:r w:rsidRPr="00C55499">
        <w:rPr>
          <w:rFonts w:ascii="Times New Roman" w:hAnsi="Times New Roman"/>
          <w:sz w:val="24"/>
        </w:rPr>
        <w:t>в количестве 1 (одного</w:t>
      </w:r>
      <w:r w:rsidR="00D67675" w:rsidRPr="00C55499">
        <w:rPr>
          <w:rFonts w:ascii="Times New Roman" w:hAnsi="Times New Roman"/>
          <w:sz w:val="24"/>
        </w:rPr>
        <w:t xml:space="preserve">) </w:t>
      </w:r>
      <w:r w:rsidRPr="00C55499">
        <w:rPr>
          <w:rFonts w:ascii="Times New Roman" w:hAnsi="Times New Roman"/>
          <w:sz w:val="24"/>
        </w:rPr>
        <w:t>оригинального экземпляра на _______ стр. и его электронной копии.</w:t>
      </w:r>
    </w:p>
    <w:p w:rsidR="002C3FCA" w:rsidRPr="00C55499" w:rsidRDefault="005335AD" w:rsidP="004A10FE">
      <w:pPr>
        <w:pStyle w:val="afffff1"/>
        <w:numPr>
          <w:ilvl w:val="0"/>
          <w:numId w:val="54"/>
        </w:numPr>
        <w:spacing w:before="120" w:after="120"/>
        <w:ind w:left="0" w:firstLine="0"/>
        <w:jc w:val="both"/>
        <w:rPr>
          <w:rFonts w:ascii="Times New Roman" w:hAnsi="Times New Roman"/>
          <w:sz w:val="24"/>
        </w:rPr>
      </w:pPr>
      <w:r w:rsidRPr="00C55499">
        <w:rPr>
          <w:rFonts w:ascii="Times New Roman" w:hAnsi="Times New Roman"/>
          <w:sz w:val="24"/>
        </w:rPr>
        <w:t>[Конкурсная Заявка</w:t>
      </w:r>
      <w:r w:rsidR="002C3FCA" w:rsidRPr="00C55499">
        <w:rPr>
          <w:rFonts w:ascii="Times New Roman" w:hAnsi="Times New Roman"/>
          <w:sz w:val="24"/>
        </w:rPr>
        <w:t xml:space="preserve"> подается от имени Заявителя ________________________________ его полномочным представителем ___________________ (наименование, адрес, E-</w:t>
      </w:r>
      <w:proofErr w:type="spellStart"/>
      <w:r w:rsidR="002C3FCA" w:rsidRPr="00C55499">
        <w:rPr>
          <w:rFonts w:ascii="Times New Roman" w:hAnsi="Times New Roman"/>
          <w:sz w:val="24"/>
        </w:rPr>
        <w:t>mail</w:t>
      </w:r>
      <w:proofErr w:type="spellEnd"/>
      <w:r w:rsidR="002C3FCA" w:rsidRPr="00C55499">
        <w:rPr>
          <w:rFonts w:ascii="Times New Roman" w:hAnsi="Times New Roman"/>
          <w:sz w:val="24"/>
        </w:rPr>
        <w:t>, тел/факс по</w:t>
      </w:r>
      <w:r w:rsidR="00FF3532" w:rsidRPr="00C55499">
        <w:rPr>
          <w:rFonts w:ascii="Times New Roman" w:hAnsi="Times New Roman"/>
          <w:sz w:val="24"/>
        </w:rPr>
        <w:t>л</w:t>
      </w:r>
      <w:r w:rsidR="002C3FCA" w:rsidRPr="00C55499">
        <w:rPr>
          <w:rFonts w:ascii="Times New Roman" w:hAnsi="Times New Roman"/>
          <w:sz w:val="24"/>
        </w:rPr>
        <w:t>номочного представителя Заявителя, фактически</w:t>
      </w:r>
      <w:r w:rsidR="00371A4E" w:rsidRPr="00C55499">
        <w:rPr>
          <w:rFonts w:ascii="Times New Roman" w:hAnsi="Times New Roman"/>
          <w:sz w:val="24"/>
        </w:rPr>
        <w:t xml:space="preserve"> </w:t>
      </w:r>
      <w:r w:rsidRPr="00C55499">
        <w:rPr>
          <w:rFonts w:ascii="Times New Roman" w:hAnsi="Times New Roman"/>
          <w:sz w:val="24"/>
        </w:rPr>
        <w:t xml:space="preserve">подающего </w:t>
      </w:r>
      <w:r w:rsidR="00E916E6" w:rsidRPr="00C55499">
        <w:rPr>
          <w:rFonts w:ascii="Times New Roman" w:hAnsi="Times New Roman"/>
          <w:sz w:val="24"/>
        </w:rPr>
        <w:t>Конкурсную Заявку</w:t>
      </w:r>
      <w:r w:rsidR="00D67675" w:rsidRPr="00C55499">
        <w:rPr>
          <w:rFonts w:ascii="Times New Roman" w:hAnsi="Times New Roman"/>
          <w:sz w:val="24"/>
        </w:rPr>
        <w:t>),</w:t>
      </w:r>
      <w:r w:rsidR="002C3FCA" w:rsidRPr="00C55499">
        <w:rPr>
          <w:rFonts w:ascii="Times New Roman" w:hAnsi="Times New Roman"/>
          <w:sz w:val="24"/>
        </w:rPr>
        <w:t xml:space="preserve"> действующим на основании _______________________________ (указываются наименование и реквизиты документа, подтверждающего полномочия представителя</w:t>
      </w:r>
      <w:r w:rsidR="00D67675" w:rsidRPr="00C55499">
        <w:rPr>
          <w:rFonts w:ascii="Times New Roman" w:hAnsi="Times New Roman"/>
          <w:sz w:val="24"/>
        </w:rPr>
        <w:t xml:space="preserve">) </w:t>
      </w:r>
      <w:r w:rsidR="002C3FCA" w:rsidRPr="00C55499">
        <w:rPr>
          <w:rFonts w:ascii="Times New Roman" w:hAnsi="Times New Roman"/>
          <w:sz w:val="24"/>
        </w:rPr>
        <w:t>–</w:t>
      </w:r>
      <w:r w:rsidR="002C3FCA" w:rsidRPr="00C55499">
        <w:rPr>
          <w:rFonts w:ascii="Times New Roman" w:hAnsi="Times New Roman"/>
          <w:i/>
          <w:sz w:val="24"/>
        </w:rPr>
        <w:t xml:space="preserve"> данный абзац включается в текст </w:t>
      </w:r>
      <w:r w:rsidRPr="00C55499">
        <w:rPr>
          <w:rFonts w:ascii="Times New Roman" w:hAnsi="Times New Roman"/>
          <w:i/>
          <w:sz w:val="24"/>
        </w:rPr>
        <w:t xml:space="preserve">Конкурсной </w:t>
      </w:r>
      <w:r w:rsidR="002C3FCA" w:rsidRPr="00C55499">
        <w:rPr>
          <w:rFonts w:ascii="Times New Roman" w:hAnsi="Times New Roman"/>
          <w:i/>
          <w:sz w:val="24"/>
        </w:rPr>
        <w:t>Заявки, если от имени Заявителя действует уполномоченный представитель</w:t>
      </w:r>
      <w:r w:rsidR="002C3FCA" w:rsidRPr="00C55499">
        <w:rPr>
          <w:rFonts w:ascii="Times New Roman" w:hAnsi="Times New Roman"/>
          <w:sz w:val="24"/>
        </w:rPr>
        <w:t>].</w:t>
      </w:r>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в связи с представлением своей Конкурсной Заявки:</w:t>
      </w:r>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 xml:space="preserve">выражает свое полное, безусловное и безоговорочное согласие на участие в Конкурсе в соответствии с правилами, процедурами и требованиями, установленными Конкурсной Документацией; </w:t>
      </w:r>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proofErr w:type="gramStart"/>
      <w:r w:rsidRPr="00C55499">
        <w:rPr>
          <w:rFonts w:ascii="Times New Roman" w:hAnsi="Times New Roman"/>
          <w:sz w:val="24"/>
          <w:szCs w:val="24"/>
          <w:lang w:eastAsia="ar-SA"/>
        </w:rPr>
        <w:t>заявляет о том, что в отношении Заявителя отсутствуют какие-либо законодательные или уставны</w:t>
      </w:r>
      <w:r w:rsidR="00002B3A" w:rsidRPr="00C55499">
        <w:rPr>
          <w:rFonts w:ascii="Times New Roman" w:hAnsi="Times New Roman"/>
          <w:sz w:val="24"/>
          <w:szCs w:val="24"/>
          <w:lang w:eastAsia="ar-SA"/>
        </w:rPr>
        <w:t>е ограничения, препятствующие ему</w:t>
      </w:r>
      <w:r w:rsidRPr="00C55499">
        <w:rPr>
          <w:rFonts w:ascii="Times New Roman" w:hAnsi="Times New Roman"/>
          <w:sz w:val="24"/>
          <w:szCs w:val="24"/>
          <w:lang w:eastAsia="ar-SA"/>
        </w:rPr>
        <w:t xml:space="preserve"> участвовать в Конкурсе и/или заключить Соглашение</w:t>
      </w:r>
      <w:r w:rsidR="00002B3A" w:rsidRPr="00C55499">
        <w:rPr>
          <w:rFonts w:ascii="Times New Roman" w:hAnsi="Times New Roman"/>
          <w:sz w:val="24"/>
          <w:szCs w:val="24"/>
          <w:lang w:eastAsia="ar-SA"/>
        </w:rPr>
        <w:t>, и о том, что он выполнил все действия и получил</w:t>
      </w:r>
      <w:r w:rsidRPr="00C55499">
        <w:rPr>
          <w:rFonts w:ascii="Times New Roman" w:hAnsi="Times New Roman"/>
          <w:sz w:val="24"/>
          <w:szCs w:val="24"/>
          <w:lang w:eastAsia="ar-SA"/>
        </w:rPr>
        <w:t xml:space="preserve"> все решения, согласия, одобрения, разрешения, лицензии, допуски, которые могли бы потребоваться для </w:t>
      </w:r>
      <w:r w:rsidR="00002B3A" w:rsidRPr="00C55499">
        <w:rPr>
          <w:rFonts w:ascii="Times New Roman" w:hAnsi="Times New Roman"/>
          <w:sz w:val="24"/>
          <w:szCs w:val="24"/>
          <w:lang w:eastAsia="ar-SA"/>
        </w:rPr>
        <w:t>его</w:t>
      </w:r>
      <w:r w:rsidRPr="00C55499">
        <w:rPr>
          <w:rFonts w:ascii="Times New Roman" w:hAnsi="Times New Roman"/>
          <w:sz w:val="24"/>
          <w:szCs w:val="24"/>
          <w:lang w:eastAsia="ar-SA"/>
        </w:rPr>
        <w:t xml:space="preserve"> участия в Конкурсе и/или заключения Соглашения;</w:t>
      </w:r>
      <w:proofErr w:type="gramEnd"/>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 xml:space="preserve">заявляет о том, что </w:t>
      </w:r>
      <w:r w:rsidR="00FF3532" w:rsidRPr="00C55499">
        <w:rPr>
          <w:rFonts w:ascii="Times New Roman" w:hAnsi="Times New Roman"/>
          <w:sz w:val="24"/>
          <w:szCs w:val="24"/>
          <w:lang w:eastAsia="ar-SA"/>
        </w:rPr>
        <w:t>Заявитель</w:t>
      </w:r>
      <w:r w:rsidRPr="00C55499">
        <w:rPr>
          <w:rFonts w:ascii="Times New Roman" w:hAnsi="Times New Roman"/>
          <w:sz w:val="24"/>
          <w:szCs w:val="24"/>
          <w:lang w:eastAsia="ar-SA"/>
        </w:rPr>
        <w:t xml:space="preserve"> соответствуют установленным в Конкурсной Документации </w:t>
      </w:r>
      <w:r w:rsidR="00DC473D" w:rsidRPr="00C55499">
        <w:rPr>
          <w:rFonts w:ascii="Times New Roman" w:hAnsi="Times New Roman"/>
          <w:sz w:val="24"/>
          <w:szCs w:val="24"/>
          <w:lang w:eastAsia="ru-RU"/>
        </w:rPr>
        <w:t>Общим Требованиям</w:t>
      </w:r>
      <w:r w:rsidR="005B419F" w:rsidRPr="00C55499">
        <w:rPr>
          <w:rFonts w:ascii="Times New Roman" w:hAnsi="Times New Roman"/>
          <w:sz w:val="24"/>
          <w:szCs w:val="24"/>
          <w:lang w:eastAsia="ru-RU"/>
        </w:rPr>
        <w:t xml:space="preserve"> и Квалификационным Требованиям</w:t>
      </w:r>
      <w:r w:rsidRPr="00C55499">
        <w:rPr>
          <w:rFonts w:ascii="Times New Roman" w:hAnsi="Times New Roman"/>
          <w:sz w:val="24"/>
          <w:szCs w:val="24"/>
          <w:lang w:eastAsia="ar-SA"/>
        </w:rPr>
        <w:t xml:space="preserve">, а также </w:t>
      </w:r>
      <w:r w:rsidR="009505E9" w:rsidRPr="00C55499">
        <w:rPr>
          <w:rFonts w:ascii="Times New Roman" w:hAnsi="Times New Roman"/>
          <w:sz w:val="24"/>
          <w:szCs w:val="24"/>
          <w:lang w:eastAsia="ar-SA"/>
        </w:rPr>
        <w:t>обязуе</w:t>
      </w:r>
      <w:r w:rsidR="00FF3532" w:rsidRPr="00C55499">
        <w:rPr>
          <w:rFonts w:ascii="Times New Roman" w:hAnsi="Times New Roman"/>
          <w:sz w:val="24"/>
          <w:szCs w:val="24"/>
          <w:lang w:eastAsia="ar-SA"/>
        </w:rPr>
        <w:t xml:space="preserve">тся </w:t>
      </w:r>
      <w:r w:rsidRPr="00C55499">
        <w:rPr>
          <w:rFonts w:ascii="Times New Roman" w:hAnsi="Times New Roman"/>
          <w:sz w:val="24"/>
          <w:szCs w:val="24"/>
          <w:lang w:eastAsia="ar-SA"/>
        </w:rPr>
        <w:lastRenderedPageBreak/>
        <w:t>поддерживать такое состояние соответствия в течение всего времени Конкурса вплоть до заключения с ним Соглашения и его последующего исполнения;</w:t>
      </w:r>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заявляет о том, что принимает на себя обязательство обеспечивать выполнение всех условий допуска к Конкурс</w:t>
      </w:r>
      <w:r w:rsidR="004B1283" w:rsidRPr="00C55499">
        <w:rPr>
          <w:rFonts w:ascii="Times New Roman" w:hAnsi="Times New Roman"/>
          <w:sz w:val="24"/>
          <w:szCs w:val="24"/>
          <w:lang w:eastAsia="ar-SA"/>
        </w:rPr>
        <w:t>у</w:t>
      </w:r>
      <w:r w:rsidRPr="00C55499">
        <w:rPr>
          <w:rFonts w:ascii="Times New Roman" w:hAnsi="Times New Roman"/>
          <w:sz w:val="24"/>
          <w:szCs w:val="24"/>
          <w:lang w:eastAsia="ar-SA"/>
        </w:rPr>
        <w:t xml:space="preserve">, включая обязательство воздерживаться от любых проявлений недобросовестной конкуренции, о том, что он предоставил </w:t>
      </w:r>
      <w:r w:rsidR="009505E9" w:rsidRPr="00C55499">
        <w:rPr>
          <w:rFonts w:ascii="Times New Roman" w:hAnsi="Times New Roman"/>
          <w:sz w:val="24"/>
          <w:szCs w:val="24"/>
          <w:lang w:eastAsia="ar-SA"/>
        </w:rPr>
        <w:t>О</w:t>
      </w:r>
      <w:r w:rsidRPr="00C55499">
        <w:rPr>
          <w:rFonts w:ascii="Times New Roman" w:hAnsi="Times New Roman"/>
          <w:sz w:val="24"/>
          <w:szCs w:val="24"/>
          <w:lang w:eastAsia="ar-SA"/>
        </w:rPr>
        <w:t>беспечение</w:t>
      </w:r>
      <w:r w:rsidR="00B06A50" w:rsidRPr="00C55499">
        <w:rPr>
          <w:rFonts w:ascii="Times New Roman" w:hAnsi="Times New Roman"/>
          <w:sz w:val="24"/>
          <w:szCs w:val="24"/>
          <w:lang w:eastAsia="ar-SA"/>
        </w:rPr>
        <w:t xml:space="preserve"> </w:t>
      </w:r>
      <w:r w:rsidRPr="00C55499">
        <w:rPr>
          <w:rFonts w:ascii="Times New Roman" w:hAnsi="Times New Roman"/>
          <w:sz w:val="24"/>
          <w:szCs w:val="24"/>
          <w:lang w:eastAsia="ar-SA"/>
        </w:rPr>
        <w:t xml:space="preserve">в установленном порядке и полностью, безоговорочно согласен с правилами возврата и удержания такого </w:t>
      </w:r>
      <w:r w:rsidR="009505E9" w:rsidRPr="00C55499">
        <w:rPr>
          <w:rFonts w:ascii="Times New Roman" w:hAnsi="Times New Roman"/>
          <w:sz w:val="24"/>
          <w:szCs w:val="24"/>
          <w:lang w:eastAsia="ar-SA"/>
        </w:rPr>
        <w:t>Обеспечения</w:t>
      </w:r>
      <w:r w:rsidRPr="00C55499">
        <w:rPr>
          <w:rFonts w:ascii="Times New Roman" w:hAnsi="Times New Roman"/>
          <w:sz w:val="24"/>
          <w:szCs w:val="24"/>
          <w:lang w:eastAsia="ar-SA"/>
        </w:rPr>
        <w:t>;</w:t>
      </w:r>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подтверждает свое полное ознакомление и согласие с положениями Конкурсной Документации, включая внесенные в нее на дату подачи настоящей Конкурсной Заявки изменения;</w:t>
      </w:r>
    </w:p>
    <w:p w:rsidR="002C3FCA" w:rsidRPr="00C55499" w:rsidRDefault="002C3FCA" w:rsidP="004A10FE">
      <w:pPr>
        <w:pStyle w:val="afffff1"/>
        <w:numPr>
          <w:ilvl w:val="0"/>
          <w:numId w:val="55"/>
        </w:numPr>
        <w:tabs>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подтверждает надлежащее выполнение положений Конкурсной Документации при подготовке и представлении настоящей Конкурсной Заявки.</w:t>
      </w:r>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подтверждает:</w:t>
      </w:r>
    </w:p>
    <w:p w:rsidR="002C3FCA" w:rsidRPr="00C55499" w:rsidRDefault="002C3FCA" w:rsidP="004A10FE">
      <w:pPr>
        <w:pStyle w:val="afffff1"/>
        <w:numPr>
          <w:ilvl w:val="0"/>
          <w:numId w:val="56"/>
        </w:numPr>
        <w:tabs>
          <w:tab w:val="clear" w:pos="720"/>
          <w:tab w:val="num" w:pos="0"/>
          <w:tab w:val="left" w:pos="1134"/>
        </w:tabs>
        <w:spacing w:before="120" w:after="120" w:line="240" w:lineRule="auto"/>
        <w:ind w:left="0" w:firstLine="709"/>
        <w:contextualSpacing w:val="0"/>
        <w:jc w:val="both"/>
        <w:rPr>
          <w:rFonts w:ascii="Times New Roman" w:hAnsi="Times New Roman"/>
          <w:sz w:val="24"/>
          <w:szCs w:val="24"/>
          <w:lang w:eastAsia="ar-SA"/>
        </w:rPr>
      </w:pPr>
      <w:r w:rsidRPr="00C55499">
        <w:rPr>
          <w:rFonts w:ascii="Times New Roman" w:hAnsi="Times New Roman"/>
          <w:sz w:val="24"/>
          <w:szCs w:val="24"/>
          <w:lang w:eastAsia="ar-SA"/>
        </w:rPr>
        <w:t xml:space="preserve">отсутствие </w:t>
      </w:r>
      <w:r w:rsidR="00310D10" w:rsidRPr="00C55499">
        <w:rPr>
          <w:rFonts w:ascii="Times New Roman" w:hAnsi="Times New Roman"/>
          <w:sz w:val="24"/>
          <w:szCs w:val="24"/>
          <w:lang w:eastAsia="ar-SA"/>
        </w:rPr>
        <w:t xml:space="preserve">на день подачи Конкурсной Заявки </w:t>
      </w:r>
      <w:r w:rsidRPr="00C55499">
        <w:rPr>
          <w:rFonts w:ascii="Times New Roman" w:hAnsi="Times New Roman"/>
          <w:sz w:val="24"/>
          <w:szCs w:val="24"/>
          <w:lang w:eastAsia="ar-SA"/>
        </w:rPr>
        <w:t xml:space="preserve">инициированной в отношении Заявителя </w:t>
      </w:r>
      <w:r w:rsidR="005505C3" w:rsidRPr="00C55499">
        <w:rPr>
          <w:rFonts w:ascii="Times New Roman" w:hAnsi="Times New Roman"/>
          <w:sz w:val="24"/>
          <w:szCs w:val="24"/>
          <w:lang w:eastAsia="ar-SA"/>
        </w:rPr>
        <w:t xml:space="preserve">процедуры </w:t>
      </w:r>
      <w:r w:rsidRPr="00C55499">
        <w:rPr>
          <w:rFonts w:ascii="Times New Roman" w:hAnsi="Times New Roman"/>
          <w:sz w:val="24"/>
          <w:szCs w:val="24"/>
          <w:lang w:eastAsia="ar-SA"/>
        </w:rPr>
        <w:t>ликвидации и</w:t>
      </w:r>
      <w:r w:rsidR="00310D10" w:rsidRPr="00C55499">
        <w:rPr>
          <w:rFonts w:ascii="Times New Roman" w:hAnsi="Times New Roman"/>
          <w:sz w:val="24"/>
          <w:szCs w:val="24"/>
          <w:lang w:eastAsia="ar-SA"/>
        </w:rPr>
        <w:t xml:space="preserve"> процедуры несостоятельности (банкротства</w:t>
      </w:r>
      <w:r w:rsidR="00D67675" w:rsidRPr="00C55499">
        <w:rPr>
          <w:rFonts w:ascii="Times New Roman" w:hAnsi="Times New Roman"/>
          <w:sz w:val="24"/>
          <w:szCs w:val="24"/>
          <w:lang w:eastAsia="ar-SA"/>
        </w:rPr>
        <w:t>)</w:t>
      </w:r>
      <w:r w:rsidR="001E5B1F" w:rsidRPr="00C55499">
        <w:rPr>
          <w:rFonts w:ascii="Times New Roman" w:hAnsi="Times New Roman"/>
          <w:sz w:val="24"/>
          <w:szCs w:val="24"/>
          <w:lang w:eastAsia="ar-SA"/>
        </w:rPr>
        <w:t>;</w:t>
      </w:r>
    </w:p>
    <w:p w:rsidR="002C3FCA" w:rsidRPr="00C55499" w:rsidRDefault="002C3FCA" w:rsidP="004A10FE">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proofErr w:type="gramStart"/>
      <w:r w:rsidRPr="00C55499">
        <w:rPr>
          <w:rFonts w:ascii="Times New Roman" w:hAnsi="Times New Roman"/>
          <w:sz w:val="24"/>
          <w:szCs w:val="24"/>
          <w:lang w:eastAsia="ar-SA"/>
        </w:rPr>
        <w:t xml:space="preserve">по состоянию на день подачи Конкурсной Заявки и далее, вплоть до даты заключения </w:t>
      </w:r>
      <w:r w:rsidRPr="00C55499">
        <w:rPr>
          <w:rFonts w:ascii="Times New Roman" w:hAnsi="Times New Roman"/>
          <w:sz w:val="24"/>
          <w:szCs w:val="20"/>
          <w:lang w:eastAsia="ru-RU"/>
        </w:rPr>
        <w:t xml:space="preserve">Долгосрочного Инвестиционного </w:t>
      </w:r>
      <w:r w:rsidRPr="00C55499">
        <w:rPr>
          <w:rFonts w:ascii="Times New Roman" w:hAnsi="Times New Roman"/>
          <w:sz w:val="24"/>
          <w:szCs w:val="24"/>
          <w:lang w:eastAsia="ar-SA"/>
        </w:rPr>
        <w:t>Соглашения, отсутствие обстоятельств, препятствующих осуществлению деятельности Заявителя, в том числе направленных на приостановление деятельности Заявителя в порядке, предусмотренном законодательством Российской Федерации (в частности, применение к Заявителю мер административного приостановления деятельности, назначенного в соответствии с Кодексом об административных правонарушениях Российской Федерации</w:t>
      </w:r>
      <w:r w:rsidR="00D67675" w:rsidRPr="00C55499">
        <w:rPr>
          <w:rFonts w:ascii="Times New Roman" w:hAnsi="Times New Roman"/>
          <w:sz w:val="24"/>
          <w:szCs w:val="24"/>
          <w:lang w:eastAsia="ar-SA"/>
        </w:rPr>
        <w:t>)</w:t>
      </w:r>
      <w:r w:rsidR="001E5B1F" w:rsidRPr="00C55499">
        <w:rPr>
          <w:rFonts w:ascii="Times New Roman" w:hAnsi="Times New Roman"/>
          <w:sz w:val="24"/>
          <w:szCs w:val="24"/>
          <w:lang w:eastAsia="ar-SA"/>
        </w:rPr>
        <w:t>;</w:t>
      </w:r>
      <w:r w:rsidRPr="00C55499">
        <w:rPr>
          <w:rFonts w:ascii="Times New Roman" w:hAnsi="Times New Roman"/>
          <w:sz w:val="24"/>
          <w:szCs w:val="20"/>
          <w:lang w:eastAsia="ru-RU"/>
        </w:rPr>
        <w:t xml:space="preserve"> </w:t>
      </w:r>
      <w:proofErr w:type="gramEnd"/>
    </w:p>
    <w:p w:rsidR="002C3FCA" w:rsidRPr="00C55499" w:rsidRDefault="002C3FCA" w:rsidP="004A10FE">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деятельности Заявителя отсутствуют случаи неисполнения (ненадлежащего, несвоевременного исполнения</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гарантийных обязательств в отношении выполненных им ранее работ на объектах Государственной Компании, в том числе </w:t>
      </w:r>
      <w:r w:rsidR="009505E9" w:rsidRPr="00C55499">
        <w:rPr>
          <w:rFonts w:ascii="Times New Roman" w:hAnsi="Times New Roman"/>
          <w:sz w:val="24"/>
          <w:szCs w:val="20"/>
          <w:lang w:eastAsia="ru-RU"/>
        </w:rPr>
        <w:t xml:space="preserve">на </w:t>
      </w:r>
      <w:r w:rsidRPr="00C55499">
        <w:rPr>
          <w:rFonts w:ascii="Times New Roman" w:hAnsi="Times New Roman"/>
          <w:sz w:val="24"/>
          <w:szCs w:val="20"/>
          <w:lang w:eastAsia="ru-RU"/>
        </w:rPr>
        <w:t>объектах, принятых Государственной Компанией от Федерального дорожного агентства «Росавтодор»;</w:t>
      </w:r>
    </w:p>
    <w:p w:rsidR="00C75A03" w:rsidRPr="00C55499" w:rsidRDefault="002C3FCA" w:rsidP="004A10FE">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о Заявителе нет сведений в реестре недобросовестных поставщиков, предусмотренном Федеральным законом от 18 июля 2011 г</w:t>
      </w:r>
      <w:r w:rsidR="009505E9" w:rsidRPr="00C55499">
        <w:rPr>
          <w:rFonts w:ascii="Times New Roman" w:hAnsi="Times New Roman"/>
          <w:sz w:val="24"/>
          <w:szCs w:val="20"/>
          <w:lang w:eastAsia="ru-RU"/>
        </w:rPr>
        <w:t>.</w:t>
      </w:r>
      <w:r w:rsidRPr="00C55499">
        <w:rPr>
          <w:rFonts w:ascii="Times New Roman" w:hAnsi="Times New Roman"/>
          <w:sz w:val="24"/>
          <w:szCs w:val="20"/>
          <w:lang w:eastAsia="ru-RU"/>
        </w:rPr>
        <w:t xml:space="preserve"> </w:t>
      </w:r>
      <w:r w:rsidR="006516F7" w:rsidRPr="00C55499">
        <w:rPr>
          <w:rFonts w:ascii="Times New Roman" w:hAnsi="Times New Roman"/>
          <w:sz w:val="24"/>
          <w:szCs w:val="20"/>
          <w:lang w:eastAsia="ru-RU"/>
        </w:rPr>
        <w:t>№ </w:t>
      </w:r>
      <w:r w:rsidRPr="00C55499">
        <w:rPr>
          <w:rFonts w:ascii="Times New Roman" w:hAnsi="Times New Roman"/>
          <w:sz w:val="24"/>
          <w:szCs w:val="20"/>
          <w:lang w:eastAsia="ru-RU"/>
        </w:rPr>
        <w:t>223-ФЗ «О закупках товаров, работ, услуг отдельными видами юридических лиц»;</w:t>
      </w:r>
    </w:p>
    <w:p w:rsidR="002C3FCA" w:rsidRPr="00C55499" w:rsidRDefault="00C75A03" w:rsidP="004A10FE">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о Заявителе </w:t>
      </w:r>
      <w:r w:rsidR="008071E9" w:rsidRPr="00C55499">
        <w:rPr>
          <w:rFonts w:ascii="Times New Roman" w:hAnsi="Times New Roman"/>
          <w:sz w:val="24"/>
          <w:szCs w:val="20"/>
          <w:lang w:eastAsia="ru-RU"/>
        </w:rPr>
        <w:t>нет</w:t>
      </w:r>
      <w:r w:rsidRPr="00C55499">
        <w:rPr>
          <w:rFonts w:ascii="Times New Roman" w:hAnsi="Times New Roman"/>
          <w:sz w:val="24"/>
          <w:szCs w:val="20"/>
          <w:lang w:eastAsia="ru-RU"/>
        </w:rPr>
        <w:t xml:space="preserve"> сведений в реестре недобросовестных поставщиков, предусмотренном Федеральным законом от </w:t>
      </w:r>
      <w:r w:rsidR="009505E9" w:rsidRPr="00C55499">
        <w:rPr>
          <w:rFonts w:ascii="Times New Roman" w:hAnsi="Times New Roman"/>
          <w:sz w:val="24"/>
          <w:szCs w:val="20"/>
          <w:lang w:eastAsia="ru-RU"/>
        </w:rPr>
        <w:t>0</w:t>
      </w:r>
      <w:r w:rsidRPr="00C55499">
        <w:rPr>
          <w:rFonts w:ascii="Times New Roman" w:hAnsi="Times New Roman"/>
          <w:sz w:val="24"/>
          <w:szCs w:val="20"/>
          <w:lang w:eastAsia="ru-RU"/>
        </w:rPr>
        <w:t>5 апреля 2013</w:t>
      </w:r>
      <w:r w:rsidR="009505E9" w:rsidRPr="00C55499">
        <w:rPr>
          <w:rFonts w:ascii="Times New Roman" w:hAnsi="Times New Roman"/>
          <w:sz w:val="24"/>
          <w:szCs w:val="20"/>
          <w:lang w:eastAsia="ru-RU"/>
        </w:rPr>
        <w:t xml:space="preserve"> г.</w:t>
      </w:r>
      <w:r w:rsidRPr="00C55499">
        <w:rPr>
          <w:rFonts w:ascii="Times New Roman" w:hAnsi="Times New Roman"/>
          <w:sz w:val="24"/>
          <w:szCs w:val="20"/>
          <w:lang w:eastAsia="ru-RU"/>
        </w:rPr>
        <w:t xml:space="preserve"> </w:t>
      </w:r>
      <w:r w:rsidR="006516F7" w:rsidRPr="00C55499">
        <w:rPr>
          <w:rFonts w:ascii="Times New Roman" w:hAnsi="Times New Roman"/>
          <w:sz w:val="24"/>
          <w:szCs w:val="20"/>
          <w:lang w:eastAsia="ru-RU"/>
        </w:rPr>
        <w:t>№ </w:t>
      </w:r>
      <w:r w:rsidRPr="00C55499">
        <w:rPr>
          <w:rFonts w:ascii="Times New Roman" w:hAnsi="Times New Roman"/>
          <w:sz w:val="24"/>
          <w:szCs w:val="20"/>
          <w:lang w:eastAsia="ru-RU"/>
        </w:rPr>
        <w:t>44-</w:t>
      </w:r>
      <w:r w:rsidRPr="00C55499">
        <w:rPr>
          <w:rFonts w:ascii="Times New Roman" w:hAnsi="Times New Roman"/>
          <w:sz w:val="24"/>
          <w:szCs w:val="24"/>
          <w:lang w:eastAsia="ru-RU"/>
        </w:rPr>
        <w:t>ФЗ «</w:t>
      </w:r>
      <w:r w:rsidRPr="00C55499">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Pr="00C55499">
        <w:rPr>
          <w:rFonts w:ascii="Times New Roman" w:hAnsi="Times New Roman"/>
          <w:sz w:val="24"/>
          <w:szCs w:val="24"/>
          <w:lang w:eastAsia="ru-RU"/>
        </w:rPr>
        <w:t>»;</w:t>
      </w:r>
    </w:p>
    <w:p w:rsidR="002C3FCA" w:rsidRPr="00C55499" w:rsidRDefault="002C3FCA" w:rsidP="004A10FE">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у Заявителя нет задолженности по платежам по начисленным налогам, сборам и иным обязательным платежам в бюджеты любого уровня или государственные внебюджетные фонды Российской Федерации за прошедший календарный год, размер которой превышает 25 % (двадцать пять</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процентов балансовой стоимости активов Заявителя</w:t>
      </w:r>
      <w:r w:rsidR="00CF1103" w:rsidRPr="00C55499">
        <w:rPr>
          <w:rFonts w:ascii="Times New Roman" w:hAnsi="Times New Roman"/>
          <w:sz w:val="24"/>
          <w:szCs w:val="20"/>
          <w:lang w:eastAsia="ru-RU"/>
        </w:rPr>
        <w:t>. При этом лицо считается соответствующим установленному требованию в случае, если оно обжалует наличие указанной задолженности в соответствии с законодательством Российской Федерации и решение по такой жалобе не принято на день рассмотрения Конкурсной Заявки</w:t>
      </w:r>
      <w:r w:rsidRPr="00C55499">
        <w:rPr>
          <w:rFonts w:ascii="Times New Roman" w:hAnsi="Times New Roman"/>
          <w:sz w:val="24"/>
          <w:szCs w:val="20"/>
          <w:lang w:eastAsia="ru-RU"/>
        </w:rPr>
        <w:t>;</w:t>
      </w:r>
    </w:p>
    <w:p w:rsidR="003A57A0" w:rsidRPr="00C55499" w:rsidRDefault="002C3FCA" w:rsidP="00B322C5">
      <w:pPr>
        <w:pStyle w:val="afffff1"/>
        <w:numPr>
          <w:ilvl w:val="0"/>
          <w:numId w:val="56"/>
        </w:numPr>
        <w:tabs>
          <w:tab w:val="left" w:pos="1134"/>
        </w:tabs>
        <w:spacing w:before="120" w:after="120" w:line="240" w:lineRule="auto"/>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отсутствие существенных негативных изменений финансового положения Заявителя с момента составления бухгалтерской отчётности за месяц, истекший на день </w:t>
      </w:r>
      <w:r w:rsidR="005D55D3" w:rsidRPr="00C55499">
        <w:rPr>
          <w:rFonts w:ascii="Times New Roman" w:hAnsi="Times New Roman"/>
          <w:sz w:val="24"/>
          <w:szCs w:val="20"/>
          <w:lang w:eastAsia="ru-RU"/>
        </w:rPr>
        <w:t>подачи</w:t>
      </w:r>
      <w:r w:rsidR="00B06A50" w:rsidRPr="00C55499">
        <w:rPr>
          <w:rFonts w:ascii="Times New Roman" w:hAnsi="Times New Roman"/>
          <w:sz w:val="24"/>
          <w:szCs w:val="20"/>
          <w:lang w:eastAsia="ru-RU"/>
        </w:rPr>
        <w:t xml:space="preserve"> </w:t>
      </w:r>
      <w:r w:rsidRPr="00C55499">
        <w:rPr>
          <w:rFonts w:ascii="Times New Roman" w:hAnsi="Times New Roman"/>
          <w:sz w:val="24"/>
          <w:szCs w:val="20"/>
          <w:lang w:eastAsia="ru-RU"/>
        </w:rPr>
        <w:t>Конкурсной Заявки</w:t>
      </w:r>
      <w:r w:rsidR="00DC7575" w:rsidRPr="00C55499">
        <w:rPr>
          <w:rFonts w:ascii="Times New Roman" w:hAnsi="Times New Roman"/>
          <w:sz w:val="24"/>
          <w:szCs w:val="20"/>
          <w:lang w:eastAsia="ru-RU"/>
        </w:rPr>
        <w:t>.</w:t>
      </w:r>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proofErr w:type="gramStart"/>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обязуется в случае</w:t>
      </w:r>
      <w:r w:rsidR="00371A4E" w:rsidRPr="00C55499">
        <w:rPr>
          <w:rFonts w:ascii="Times New Roman" w:hAnsi="Times New Roman"/>
          <w:sz w:val="24"/>
        </w:rPr>
        <w:t xml:space="preserve"> </w:t>
      </w:r>
      <w:r w:rsidRPr="00C55499">
        <w:rPr>
          <w:rFonts w:ascii="Times New Roman" w:hAnsi="Times New Roman"/>
          <w:sz w:val="24"/>
        </w:rPr>
        <w:t>объявления</w:t>
      </w:r>
      <w:r w:rsidR="005505C3" w:rsidRPr="00C55499">
        <w:rPr>
          <w:rFonts w:ascii="Times New Roman" w:hAnsi="Times New Roman"/>
          <w:sz w:val="24"/>
        </w:rPr>
        <w:t xml:space="preserve"> его</w:t>
      </w:r>
      <w:r w:rsidRPr="00C55499">
        <w:rPr>
          <w:rFonts w:ascii="Times New Roman" w:hAnsi="Times New Roman"/>
          <w:sz w:val="24"/>
        </w:rPr>
        <w:t xml:space="preserve"> Победителем </w:t>
      </w:r>
      <w:r w:rsidR="005505C3" w:rsidRPr="00C55499">
        <w:rPr>
          <w:rFonts w:ascii="Times New Roman" w:hAnsi="Times New Roman"/>
          <w:sz w:val="24"/>
        </w:rPr>
        <w:t xml:space="preserve">Конкурса </w:t>
      </w:r>
      <w:r w:rsidRPr="00C55499">
        <w:rPr>
          <w:rFonts w:ascii="Times New Roman" w:hAnsi="Times New Roman"/>
          <w:sz w:val="24"/>
        </w:rPr>
        <w:t>подписать Соглашение в соответствии с положениями Конкурсной Документации, в частности, в соответствии с положениями проекта Соглашения, изложенными в Томе 3 Конкурсной Документации</w:t>
      </w:r>
      <w:r w:rsidR="005505C3" w:rsidRPr="00C55499">
        <w:rPr>
          <w:rFonts w:ascii="Times New Roman" w:hAnsi="Times New Roman"/>
          <w:sz w:val="24"/>
        </w:rPr>
        <w:t>,</w:t>
      </w:r>
      <w:r w:rsidR="00B06A50" w:rsidRPr="00C55499">
        <w:rPr>
          <w:rFonts w:ascii="Times New Roman" w:hAnsi="Times New Roman"/>
          <w:sz w:val="24"/>
        </w:rPr>
        <w:t xml:space="preserve"> </w:t>
      </w:r>
      <w:r w:rsidRPr="00C55499">
        <w:rPr>
          <w:rFonts w:ascii="Times New Roman" w:hAnsi="Times New Roman"/>
          <w:sz w:val="24"/>
        </w:rPr>
        <w:t xml:space="preserve">и на условиях, установленных в настоящей Конкурсной Заявке, в срок, </w:t>
      </w:r>
      <w:r w:rsidRPr="00C55499">
        <w:rPr>
          <w:rFonts w:ascii="Times New Roman" w:hAnsi="Times New Roman"/>
          <w:sz w:val="24"/>
        </w:rPr>
        <w:lastRenderedPageBreak/>
        <w:t>установленный в Конкурсной Документации, а также выполнить иные требования Конкурсной Документации в отношении порядка заключения Соглашения.</w:t>
      </w:r>
      <w:proofErr w:type="gramEnd"/>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proofErr w:type="gramStart"/>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выражает согласие сохранить свои обязательства по заключению Соглашения и выполнению связанных с этим положений Конкурсной Документации в течение 12 (двенадцати</w:t>
      </w:r>
      <w:r w:rsidR="00D67675" w:rsidRPr="00C55499">
        <w:rPr>
          <w:rFonts w:ascii="Times New Roman" w:hAnsi="Times New Roman"/>
          <w:sz w:val="24"/>
        </w:rPr>
        <w:t xml:space="preserve">) </w:t>
      </w:r>
      <w:r w:rsidRPr="00C55499">
        <w:rPr>
          <w:rFonts w:ascii="Times New Roman" w:hAnsi="Times New Roman"/>
          <w:sz w:val="24"/>
        </w:rPr>
        <w:t xml:space="preserve">месяцев со дня представления Конкурсной Заявки в Конкурсную Комиссию в случае, если предложенные Заявителем условия не будут признаны лучшими, но по решению Конкурсной Комиссии Заявителю будет присуждено следующее за Победителем </w:t>
      </w:r>
      <w:r w:rsidR="005505C3" w:rsidRPr="00C55499">
        <w:rPr>
          <w:rFonts w:ascii="Times New Roman" w:hAnsi="Times New Roman"/>
          <w:sz w:val="24"/>
        </w:rPr>
        <w:t xml:space="preserve">Конкурса </w:t>
      </w:r>
      <w:r w:rsidRPr="00C55499">
        <w:rPr>
          <w:rFonts w:ascii="Times New Roman" w:hAnsi="Times New Roman"/>
          <w:sz w:val="24"/>
        </w:rPr>
        <w:t>место, а также в случае</w:t>
      </w:r>
      <w:r w:rsidR="005505C3" w:rsidRPr="00C55499">
        <w:rPr>
          <w:rFonts w:ascii="Times New Roman" w:hAnsi="Times New Roman"/>
          <w:sz w:val="24"/>
        </w:rPr>
        <w:t>,</w:t>
      </w:r>
      <w:r w:rsidRPr="00C55499">
        <w:rPr>
          <w:rFonts w:ascii="Times New Roman" w:hAnsi="Times New Roman"/>
          <w:sz w:val="24"/>
        </w:rPr>
        <w:t xml:space="preserve"> если решение</w:t>
      </w:r>
      <w:proofErr w:type="gramEnd"/>
      <w:r w:rsidRPr="00C55499">
        <w:rPr>
          <w:rFonts w:ascii="Times New Roman" w:hAnsi="Times New Roman"/>
          <w:sz w:val="24"/>
        </w:rPr>
        <w:t xml:space="preserve"> о заключении с</w:t>
      </w:r>
      <w:r w:rsidR="003D4B05" w:rsidRPr="00C55499">
        <w:rPr>
          <w:rFonts w:ascii="Times New Roman" w:hAnsi="Times New Roman"/>
          <w:sz w:val="24"/>
        </w:rPr>
        <w:t xml:space="preserve"> ним</w:t>
      </w:r>
      <w:r w:rsidR="00B06A50" w:rsidRPr="00C55499">
        <w:rPr>
          <w:rFonts w:ascii="Times New Roman" w:hAnsi="Times New Roman"/>
          <w:sz w:val="24"/>
        </w:rPr>
        <w:t xml:space="preserve"> </w:t>
      </w:r>
      <w:r w:rsidRPr="00C55499">
        <w:rPr>
          <w:rFonts w:ascii="Times New Roman" w:hAnsi="Times New Roman"/>
          <w:sz w:val="24"/>
        </w:rPr>
        <w:t>Соглашения будет принято правлением Государственной Компании по основаниям, предусмотренным Конкурсной Документацией.</w:t>
      </w:r>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proofErr w:type="gramStart"/>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подтверждает, что данная Конкурсная Заявка является добросовестно составленной, предназначенной для подачи на Конкурс, и что Заявител</w:t>
      </w:r>
      <w:r w:rsidR="00BB71D9" w:rsidRPr="00C55499">
        <w:rPr>
          <w:rFonts w:ascii="Times New Roman" w:hAnsi="Times New Roman"/>
          <w:sz w:val="24"/>
        </w:rPr>
        <w:t>ь</w:t>
      </w:r>
      <w:r w:rsidRPr="00C55499">
        <w:rPr>
          <w:rFonts w:ascii="Times New Roman" w:hAnsi="Times New Roman"/>
          <w:sz w:val="24"/>
        </w:rPr>
        <w:t xml:space="preserve"> не назначал и не корректировал условия Конкурсной Заявки в зависимости от любых сумм, цифр, коэффициентов или цен, указанных в каком-либо соглашении или договоренности с каким-либо другим Заявителем, либо в соответствии с такого рода соглашениями или договоренностями.</w:t>
      </w:r>
      <w:proofErr w:type="gramEnd"/>
    </w:p>
    <w:p w:rsidR="00E83C0A" w:rsidRPr="00C55499" w:rsidRDefault="00F859D2" w:rsidP="004A10FE">
      <w:pPr>
        <w:pStyle w:val="afffff1"/>
        <w:numPr>
          <w:ilvl w:val="0"/>
          <w:numId w:val="54"/>
        </w:numPr>
        <w:spacing w:before="120" w:after="0" w:line="240" w:lineRule="auto"/>
        <w:ind w:left="0" w:firstLine="0"/>
        <w:contextualSpacing w:val="0"/>
        <w:jc w:val="both"/>
        <w:rPr>
          <w:rFonts w:ascii="Times New Roman" w:hAnsi="Times New Roman"/>
          <w:sz w:val="24"/>
        </w:rPr>
      </w:pPr>
      <w:r w:rsidRPr="00C55499">
        <w:rPr>
          <w:rFonts w:ascii="Times New Roman" w:hAnsi="Times New Roman"/>
          <w:bCs/>
          <w:sz w:val="24"/>
        </w:rPr>
        <w:t>Настоящим Заявитель подтверждает, что он ознакомился с Отчетом о Технологическом и Ценовом Аудите</w:t>
      </w:r>
      <w:r w:rsidR="00BC6BCD" w:rsidRPr="00C55499">
        <w:rPr>
          <w:rFonts w:ascii="Times New Roman" w:hAnsi="Times New Roman"/>
          <w:bCs/>
          <w:sz w:val="24"/>
        </w:rPr>
        <w:t xml:space="preserve">, </w:t>
      </w:r>
      <w:r w:rsidRPr="00C55499">
        <w:rPr>
          <w:rFonts w:ascii="Times New Roman" w:hAnsi="Times New Roman"/>
          <w:bCs/>
          <w:sz w:val="24"/>
        </w:rPr>
        <w:t>размещаем</w:t>
      </w:r>
      <w:r w:rsidR="00A409D1" w:rsidRPr="00C55499">
        <w:rPr>
          <w:rFonts w:ascii="Times New Roman" w:hAnsi="Times New Roman"/>
          <w:bCs/>
          <w:sz w:val="24"/>
        </w:rPr>
        <w:t>ы</w:t>
      </w:r>
      <w:r w:rsidRPr="00C55499">
        <w:rPr>
          <w:rFonts w:ascii="Times New Roman" w:hAnsi="Times New Roman"/>
          <w:bCs/>
          <w:sz w:val="24"/>
        </w:rPr>
        <w:t>м</w:t>
      </w:r>
      <w:r w:rsidR="001E5B1F" w:rsidRPr="00C55499">
        <w:rPr>
          <w:rFonts w:ascii="Times New Roman" w:hAnsi="Times New Roman"/>
          <w:bCs/>
          <w:sz w:val="24"/>
        </w:rPr>
        <w:t xml:space="preserve"> </w:t>
      </w:r>
      <w:r w:rsidR="009505E9" w:rsidRPr="00C55499">
        <w:rPr>
          <w:rFonts w:ascii="Times New Roman" w:hAnsi="Times New Roman"/>
          <w:sz w:val="24"/>
        </w:rPr>
        <w:t>в соответствии с п.</w:t>
      </w:r>
      <w:r w:rsidRPr="00C55499">
        <w:rPr>
          <w:rFonts w:ascii="Times New Roman" w:hAnsi="Times New Roman"/>
          <w:sz w:val="24"/>
        </w:rPr>
        <w:t xml:space="preserve"> 4.12 статьи 4 Тома 1 Конкурсной Документации, </w:t>
      </w:r>
      <w:r w:rsidRPr="00C55499">
        <w:rPr>
          <w:rFonts w:ascii="Times New Roman" w:hAnsi="Times New Roman"/>
          <w:bCs/>
          <w:sz w:val="24"/>
        </w:rPr>
        <w:t>и обязуется в случае объявления его Победителем Конкурса реализовать (применить</w:t>
      </w:r>
      <w:r w:rsidR="00D67675" w:rsidRPr="00C55499">
        <w:rPr>
          <w:rFonts w:ascii="Times New Roman" w:hAnsi="Times New Roman"/>
          <w:bCs/>
          <w:sz w:val="24"/>
        </w:rPr>
        <w:t xml:space="preserve">) </w:t>
      </w:r>
      <w:r w:rsidR="008A380D" w:rsidRPr="00C55499">
        <w:rPr>
          <w:rFonts w:ascii="Times New Roman" w:hAnsi="Times New Roman"/>
          <w:bCs/>
          <w:sz w:val="24"/>
        </w:rPr>
        <w:t xml:space="preserve">Рекомендации </w:t>
      </w:r>
      <w:r w:rsidR="00D71C7A" w:rsidRPr="00C55499">
        <w:rPr>
          <w:rFonts w:ascii="Times New Roman" w:hAnsi="Times New Roman"/>
          <w:bCs/>
          <w:sz w:val="24"/>
        </w:rPr>
        <w:t xml:space="preserve">Отчета </w:t>
      </w:r>
      <w:r w:rsidRPr="00C55499">
        <w:rPr>
          <w:rFonts w:ascii="Times New Roman" w:hAnsi="Times New Roman"/>
          <w:bCs/>
          <w:sz w:val="24"/>
        </w:rPr>
        <w:t>Технологического и Ценового Аудита при исполнении Соглашения</w:t>
      </w:r>
      <w:r w:rsidR="00DC7575" w:rsidRPr="00C55499">
        <w:rPr>
          <w:rFonts w:ascii="Times New Roman" w:hAnsi="Times New Roman"/>
          <w:bCs/>
          <w:sz w:val="24"/>
        </w:rPr>
        <w:t>.</w:t>
      </w:r>
    </w:p>
    <w:p w:rsidR="00BB71D9"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proofErr w:type="gramStart"/>
      <w:r w:rsidRPr="00C55499">
        <w:rPr>
          <w:rFonts w:ascii="Times New Roman" w:hAnsi="Times New Roman"/>
          <w:sz w:val="24"/>
        </w:rPr>
        <w:t>Настоящим Заявител</w:t>
      </w:r>
      <w:r w:rsidR="00BB71D9" w:rsidRPr="00C55499">
        <w:rPr>
          <w:rFonts w:ascii="Times New Roman" w:hAnsi="Times New Roman"/>
          <w:sz w:val="24"/>
        </w:rPr>
        <w:t>ь</w:t>
      </w:r>
      <w:r w:rsidRPr="00C55499">
        <w:rPr>
          <w:rFonts w:ascii="Times New Roman" w:hAnsi="Times New Roman"/>
          <w:sz w:val="24"/>
        </w:rPr>
        <w:t xml:space="preserve"> подтверждает свое согласие с условиями Конкурсной Документации, в соответствии с которыми подписанное Победителем Конкурса или иным Заявителем</w:t>
      </w:r>
      <w:r w:rsidR="001E5B1F" w:rsidRPr="00C55499">
        <w:rPr>
          <w:rFonts w:ascii="Times New Roman" w:hAnsi="Times New Roman"/>
          <w:sz w:val="24"/>
        </w:rPr>
        <w:t xml:space="preserve"> </w:t>
      </w:r>
      <w:r w:rsidRPr="00C55499">
        <w:rPr>
          <w:rFonts w:ascii="Times New Roman" w:hAnsi="Times New Roman"/>
          <w:sz w:val="24"/>
        </w:rPr>
        <w:t>Соглашение подлежит одобрению наблюдательным советом Госу</w:t>
      </w:r>
      <w:r w:rsidR="009505E9" w:rsidRPr="00C55499">
        <w:rPr>
          <w:rFonts w:ascii="Times New Roman" w:hAnsi="Times New Roman"/>
          <w:sz w:val="24"/>
        </w:rPr>
        <w:t>дарственной Компании как крупная сделка</w:t>
      </w:r>
      <w:r w:rsidRPr="00C55499">
        <w:rPr>
          <w:rFonts w:ascii="Times New Roman" w:hAnsi="Times New Roman"/>
          <w:sz w:val="24"/>
        </w:rPr>
        <w:t>, и отказывается от каких-либо претензий в отношении Государственной Компании в случае, если после признания его Победителем Конкурса или принятия решения правления Государственной Компании о заключении с ним Соглашения</w:t>
      </w:r>
      <w:r w:rsidR="009505E9" w:rsidRPr="00C55499">
        <w:rPr>
          <w:rFonts w:ascii="Times New Roman" w:hAnsi="Times New Roman"/>
          <w:sz w:val="24"/>
        </w:rPr>
        <w:t>,</w:t>
      </w:r>
      <w:r w:rsidRPr="00C55499">
        <w:rPr>
          <w:rFonts w:ascii="Times New Roman" w:hAnsi="Times New Roman"/>
          <w:sz w:val="24"/>
        </w:rPr>
        <w:t xml:space="preserve"> подписанное им Соглашение</w:t>
      </w:r>
      <w:proofErr w:type="gramEnd"/>
      <w:r w:rsidRPr="00C55499">
        <w:rPr>
          <w:rFonts w:ascii="Times New Roman" w:hAnsi="Times New Roman"/>
          <w:sz w:val="24"/>
        </w:rPr>
        <w:t xml:space="preserve"> не будет одобрено наблюдательным советом Государственной Компании в качестве крупной сделки.</w:t>
      </w:r>
    </w:p>
    <w:p w:rsidR="00BB71D9" w:rsidRPr="00C55499" w:rsidRDefault="00BB71D9" w:rsidP="004A10FE">
      <w:pPr>
        <w:pStyle w:val="afffff1"/>
        <w:numPr>
          <w:ilvl w:val="0"/>
          <w:numId w:val="54"/>
        </w:numPr>
        <w:spacing w:before="120" w:after="0" w:line="240" w:lineRule="auto"/>
        <w:ind w:left="0" w:firstLine="0"/>
        <w:contextualSpacing w:val="0"/>
        <w:jc w:val="both"/>
        <w:rPr>
          <w:rFonts w:ascii="Times New Roman" w:hAnsi="Times New Roman"/>
          <w:sz w:val="24"/>
        </w:rPr>
      </w:pPr>
      <w:proofErr w:type="gramStart"/>
      <w:r w:rsidRPr="00C55499">
        <w:rPr>
          <w:rFonts w:ascii="Times New Roman" w:hAnsi="Times New Roman"/>
          <w:sz w:val="24"/>
        </w:rPr>
        <w:t>Термины, обозначенные с заглавной буквы и используемые, но не определенные в настояще</w:t>
      </w:r>
      <w:r w:rsidR="00F0727C" w:rsidRPr="00C55499">
        <w:rPr>
          <w:rFonts w:ascii="Times New Roman" w:hAnsi="Times New Roman"/>
          <w:sz w:val="24"/>
        </w:rPr>
        <w:t>й</w:t>
      </w:r>
      <w:r w:rsidRPr="00C55499">
        <w:rPr>
          <w:rFonts w:ascii="Times New Roman" w:hAnsi="Times New Roman"/>
          <w:sz w:val="24"/>
        </w:rPr>
        <w:t xml:space="preserve"> </w:t>
      </w:r>
      <w:r w:rsidR="00F0727C" w:rsidRPr="00C55499">
        <w:rPr>
          <w:rFonts w:ascii="Times New Roman" w:hAnsi="Times New Roman"/>
          <w:sz w:val="24"/>
        </w:rPr>
        <w:t>Конкурсной Заявке</w:t>
      </w:r>
      <w:r w:rsidRPr="00C55499">
        <w:rPr>
          <w:rFonts w:ascii="Times New Roman" w:hAnsi="Times New Roman"/>
          <w:sz w:val="24"/>
        </w:rPr>
        <w:t>, определены в Конкурсной Документации к открытому о</w:t>
      </w:r>
      <w:r w:rsidR="000D1E59" w:rsidRPr="00C55499">
        <w:rPr>
          <w:rFonts w:ascii="Times New Roman" w:hAnsi="Times New Roman"/>
          <w:sz w:val="24"/>
        </w:rPr>
        <w:t>д</w:t>
      </w:r>
      <w:r w:rsidRPr="00C55499">
        <w:rPr>
          <w:rFonts w:ascii="Times New Roman" w:hAnsi="Times New Roman"/>
          <w:sz w:val="24"/>
        </w:rPr>
        <w:t>но</w:t>
      </w:r>
      <w:r w:rsidR="000D1E59" w:rsidRPr="00C55499">
        <w:rPr>
          <w:rFonts w:ascii="Times New Roman" w:hAnsi="Times New Roman"/>
          <w:sz w:val="24"/>
        </w:rPr>
        <w:t>этапному</w:t>
      </w:r>
      <w:r w:rsidR="001E5B1F" w:rsidRPr="00C55499">
        <w:rPr>
          <w:rFonts w:ascii="Times New Roman" w:hAnsi="Times New Roman"/>
          <w:sz w:val="24"/>
        </w:rPr>
        <w:t xml:space="preserve"> </w:t>
      </w:r>
      <w:r w:rsidRPr="00C55499">
        <w:rPr>
          <w:rFonts w:ascii="Times New Roman" w:hAnsi="Times New Roman"/>
          <w:sz w:val="24"/>
        </w:rPr>
        <w:t xml:space="preserve">конкурсу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5B112C" w:rsidRPr="00C55499">
        <w:rPr>
          <w:rFonts w:ascii="Times New Roman" w:hAnsi="Times New Roman"/>
          <w:sz w:val="24"/>
        </w:rPr>
        <w:t>участков автомобильной дороги «Скоростная автомобильная дорога Москва – Санкт-Петербург на участке км 58 – км 684 1 этап км 58 – км 97, 2</w:t>
      </w:r>
      <w:proofErr w:type="gramEnd"/>
      <w:r w:rsidR="005B112C" w:rsidRPr="00C55499">
        <w:rPr>
          <w:rFonts w:ascii="Times New Roman" w:hAnsi="Times New Roman"/>
          <w:sz w:val="24"/>
        </w:rPr>
        <w:t xml:space="preserve"> этап км 97 – км 149»</w:t>
      </w:r>
      <w:r w:rsidRPr="00C55499">
        <w:rPr>
          <w:rFonts w:ascii="Times New Roman" w:hAnsi="Times New Roman"/>
          <w:sz w:val="24"/>
        </w:rPr>
        <w:t>, утвержденн</w:t>
      </w:r>
      <w:r w:rsidR="00B34483" w:rsidRPr="00C55499">
        <w:rPr>
          <w:rFonts w:ascii="Times New Roman" w:hAnsi="Times New Roman"/>
          <w:sz w:val="24"/>
        </w:rPr>
        <w:t>ой</w:t>
      </w:r>
      <w:r w:rsidRPr="00C55499">
        <w:rPr>
          <w:rFonts w:ascii="Times New Roman" w:hAnsi="Times New Roman"/>
          <w:sz w:val="24"/>
        </w:rPr>
        <w:t xml:space="preserve"> решением правления Государственной компании «Российские автомобильные дороги», протокол </w:t>
      </w:r>
      <w:proofErr w:type="gramStart"/>
      <w:r w:rsidR="001305EC" w:rsidRPr="00C55499">
        <w:rPr>
          <w:rFonts w:ascii="Times New Roman" w:hAnsi="Times New Roman"/>
          <w:sz w:val="24"/>
        </w:rPr>
        <w:t>от</w:t>
      </w:r>
      <w:proofErr w:type="gramEnd"/>
      <w:r w:rsidR="001305EC" w:rsidRPr="00C55499">
        <w:rPr>
          <w:rFonts w:ascii="Times New Roman" w:hAnsi="Times New Roman"/>
          <w:sz w:val="24"/>
        </w:rPr>
        <w:t xml:space="preserve"> </w:t>
      </w:r>
      <w:r w:rsidR="004D4F2D" w:rsidRPr="00C55499">
        <w:rPr>
          <w:rFonts w:ascii="Times New Roman" w:hAnsi="Times New Roman"/>
          <w:sz w:val="24"/>
        </w:rPr>
        <w:t>[ ]</w:t>
      </w:r>
      <w:r w:rsidR="004B1F3C" w:rsidRPr="00C55499">
        <w:rPr>
          <w:rFonts w:ascii="Times New Roman" w:hAnsi="Times New Roman"/>
          <w:sz w:val="24"/>
        </w:rPr>
        <w:t>.</w:t>
      </w:r>
    </w:p>
    <w:p w:rsidR="002C3FCA" w:rsidRPr="00C55499" w:rsidRDefault="002C3FCA" w:rsidP="004A10FE">
      <w:pPr>
        <w:pStyle w:val="afffff1"/>
        <w:numPr>
          <w:ilvl w:val="0"/>
          <w:numId w:val="54"/>
        </w:numPr>
        <w:spacing w:before="120" w:after="0" w:line="240" w:lineRule="auto"/>
        <w:ind w:left="0" w:firstLine="0"/>
        <w:contextualSpacing w:val="0"/>
        <w:jc w:val="both"/>
        <w:rPr>
          <w:rFonts w:ascii="Times New Roman" w:hAnsi="Times New Roman"/>
          <w:sz w:val="24"/>
        </w:rPr>
      </w:pPr>
      <w:r w:rsidRPr="00C55499">
        <w:rPr>
          <w:rFonts w:ascii="Times New Roman" w:hAnsi="Times New Roman"/>
          <w:sz w:val="24"/>
        </w:rPr>
        <w:t>Кроме того, ни Заявитель, ни какой-либо сотрудник, представитель, должностное лицо, подрядчик или участник (учредитель</w:t>
      </w:r>
      <w:r w:rsidR="00D67675" w:rsidRPr="00C55499">
        <w:rPr>
          <w:rFonts w:ascii="Times New Roman" w:hAnsi="Times New Roman"/>
          <w:sz w:val="24"/>
        </w:rPr>
        <w:t xml:space="preserve">) </w:t>
      </w:r>
      <w:r w:rsidR="000A3E06" w:rsidRPr="00C55499">
        <w:rPr>
          <w:rFonts w:ascii="Times New Roman" w:hAnsi="Times New Roman"/>
          <w:sz w:val="24"/>
        </w:rPr>
        <w:t>/акционер</w:t>
      </w:r>
      <w:r w:rsidRPr="00C55499">
        <w:rPr>
          <w:rFonts w:ascii="Times New Roman" w:hAnsi="Times New Roman"/>
          <w:sz w:val="24"/>
        </w:rPr>
        <w:t xml:space="preserve"> Заявителя:</w:t>
      </w:r>
    </w:p>
    <w:p w:rsidR="002C3FCA" w:rsidRPr="00C55499" w:rsidRDefault="002C3FCA" w:rsidP="002C3FCA">
      <w:pPr>
        <w:numPr>
          <w:ilvl w:val="0"/>
          <w:numId w:val="10"/>
        </w:numPr>
        <w:tabs>
          <w:tab w:val="clear" w:pos="720"/>
          <w:tab w:val="num" w:pos="1134"/>
        </w:tabs>
        <w:spacing w:before="120" w:after="120"/>
        <w:ind w:left="0" w:firstLine="709"/>
        <w:jc w:val="both"/>
        <w:rPr>
          <w:sz w:val="24"/>
        </w:rPr>
      </w:pPr>
      <w:r w:rsidRPr="00C55499">
        <w:rPr>
          <w:sz w:val="24"/>
        </w:rPr>
        <w:t>не информировали какое-либо иное лицо об условиях настоящей Конкурсной Заявки, кроме случаев, когда раскрытие такой информации, в режиме конфиденциальности, было необходимо для получения котировок, необходимых для подготовки Конкурсной Заявки, для получения страховок, г</w:t>
      </w:r>
      <w:r w:rsidR="009505E9" w:rsidRPr="00C55499">
        <w:rPr>
          <w:sz w:val="24"/>
        </w:rPr>
        <w:t>арантий выполнения соглашения и (</w:t>
      </w:r>
      <w:r w:rsidRPr="00C55499">
        <w:rPr>
          <w:sz w:val="24"/>
        </w:rPr>
        <w:t>или</w:t>
      </w:r>
      <w:r w:rsidR="009505E9" w:rsidRPr="00C55499">
        <w:rPr>
          <w:sz w:val="24"/>
        </w:rPr>
        <w:t>)</w:t>
      </w:r>
      <w:r w:rsidRPr="00C55499">
        <w:rPr>
          <w:sz w:val="24"/>
        </w:rPr>
        <w:t xml:space="preserve"> контрактных гарантий или профессиональных консультаций, которые требуются для подготовки Конкурсной Заявки;</w:t>
      </w:r>
    </w:p>
    <w:p w:rsidR="002C3FCA" w:rsidRPr="00C55499" w:rsidRDefault="002C3FCA" w:rsidP="002C3FCA">
      <w:pPr>
        <w:numPr>
          <w:ilvl w:val="0"/>
          <w:numId w:val="10"/>
        </w:numPr>
        <w:tabs>
          <w:tab w:val="clear" w:pos="720"/>
          <w:tab w:val="num" w:pos="1134"/>
        </w:tabs>
        <w:spacing w:before="120" w:after="120"/>
        <w:ind w:left="0" w:firstLine="709"/>
        <w:jc w:val="both"/>
        <w:rPr>
          <w:sz w:val="24"/>
        </w:rPr>
      </w:pPr>
      <w:r w:rsidRPr="00C55499">
        <w:rPr>
          <w:sz w:val="24"/>
        </w:rPr>
        <w:t xml:space="preserve">не предлагали или не договаривались о выплате </w:t>
      </w:r>
      <w:r w:rsidR="000A3E06" w:rsidRPr="00C55499">
        <w:rPr>
          <w:sz w:val="24"/>
        </w:rPr>
        <w:t xml:space="preserve">или получении </w:t>
      </w:r>
      <w:r w:rsidRPr="00C55499">
        <w:rPr>
          <w:sz w:val="24"/>
        </w:rPr>
        <w:t>какой-либо денежной суммы или встречного удовлетворения или надлежащего встречного удовлетворения прямо или косвенно какому-либо лицу за совершение или организацию совершения в отношении какой-либо иной Конкурсной Заявки какого-либо действия или бездействия</w:t>
      </w:r>
      <w:r w:rsidR="007C52CE" w:rsidRPr="00C55499">
        <w:rPr>
          <w:sz w:val="24"/>
        </w:rPr>
        <w:t>.</w:t>
      </w:r>
    </w:p>
    <w:p w:rsidR="002C3FCA" w:rsidRPr="00C55499" w:rsidRDefault="002C3FCA" w:rsidP="002C3FCA">
      <w:pPr>
        <w:spacing w:before="120" w:after="120"/>
        <w:ind w:firstLine="709"/>
        <w:jc w:val="both"/>
        <w:rPr>
          <w:sz w:val="24"/>
        </w:rPr>
      </w:pPr>
      <w:r w:rsidRPr="00C55499">
        <w:rPr>
          <w:sz w:val="24"/>
        </w:rPr>
        <w:t xml:space="preserve">Заявитель также обязуется не добиваться совершения каких-либо действий, упомянутых в </w:t>
      </w:r>
      <w:proofErr w:type="spellStart"/>
      <w:r w:rsidRPr="00C55499">
        <w:rPr>
          <w:sz w:val="24"/>
        </w:rPr>
        <w:t>пп</w:t>
      </w:r>
      <w:proofErr w:type="spellEnd"/>
      <w:r w:rsidRPr="00C55499">
        <w:rPr>
          <w:sz w:val="24"/>
        </w:rPr>
        <w:t>. (</w:t>
      </w:r>
      <w:r w:rsidRPr="00C55499">
        <w:rPr>
          <w:sz w:val="24"/>
          <w:lang w:val="en-US"/>
        </w:rPr>
        <w:t>b</w:t>
      </w:r>
      <w:r w:rsidR="00D67675" w:rsidRPr="00C55499">
        <w:rPr>
          <w:sz w:val="24"/>
        </w:rPr>
        <w:t xml:space="preserve">) </w:t>
      </w:r>
      <w:r w:rsidRPr="00C55499">
        <w:rPr>
          <w:sz w:val="24"/>
        </w:rPr>
        <w:t xml:space="preserve">выше, а также (в случае признания его Победителем </w:t>
      </w:r>
      <w:r w:rsidR="00371A4E" w:rsidRPr="00C55499">
        <w:rPr>
          <w:sz w:val="24"/>
        </w:rPr>
        <w:t>Конкурса</w:t>
      </w:r>
      <w:r w:rsidR="00D67675" w:rsidRPr="00C55499">
        <w:rPr>
          <w:sz w:val="24"/>
        </w:rPr>
        <w:t>)</w:t>
      </w:r>
      <w:r w:rsidR="006707B1" w:rsidRPr="00C55499">
        <w:rPr>
          <w:sz w:val="24"/>
        </w:rPr>
        <w:t xml:space="preserve"> </w:t>
      </w:r>
      <w:r w:rsidRPr="00C55499">
        <w:rPr>
          <w:sz w:val="24"/>
        </w:rPr>
        <w:t>не делать этого в течение срока действия Соглашения, заключенного с Государственной Компанией.</w:t>
      </w:r>
    </w:p>
    <w:p w:rsidR="002C3FCA" w:rsidRPr="00C55499" w:rsidRDefault="002C3FCA" w:rsidP="004A10FE">
      <w:pPr>
        <w:pStyle w:val="afffff1"/>
        <w:numPr>
          <w:ilvl w:val="0"/>
          <w:numId w:val="54"/>
        </w:numPr>
        <w:spacing w:before="120" w:after="0" w:line="240" w:lineRule="auto"/>
        <w:ind w:left="0" w:firstLine="0"/>
        <w:contextualSpacing w:val="0"/>
        <w:jc w:val="both"/>
        <w:rPr>
          <w:sz w:val="24"/>
        </w:rPr>
      </w:pPr>
      <w:r w:rsidRPr="00C55499">
        <w:rPr>
          <w:rFonts w:ascii="Times New Roman" w:hAnsi="Times New Roman"/>
          <w:sz w:val="24"/>
        </w:rPr>
        <w:lastRenderedPageBreak/>
        <w:t>Настоящим Заявител</w:t>
      </w:r>
      <w:r w:rsidR="00BB71D9" w:rsidRPr="00C55499">
        <w:rPr>
          <w:rFonts w:ascii="Times New Roman" w:hAnsi="Times New Roman"/>
          <w:sz w:val="24"/>
        </w:rPr>
        <w:t>ь</w:t>
      </w:r>
      <w:r w:rsidRPr="00C55499">
        <w:rPr>
          <w:rFonts w:ascii="Times New Roman" w:hAnsi="Times New Roman"/>
          <w:sz w:val="24"/>
        </w:rPr>
        <w:t xml:space="preserve"> сообщает следующие сведения о себе:</w:t>
      </w:r>
    </w:p>
    <w:p w:rsidR="002C3FCA" w:rsidRPr="00C55499" w:rsidRDefault="002C3FCA" w:rsidP="002C3FCA">
      <w:pPr>
        <w:spacing w:before="120" w:after="120"/>
        <w:jc w:val="both"/>
        <w:rPr>
          <w:sz w:val="24"/>
        </w:rPr>
      </w:pPr>
      <w:r w:rsidRPr="00C55499">
        <w:rPr>
          <w:sz w:val="24"/>
        </w:rPr>
        <w:t>1</w:t>
      </w:r>
      <w:r w:rsidR="00D67675" w:rsidRPr="00C55499">
        <w:rPr>
          <w:sz w:val="24"/>
        </w:rPr>
        <w:t xml:space="preserve">) </w:t>
      </w:r>
      <w:r w:rsidRPr="00C55499">
        <w:rPr>
          <w:sz w:val="24"/>
        </w:rPr>
        <w:t>Полное и сокращенное фирменные наименования организац</w:t>
      </w:r>
      <w:proofErr w:type="gramStart"/>
      <w:r w:rsidRPr="00C55499">
        <w:rPr>
          <w:sz w:val="24"/>
        </w:rPr>
        <w:t>ии и её</w:t>
      </w:r>
      <w:proofErr w:type="gramEnd"/>
      <w:r w:rsidRPr="00C55499">
        <w:rPr>
          <w:sz w:val="24"/>
        </w:rPr>
        <w:t xml:space="preserve"> организационно-правовая форма (на основании учредительных документов, свидетельства о государственной регистрации, свидетельства о внесении записи в </w:t>
      </w:r>
      <w:r w:rsidR="007C52CE" w:rsidRPr="00C55499">
        <w:rPr>
          <w:sz w:val="24"/>
        </w:rPr>
        <w:t xml:space="preserve">Единый </w:t>
      </w:r>
      <w:r w:rsidRPr="00C55499">
        <w:rPr>
          <w:sz w:val="24"/>
        </w:rPr>
        <w:t>государственный реестр юридических лиц</w:t>
      </w:r>
      <w:r w:rsidR="00D67675" w:rsidRPr="00C55499">
        <w:rPr>
          <w:sz w:val="24"/>
        </w:rPr>
        <w:t xml:space="preserve">) </w:t>
      </w:r>
      <w:r w:rsidRPr="00C55499">
        <w:rPr>
          <w:sz w:val="24"/>
        </w:rPr>
        <w:t>или фамилия, имя, отчество, паспортные данные Заявителя – физического лица ____________________________________________</w:t>
      </w:r>
    </w:p>
    <w:p w:rsidR="002C3FCA" w:rsidRPr="00C55499" w:rsidRDefault="002C3FCA" w:rsidP="002C3FCA">
      <w:pPr>
        <w:spacing w:before="120" w:after="120"/>
        <w:jc w:val="both"/>
        <w:rPr>
          <w:sz w:val="24"/>
        </w:rPr>
      </w:pPr>
      <w:r w:rsidRPr="00C55499">
        <w:rPr>
          <w:sz w:val="24"/>
        </w:rPr>
        <w:t>__________________________________________________________________________________________________________________________________________________________.</w:t>
      </w:r>
    </w:p>
    <w:p w:rsidR="002C3FCA" w:rsidRPr="00C55499" w:rsidRDefault="002C3FCA" w:rsidP="002C3FCA">
      <w:pPr>
        <w:spacing w:before="120" w:after="120"/>
        <w:jc w:val="both"/>
        <w:rPr>
          <w:sz w:val="24"/>
        </w:rPr>
      </w:pPr>
      <w:r w:rsidRPr="00C55499">
        <w:rPr>
          <w:sz w:val="24"/>
        </w:rPr>
        <w:t>2</w:t>
      </w:r>
      <w:r w:rsidR="00D67675" w:rsidRPr="00C55499">
        <w:rPr>
          <w:sz w:val="24"/>
        </w:rPr>
        <w:t xml:space="preserve">) </w:t>
      </w:r>
      <w:r w:rsidRPr="00C55499">
        <w:rPr>
          <w:sz w:val="24"/>
        </w:rPr>
        <w:t>Местонахождение и почтовый адрес (для юридического лица</w:t>
      </w:r>
      <w:r w:rsidR="00D67675" w:rsidRPr="00C55499">
        <w:rPr>
          <w:sz w:val="24"/>
        </w:rPr>
        <w:t xml:space="preserve">) </w:t>
      </w:r>
      <w:r w:rsidRPr="00C55499">
        <w:rPr>
          <w:sz w:val="24"/>
        </w:rPr>
        <w:t>/ место жительства (для физического лица</w:t>
      </w:r>
      <w:r w:rsidR="00D67675" w:rsidRPr="00C55499">
        <w:rPr>
          <w:sz w:val="24"/>
        </w:rPr>
        <w:t>),</w:t>
      </w:r>
      <w:r w:rsidRPr="00C55499">
        <w:rPr>
          <w:sz w:val="24"/>
        </w:rPr>
        <w:t>_____________________________________________</w:t>
      </w:r>
    </w:p>
    <w:p w:rsidR="002C3FCA" w:rsidRPr="00C55499" w:rsidRDefault="002C3FCA" w:rsidP="002C3FCA">
      <w:pPr>
        <w:spacing w:before="120" w:after="120"/>
        <w:ind w:firstLine="709"/>
        <w:jc w:val="both"/>
        <w:rPr>
          <w:sz w:val="24"/>
        </w:rPr>
      </w:pPr>
      <w:r w:rsidRPr="00C55499">
        <w:rPr>
          <w:sz w:val="24"/>
        </w:rPr>
        <w:t>телефон (с указанием кода страны и города</w:t>
      </w:r>
      <w:r w:rsidR="00D67675" w:rsidRPr="00C55499">
        <w:rPr>
          <w:sz w:val="24"/>
        </w:rPr>
        <w:t xml:space="preserve">) </w:t>
      </w:r>
      <w:r w:rsidRPr="00C55499">
        <w:rPr>
          <w:sz w:val="24"/>
        </w:rPr>
        <w:t>________________________________ факс (с указанием кода страны и города</w:t>
      </w:r>
      <w:r w:rsidR="00D67675" w:rsidRPr="00C55499">
        <w:rPr>
          <w:sz w:val="24"/>
        </w:rPr>
        <w:t xml:space="preserve">) </w:t>
      </w:r>
      <w:r w:rsidRPr="00C55499">
        <w:rPr>
          <w:sz w:val="24"/>
        </w:rPr>
        <w:t>__________________________________________.</w:t>
      </w:r>
    </w:p>
    <w:p w:rsidR="002C3FCA" w:rsidRPr="00C55499" w:rsidRDefault="002C3FCA" w:rsidP="002C3FCA">
      <w:pPr>
        <w:spacing w:before="120" w:after="120"/>
        <w:jc w:val="both"/>
        <w:rPr>
          <w:sz w:val="24"/>
        </w:rPr>
      </w:pPr>
      <w:r w:rsidRPr="00C55499">
        <w:rPr>
          <w:sz w:val="24"/>
        </w:rPr>
        <w:t>3</w:t>
      </w:r>
      <w:r w:rsidR="00D67675" w:rsidRPr="00C55499">
        <w:rPr>
          <w:sz w:val="24"/>
        </w:rPr>
        <w:t xml:space="preserve">) </w:t>
      </w:r>
      <w:r w:rsidRPr="00C55499">
        <w:rPr>
          <w:sz w:val="24"/>
        </w:rPr>
        <w:t>Идентификационный номер налогоплательщика:___________________________</w:t>
      </w:r>
    </w:p>
    <w:p w:rsidR="002C3FCA" w:rsidRPr="00C55499" w:rsidRDefault="002C3FCA" w:rsidP="002C3FCA">
      <w:pPr>
        <w:spacing w:before="120" w:after="120"/>
        <w:jc w:val="both"/>
        <w:rPr>
          <w:sz w:val="24"/>
        </w:rPr>
      </w:pPr>
      <w:r w:rsidRPr="00C55499">
        <w:rPr>
          <w:sz w:val="24"/>
        </w:rPr>
        <w:t>4</w:t>
      </w:r>
      <w:r w:rsidR="00D67675" w:rsidRPr="00C55499">
        <w:rPr>
          <w:sz w:val="24"/>
        </w:rPr>
        <w:t xml:space="preserve">) </w:t>
      </w:r>
      <w:r w:rsidRPr="00C55499">
        <w:rPr>
          <w:sz w:val="24"/>
        </w:rPr>
        <w:t>Банковские реквизиты (наименование банка, адрес местонахождения банка, ИНН банка, БИК, КПП, расчетный счет (лицевой счет</w:t>
      </w:r>
      <w:r w:rsidR="00D67675" w:rsidRPr="00C55499">
        <w:rPr>
          <w:sz w:val="24"/>
        </w:rPr>
        <w:t>),</w:t>
      </w:r>
      <w:r w:rsidRPr="00C55499">
        <w:rPr>
          <w:sz w:val="24"/>
        </w:rPr>
        <w:t xml:space="preserve"> корреспондентский счет _________</w:t>
      </w:r>
    </w:p>
    <w:p w:rsidR="002C3FCA" w:rsidRPr="00C55499" w:rsidRDefault="002C3FCA" w:rsidP="002C3FCA">
      <w:pPr>
        <w:spacing w:before="120" w:after="120"/>
        <w:jc w:val="both"/>
        <w:rPr>
          <w:sz w:val="24"/>
        </w:rPr>
      </w:pPr>
      <w:r w:rsidRPr="00C55499">
        <w:rPr>
          <w:sz w:val="24"/>
        </w:rPr>
        <w:t>_____________________________________________________________________________.</w:t>
      </w:r>
    </w:p>
    <w:p w:rsidR="002C3FCA" w:rsidRPr="00C55499" w:rsidRDefault="002C3FCA" w:rsidP="002C3FCA">
      <w:pPr>
        <w:spacing w:before="120" w:after="120"/>
        <w:jc w:val="both"/>
        <w:rPr>
          <w:sz w:val="24"/>
        </w:rPr>
      </w:pPr>
      <w:r w:rsidRPr="00C55499">
        <w:rPr>
          <w:sz w:val="24"/>
        </w:rPr>
        <w:t>5</w:t>
      </w:r>
      <w:r w:rsidR="00D67675" w:rsidRPr="00C55499">
        <w:rPr>
          <w:sz w:val="24"/>
        </w:rPr>
        <w:t xml:space="preserve">) </w:t>
      </w:r>
      <w:r w:rsidRPr="00C55499">
        <w:rPr>
          <w:sz w:val="24"/>
        </w:rPr>
        <w:t xml:space="preserve">Для оперативного уведомления Заявителя по вопросам организационного характера и взаимодействия </w:t>
      </w:r>
      <w:r w:rsidR="007C52CE" w:rsidRPr="00C55499">
        <w:rPr>
          <w:sz w:val="24"/>
        </w:rPr>
        <w:t xml:space="preserve">Заявителя </w:t>
      </w:r>
      <w:r w:rsidRPr="00C55499">
        <w:rPr>
          <w:sz w:val="24"/>
        </w:rPr>
        <w:t xml:space="preserve">с Государственной Компанией </w:t>
      </w:r>
      <w:proofErr w:type="gramStart"/>
      <w:r w:rsidRPr="00C55499">
        <w:rPr>
          <w:sz w:val="24"/>
        </w:rPr>
        <w:t>уполномочен</w:t>
      </w:r>
      <w:proofErr w:type="gramEnd"/>
      <w:r w:rsidRPr="00C55499">
        <w:rPr>
          <w:sz w:val="24"/>
        </w:rPr>
        <w:t xml:space="preserve"> ______________________________________________________________________.</w:t>
      </w:r>
    </w:p>
    <w:p w:rsidR="002C3FCA" w:rsidRPr="00C55499" w:rsidRDefault="002C3FCA" w:rsidP="002C3FCA">
      <w:pPr>
        <w:spacing w:before="120" w:after="120"/>
        <w:ind w:firstLine="709"/>
        <w:jc w:val="both"/>
        <w:rPr>
          <w:sz w:val="24"/>
        </w:rPr>
      </w:pPr>
      <w:r w:rsidRPr="00C55499">
        <w:rPr>
          <w:sz w:val="24"/>
        </w:rPr>
        <w:t>(Ф.И.О. и контактная информация полномочного представителя</w:t>
      </w:r>
      <w:r w:rsidR="00D67675" w:rsidRPr="00C55499">
        <w:rPr>
          <w:sz w:val="24"/>
        </w:rPr>
        <w:t xml:space="preserve">) </w:t>
      </w:r>
    </w:p>
    <w:p w:rsidR="002C3FCA" w:rsidRPr="00C55499" w:rsidRDefault="002C3FCA" w:rsidP="002C3FCA">
      <w:pPr>
        <w:spacing w:before="120" w:after="120"/>
        <w:jc w:val="both"/>
        <w:rPr>
          <w:sz w:val="24"/>
          <w:szCs w:val="24"/>
        </w:rPr>
      </w:pPr>
      <w:bookmarkStart w:id="58" w:name="_Toc150167298"/>
    </w:p>
    <w:p w:rsidR="002C3FCA" w:rsidRPr="00C55499" w:rsidRDefault="002C3FCA" w:rsidP="002C3FCA">
      <w:pPr>
        <w:spacing w:before="120" w:after="120"/>
        <w:jc w:val="both"/>
        <w:rPr>
          <w:sz w:val="24"/>
          <w:szCs w:val="24"/>
        </w:rPr>
      </w:pPr>
    </w:p>
    <w:p w:rsidR="002C3FCA" w:rsidRPr="00C55499" w:rsidRDefault="002C3FCA" w:rsidP="002C3FCA">
      <w:pPr>
        <w:suppressAutoHyphens/>
        <w:spacing w:before="120" w:after="120"/>
        <w:jc w:val="both"/>
        <w:rPr>
          <w:sz w:val="24"/>
          <w:szCs w:val="24"/>
        </w:rPr>
      </w:pPr>
      <w:r w:rsidRPr="00C55499">
        <w:rPr>
          <w:sz w:val="24"/>
          <w:szCs w:val="24"/>
        </w:rPr>
        <w:t>За _______________________________</w:t>
      </w:r>
    </w:p>
    <w:p w:rsidR="002C3FCA" w:rsidRPr="00C55499" w:rsidRDefault="002C3FCA" w:rsidP="002C3FCA">
      <w:pPr>
        <w:suppressAutoHyphens/>
        <w:spacing w:before="120" w:after="120"/>
        <w:jc w:val="both"/>
        <w:rPr>
          <w:sz w:val="24"/>
          <w:szCs w:val="24"/>
        </w:rPr>
      </w:pPr>
      <w:r w:rsidRPr="00C55499">
        <w:rPr>
          <w:sz w:val="24"/>
          <w:szCs w:val="24"/>
        </w:rPr>
        <w:t>(наименование Заявителя</w:t>
      </w:r>
      <w:r w:rsidR="00D67675" w:rsidRPr="00C55499">
        <w:rPr>
          <w:sz w:val="24"/>
          <w:szCs w:val="24"/>
        </w:rPr>
        <w:t xml:space="preserve">) </w:t>
      </w:r>
    </w:p>
    <w:p w:rsidR="002C3FCA" w:rsidRPr="00C55499" w:rsidRDefault="002C3FCA" w:rsidP="002C3FCA">
      <w:pPr>
        <w:suppressAutoHyphens/>
        <w:spacing w:before="120" w:after="120"/>
        <w:jc w:val="both"/>
        <w:rPr>
          <w:sz w:val="24"/>
          <w:szCs w:val="24"/>
        </w:rPr>
      </w:pPr>
    </w:p>
    <w:p w:rsidR="002C3FCA" w:rsidRPr="00C55499" w:rsidRDefault="002C3FCA" w:rsidP="002C3FCA">
      <w:pPr>
        <w:suppressAutoHyphens/>
        <w:spacing w:before="120" w:after="120"/>
        <w:jc w:val="both"/>
        <w:rPr>
          <w:sz w:val="24"/>
          <w:szCs w:val="24"/>
        </w:rPr>
      </w:pPr>
      <w:r w:rsidRPr="00C55499">
        <w:rPr>
          <w:sz w:val="24"/>
          <w:szCs w:val="24"/>
        </w:rPr>
        <w:t>______________</w:t>
      </w:r>
      <w:r w:rsidR="00F37238" w:rsidRPr="00C55499">
        <w:rPr>
          <w:sz w:val="24"/>
          <w:szCs w:val="24"/>
        </w:rPr>
        <w:t xml:space="preserve">               </w:t>
      </w:r>
      <w:r w:rsidRPr="00C55499">
        <w:rPr>
          <w:sz w:val="24"/>
          <w:szCs w:val="24"/>
        </w:rPr>
        <w:t>_________________________________</w:t>
      </w:r>
    </w:p>
    <w:p w:rsidR="002C3FCA" w:rsidRPr="00C55499" w:rsidRDefault="00F37238" w:rsidP="002C3FCA">
      <w:pPr>
        <w:suppressAutoHyphens/>
        <w:spacing w:before="120" w:after="120"/>
        <w:jc w:val="both"/>
        <w:rPr>
          <w:sz w:val="24"/>
          <w:szCs w:val="24"/>
        </w:rPr>
      </w:pPr>
      <w:r w:rsidRPr="00C55499">
        <w:rPr>
          <w:sz w:val="24"/>
          <w:szCs w:val="24"/>
        </w:rPr>
        <w:t xml:space="preserve">   </w:t>
      </w:r>
      <w:r w:rsidR="002C3FCA" w:rsidRPr="00C55499">
        <w:rPr>
          <w:sz w:val="24"/>
          <w:szCs w:val="24"/>
        </w:rPr>
        <w:t>(Подпись</w:t>
      </w:r>
      <w:r w:rsidR="00D67675" w:rsidRPr="00C55499">
        <w:rPr>
          <w:sz w:val="24"/>
          <w:szCs w:val="24"/>
        </w:rPr>
        <w:t>)</w:t>
      </w:r>
      <w:r w:rsidRPr="00C55499">
        <w:rPr>
          <w:sz w:val="24"/>
          <w:szCs w:val="24"/>
        </w:rPr>
        <w:t xml:space="preserve">                   </w:t>
      </w:r>
      <w:r w:rsidR="006707B1" w:rsidRPr="00C55499">
        <w:rPr>
          <w:sz w:val="24"/>
          <w:szCs w:val="24"/>
        </w:rPr>
        <w:t>(</w:t>
      </w:r>
      <w:r w:rsidR="002C3FCA" w:rsidRPr="00C55499">
        <w:rPr>
          <w:sz w:val="24"/>
          <w:szCs w:val="24"/>
        </w:rPr>
        <w:t>должность, ФИО представителя</w:t>
      </w:r>
      <w:r w:rsidR="006707B1" w:rsidRPr="00C55499">
        <w:rPr>
          <w:sz w:val="24"/>
          <w:szCs w:val="24"/>
        </w:rPr>
        <w:t>)</w:t>
      </w:r>
    </w:p>
    <w:p w:rsidR="002C3FCA" w:rsidRPr="00C55499" w:rsidRDefault="002C3FCA" w:rsidP="002C3FCA">
      <w:pPr>
        <w:suppressAutoHyphens/>
        <w:spacing w:before="120" w:after="120"/>
        <w:jc w:val="both"/>
        <w:rPr>
          <w:sz w:val="24"/>
          <w:szCs w:val="24"/>
        </w:rPr>
      </w:pPr>
    </w:p>
    <w:p w:rsidR="002C3FCA" w:rsidRPr="00C55499" w:rsidRDefault="002C3FCA" w:rsidP="002C3FCA">
      <w:pPr>
        <w:suppressAutoHyphens/>
        <w:spacing w:before="120" w:after="120"/>
        <w:jc w:val="both"/>
        <w:rPr>
          <w:sz w:val="24"/>
          <w:szCs w:val="24"/>
        </w:rPr>
      </w:pPr>
      <w:r w:rsidRPr="00C55499">
        <w:rPr>
          <w:sz w:val="24"/>
          <w:szCs w:val="24"/>
        </w:rPr>
        <w:t>М.П.</w:t>
      </w:r>
      <w:r w:rsidR="00F37238" w:rsidRPr="00C55499">
        <w:rPr>
          <w:sz w:val="24"/>
          <w:szCs w:val="24"/>
        </w:rPr>
        <w:t xml:space="preserve">                          </w:t>
      </w:r>
      <w:r w:rsidRPr="00C55499">
        <w:rPr>
          <w:sz w:val="24"/>
          <w:szCs w:val="24"/>
        </w:rPr>
        <w:t>«____» ______ 20__ г.</w:t>
      </w:r>
      <w:bookmarkStart w:id="59" w:name="_Toc133127929"/>
      <w:bookmarkStart w:id="60" w:name="_Toc153344663"/>
    </w:p>
    <w:p w:rsidR="000A3E06" w:rsidRPr="00C55499" w:rsidRDefault="000A3E06" w:rsidP="002C3FCA">
      <w:pPr>
        <w:suppressAutoHyphens/>
        <w:spacing w:before="120" w:after="120"/>
        <w:jc w:val="both"/>
        <w:rPr>
          <w:sz w:val="24"/>
          <w:szCs w:val="24"/>
        </w:rPr>
      </w:pPr>
    </w:p>
    <w:bookmarkEnd w:id="58"/>
    <w:bookmarkEnd w:id="59"/>
    <w:bookmarkEnd w:id="60"/>
    <w:p w:rsidR="002C3FCA" w:rsidRPr="00C55499" w:rsidRDefault="002C3FCA">
      <w:pPr>
        <w:rPr>
          <w:bCs/>
          <w:sz w:val="24"/>
          <w:szCs w:val="24"/>
        </w:rPr>
      </w:pPr>
      <w:r w:rsidRPr="00C55499">
        <w:rPr>
          <w:bCs/>
          <w:sz w:val="24"/>
          <w:szCs w:val="24"/>
        </w:rPr>
        <w:br w:type="page"/>
      </w:r>
    </w:p>
    <w:bookmarkEnd w:id="5"/>
    <w:bookmarkEnd w:id="6"/>
    <w:bookmarkEnd w:id="7"/>
    <w:bookmarkEnd w:id="8"/>
    <w:bookmarkEnd w:id="9"/>
    <w:bookmarkEnd w:id="55"/>
    <w:p w:rsidR="006C0569" w:rsidRPr="00C55499" w:rsidRDefault="006C0569" w:rsidP="006C0569">
      <w:pPr>
        <w:pStyle w:val="21"/>
        <w:tabs>
          <w:tab w:val="left" w:pos="5670"/>
        </w:tabs>
        <w:spacing w:before="0" w:after="120" w:line="240" w:lineRule="auto"/>
        <w:ind w:firstLine="0"/>
        <w:jc w:val="right"/>
        <w:rPr>
          <w:sz w:val="32"/>
        </w:rPr>
      </w:pPr>
      <w:r w:rsidRPr="00C55499">
        <w:rPr>
          <w:sz w:val="32"/>
        </w:rPr>
        <w:lastRenderedPageBreak/>
        <w:t>ПРИЛОЖЕНИЕ 2</w:t>
      </w:r>
    </w:p>
    <w:p w:rsidR="006C0569" w:rsidRPr="00C55499" w:rsidRDefault="006C0569" w:rsidP="006C0569">
      <w:pPr>
        <w:pStyle w:val="ConsPlusNormal"/>
        <w:widowControl/>
        <w:spacing w:line="276" w:lineRule="auto"/>
        <w:ind w:firstLine="0"/>
        <w:jc w:val="both"/>
        <w:rPr>
          <w:rFonts w:ascii="Times New Roman" w:hAnsi="Times New Roman" w:cs="Times New Roman"/>
          <w:b/>
          <w:sz w:val="24"/>
          <w:szCs w:val="24"/>
        </w:rPr>
      </w:pPr>
    </w:p>
    <w:p w:rsidR="006C0569" w:rsidRPr="00C55499" w:rsidRDefault="006C0569" w:rsidP="006C0569">
      <w:pPr>
        <w:spacing w:after="240"/>
        <w:jc w:val="right"/>
        <w:rPr>
          <w:rFonts w:eastAsia="Calibri"/>
          <w:b/>
          <w:smallCaps/>
          <w:sz w:val="24"/>
        </w:rPr>
      </w:pPr>
      <w:r w:rsidRPr="00C55499">
        <w:rPr>
          <w:rFonts w:eastAsia="Calibri"/>
          <w:b/>
          <w:smallCaps/>
          <w:sz w:val="24"/>
        </w:rPr>
        <w:t>ФОРМА Ф-2</w:t>
      </w:r>
    </w:p>
    <w:p w:rsidR="002C3FCA" w:rsidRPr="00C55499" w:rsidRDefault="002C3FCA" w:rsidP="002C3FCA">
      <w:pPr>
        <w:spacing w:before="120" w:after="120"/>
        <w:jc w:val="both"/>
        <w:rPr>
          <w:bCs/>
          <w:sz w:val="24"/>
          <w:szCs w:val="24"/>
        </w:rPr>
      </w:pPr>
    </w:p>
    <w:p w:rsidR="002C3FCA" w:rsidRPr="00C55499" w:rsidRDefault="002C3FCA" w:rsidP="002C3FCA">
      <w:pPr>
        <w:spacing w:after="240"/>
        <w:jc w:val="right"/>
        <w:rPr>
          <w:rFonts w:eastAsia="Calibri"/>
          <w:b/>
          <w:smallCaps/>
          <w:sz w:val="24"/>
        </w:rPr>
      </w:pPr>
    </w:p>
    <w:p w:rsidR="002C3FCA" w:rsidRPr="00C55499" w:rsidRDefault="005F5F24" w:rsidP="002C3FCA">
      <w:pPr>
        <w:jc w:val="center"/>
        <w:rPr>
          <w:rFonts w:eastAsia="Calibri"/>
          <w:b/>
          <w:smallCaps/>
          <w:sz w:val="24"/>
        </w:rPr>
      </w:pPr>
      <w:r w:rsidRPr="00C55499">
        <w:rPr>
          <w:rFonts w:eastAsia="Calibri"/>
          <w:b/>
          <w:smallCaps/>
          <w:sz w:val="24"/>
        </w:rPr>
        <w:t xml:space="preserve">ВТОРАЯ </w:t>
      </w:r>
      <w:r w:rsidR="002C3FCA" w:rsidRPr="00C55499">
        <w:rPr>
          <w:rFonts w:eastAsia="Calibri"/>
          <w:b/>
          <w:smallCaps/>
          <w:sz w:val="24"/>
        </w:rPr>
        <w:t>ЧАСТЬ КОНКУРСНОЙ ЗАЯВКИ</w:t>
      </w:r>
    </w:p>
    <w:p w:rsidR="007C3C21" w:rsidRPr="00C55499" w:rsidRDefault="007C3C21" w:rsidP="002C3FCA">
      <w:pPr>
        <w:jc w:val="center"/>
        <w:rPr>
          <w:rFonts w:eastAsia="Calibri"/>
          <w:b/>
          <w:smallCaps/>
          <w:sz w:val="24"/>
        </w:rPr>
      </w:pPr>
      <w:r w:rsidRPr="00C55499">
        <w:rPr>
          <w:rFonts w:eastAsia="Calibri"/>
          <w:b/>
          <w:smallCaps/>
          <w:sz w:val="24"/>
        </w:rPr>
        <w:t>(Конкурсное предложение)</w:t>
      </w:r>
    </w:p>
    <w:p w:rsidR="002C3FCA" w:rsidRPr="00C55499" w:rsidRDefault="002C3FCA" w:rsidP="002C3FCA">
      <w:pPr>
        <w:jc w:val="center"/>
        <w:rPr>
          <w:rFonts w:eastAsia="Calibri"/>
          <w:b/>
          <w:smallCaps/>
          <w:sz w:val="24"/>
        </w:rPr>
      </w:pPr>
    </w:p>
    <w:p w:rsidR="00666FA1" w:rsidRPr="00C55499" w:rsidRDefault="00666FA1" w:rsidP="00666FA1">
      <w:pPr>
        <w:jc w:val="center"/>
        <w:rPr>
          <w:rFonts w:eastAsia="Calibri"/>
          <w:b/>
          <w:sz w:val="24"/>
          <w:szCs w:val="24"/>
        </w:rPr>
      </w:pPr>
      <w:r w:rsidRPr="00C55499">
        <w:rPr>
          <w:rFonts w:eastAsia="Calibri"/>
          <w:b/>
          <w:sz w:val="24"/>
          <w:szCs w:val="24"/>
        </w:rPr>
        <w:t xml:space="preserve">на участие в открытом </w:t>
      </w:r>
      <w:r w:rsidR="00DA59C1" w:rsidRPr="00C55499">
        <w:rPr>
          <w:rFonts w:eastAsia="Calibri"/>
          <w:b/>
          <w:sz w:val="24"/>
          <w:szCs w:val="24"/>
        </w:rPr>
        <w:t>о</w:t>
      </w:r>
      <w:r w:rsidRPr="00C55499">
        <w:rPr>
          <w:rFonts w:eastAsia="Calibri"/>
          <w:b/>
          <w:sz w:val="24"/>
          <w:szCs w:val="24"/>
        </w:rPr>
        <w:t>д</w:t>
      </w:r>
      <w:r w:rsidR="00DA59C1" w:rsidRPr="00C55499">
        <w:rPr>
          <w:rFonts w:eastAsia="Calibri"/>
          <w:b/>
          <w:sz w:val="24"/>
          <w:szCs w:val="24"/>
        </w:rPr>
        <w:t>но</w:t>
      </w:r>
      <w:r w:rsidRPr="00C55499">
        <w:rPr>
          <w:rFonts w:eastAsia="Calibri"/>
          <w:b/>
          <w:sz w:val="24"/>
          <w:szCs w:val="24"/>
        </w:rPr>
        <w:t>этапном</w:t>
      </w:r>
      <w:r w:rsidR="001E5B1F" w:rsidRPr="00C55499">
        <w:rPr>
          <w:rFonts w:eastAsia="Calibri"/>
          <w:b/>
          <w:sz w:val="24"/>
          <w:szCs w:val="24"/>
        </w:rPr>
        <w:t xml:space="preserve"> </w:t>
      </w:r>
      <w:r w:rsidRPr="00C55499">
        <w:rPr>
          <w:rFonts w:eastAsia="Calibri"/>
          <w:b/>
          <w:sz w:val="24"/>
          <w:szCs w:val="24"/>
        </w:rPr>
        <w:t xml:space="preserve">конкурсе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AC5CC3" w:rsidRPr="00C55499">
        <w:rPr>
          <w:rFonts w:eastAsia="Calibri"/>
          <w:b/>
          <w:sz w:val="24"/>
          <w:szCs w:val="24"/>
        </w:rPr>
        <w:t xml:space="preserve">участков автомобильной дороги «Скоростная автомобильная дорога Москва – Санкт-Петербург на участке </w:t>
      </w:r>
      <w:proofErr w:type="gramStart"/>
      <w:r w:rsidR="00AC5CC3" w:rsidRPr="00C55499">
        <w:rPr>
          <w:rFonts w:eastAsia="Calibri"/>
          <w:b/>
          <w:sz w:val="24"/>
          <w:szCs w:val="24"/>
        </w:rPr>
        <w:t>км</w:t>
      </w:r>
      <w:proofErr w:type="gramEnd"/>
      <w:r w:rsidR="00AC5CC3" w:rsidRPr="00C55499">
        <w:rPr>
          <w:rFonts w:eastAsia="Calibri"/>
          <w:b/>
          <w:sz w:val="24"/>
          <w:szCs w:val="24"/>
        </w:rPr>
        <w:t xml:space="preserve"> 58 – км 684 1 этап км 58 – км 97, 2 этап км 97 – км 149»</w:t>
      </w:r>
      <w:r w:rsidRPr="00C55499">
        <w:rPr>
          <w:rFonts w:eastAsia="Calibri"/>
          <w:b/>
          <w:sz w:val="24"/>
          <w:szCs w:val="24"/>
        </w:rPr>
        <w:t>.</w:t>
      </w:r>
    </w:p>
    <w:p w:rsidR="002C3FCA" w:rsidRPr="00C55499" w:rsidRDefault="002C3FCA" w:rsidP="002C3FCA">
      <w:pPr>
        <w:ind w:firstLine="567"/>
        <w:jc w:val="both"/>
        <w:rPr>
          <w:sz w:val="24"/>
          <w:szCs w:val="24"/>
        </w:rPr>
      </w:pPr>
    </w:p>
    <w:p w:rsidR="00666FA1" w:rsidRPr="00C55499" w:rsidRDefault="00666FA1" w:rsidP="00F10AA9">
      <w:pPr>
        <w:pStyle w:val="afffff1"/>
        <w:jc w:val="both"/>
        <w:rPr>
          <w:rFonts w:ascii="Times New Roman" w:hAnsi="Times New Roman"/>
          <w:sz w:val="24"/>
          <w:szCs w:val="24"/>
        </w:rPr>
      </w:pPr>
      <w:r w:rsidRPr="00C55499">
        <w:rPr>
          <w:rFonts w:ascii="Times New Roman" w:hAnsi="Times New Roman"/>
          <w:sz w:val="24"/>
          <w:szCs w:val="24"/>
        </w:rPr>
        <w:t>1.</w:t>
      </w:r>
      <w:r w:rsidRPr="00C55499">
        <w:rPr>
          <w:rFonts w:ascii="Times New Roman" w:hAnsi="Times New Roman"/>
          <w:sz w:val="24"/>
          <w:szCs w:val="24"/>
        </w:rPr>
        <w:tab/>
        <w:t xml:space="preserve">По </w:t>
      </w:r>
      <w:r w:rsidR="001A7FD6" w:rsidRPr="00C55499">
        <w:rPr>
          <w:rFonts w:ascii="Times New Roman" w:hAnsi="Times New Roman"/>
          <w:sz w:val="24"/>
          <w:szCs w:val="24"/>
        </w:rPr>
        <w:t>Критерию</w:t>
      </w:r>
      <w:proofErr w:type="gramStart"/>
      <w:r w:rsidR="001A7FD6" w:rsidRPr="00C55499">
        <w:rPr>
          <w:rFonts w:ascii="Times New Roman" w:hAnsi="Times New Roman"/>
          <w:sz w:val="24"/>
          <w:szCs w:val="24"/>
        </w:rPr>
        <w:t> </w:t>
      </w:r>
      <w:r w:rsidR="00FD5B54" w:rsidRPr="00C55499">
        <w:rPr>
          <w:rFonts w:ascii="Times New Roman" w:hAnsi="Times New Roman"/>
          <w:sz w:val="24"/>
          <w:szCs w:val="24"/>
        </w:rPr>
        <w:t>А</w:t>
      </w:r>
      <w:proofErr w:type="gramEnd"/>
      <w:r w:rsidRPr="00C55499">
        <w:rPr>
          <w:rFonts w:ascii="Times New Roman" w:hAnsi="Times New Roman"/>
          <w:sz w:val="24"/>
          <w:szCs w:val="24"/>
        </w:rPr>
        <w:t xml:space="preserve"> «Организационно-технические предложения по реализации Инвестиционного Проекта»:</w:t>
      </w:r>
    </w:p>
    <w:p w:rsidR="00666FA1" w:rsidRPr="00C55499" w:rsidRDefault="00666FA1" w:rsidP="00F10AA9">
      <w:pPr>
        <w:pStyle w:val="afffff1"/>
        <w:jc w:val="both"/>
        <w:rPr>
          <w:rFonts w:ascii="Times New Roman" w:hAnsi="Times New Roman"/>
          <w:sz w:val="24"/>
          <w:szCs w:val="24"/>
        </w:rPr>
      </w:pPr>
      <w:r w:rsidRPr="00C55499">
        <w:rPr>
          <w:rFonts w:ascii="Times New Roman" w:hAnsi="Times New Roman"/>
          <w:sz w:val="24"/>
          <w:szCs w:val="24"/>
        </w:rPr>
        <w:t>Материалы, представляющие организационно-технические предложения по реализации</w:t>
      </w:r>
      <w:r w:rsidR="00371A4E" w:rsidRPr="00C55499">
        <w:rPr>
          <w:rFonts w:ascii="Times New Roman" w:hAnsi="Times New Roman"/>
          <w:sz w:val="24"/>
          <w:szCs w:val="24"/>
        </w:rPr>
        <w:t xml:space="preserve"> </w:t>
      </w:r>
      <w:r w:rsidRPr="00C55499">
        <w:rPr>
          <w:rFonts w:ascii="Times New Roman" w:hAnsi="Times New Roman"/>
          <w:sz w:val="24"/>
          <w:szCs w:val="24"/>
        </w:rPr>
        <w:t>Долгосрочного Инвестиционного Соглашения, представлены в Приложении </w:t>
      </w:r>
      <w:r w:rsidR="006516F7" w:rsidRPr="00C55499">
        <w:rPr>
          <w:rFonts w:ascii="Times New Roman" w:hAnsi="Times New Roman"/>
          <w:sz w:val="24"/>
          <w:szCs w:val="24"/>
        </w:rPr>
        <w:t>№ </w:t>
      </w:r>
      <w:r w:rsidRPr="00C55499">
        <w:rPr>
          <w:rFonts w:ascii="Times New Roman" w:hAnsi="Times New Roman"/>
          <w:sz w:val="24"/>
          <w:szCs w:val="24"/>
        </w:rPr>
        <w:t xml:space="preserve">1 к </w:t>
      </w:r>
      <w:r w:rsidR="002C3FCA" w:rsidRPr="00C55499">
        <w:rPr>
          <w:rFonts w:ascii="Times New Roman" w:hAnsi="Times New Roman"/>
          <w:sz w:val="24"/>
          <w:szCs w:val="24"/>
        </w:rPr>
        <w:t xml:space="preserve">настоящей </w:t>
      </w:r>
      <w:r w:rsidR="005F5F24" w:rsidRPr="00C55499">
        <w:rPr>
          <w:rFonts w:ascii="Times New Roman" w:hAnsi="Times New Roman"/>
          <w:sz w:val="24"/>
          <w:szCs w:val="24"/>
        </w:rPr>
        <w:t xml:space="preserve">Второй </w:t>
      </w:r>
      <w:r w:rsidR="005A1789" w:rsidRPr="00C55499">
        <w:rPr>
          <w:rFonts w:ascii="Times New Roman" w:hAnsi="Times New Roman"/>
          <w:sz w:val="24"/>
          <w:szCs w:val="24"/>
        </w:rPr>
        <w:t xml:space="preserve">части </w:t>
      </w:r>
      <w:r w:rsidR="002C3FCA" w:rsidRPr="00C55499">
        <w:rPr>
          <w:rFonts w:ascii="Times New Roman" w:hAnsi="Times New Roman"/>
          <w:sz w:val="24"/>
          <w:szCs w:val="24"/>
        </w:rPr>
        <w:t>Конкурсной Заявки</w:t>
      </w:r>
      <w:r w:rsidRPr="00C55499">
        <w:rPr>
          <w:rFonts w:ascii="Times New Roman" w:eastAsia="Times New Roman" w:hAnsi="Times New Roman"/>
          <w:sz w:val="24"/>
          <w:szCs w:val="24"/>
          <w:lang w:eastAsia="ru-RU"/>
        </w:rPr>
        <w:t>.</w:t>
      </w:r>
    </w:p>
    <w:p w:rsidR="00666FA1" w:rsidRPr="00C55499" w:rsidRDefault="00666FA1" w:rsidP="00F10AA9">
      <w:pPr>
        <w:pStyle w:val="afffff1"/>
        <w:jc w:val="both"/>
        <w:rPr>
          <w:rFonts w:ascii="Times New Roman" w:hAnsi="Times New Roman"/>
          <w:sz w:val="24"/>
          <w:szCs w:val="24"/>
        </w:rPr>
      </w:pPr>
      <w:r w:rsidRPr="00C55499">
        <w:rPr>
          <w:rFonts w:ascii="Times New Roman" w:eastAsia="Times New Roman" w:hAnsi="Times New Roman"/>
          <w:sz w:val="24"/>
          <w:szCs w:val="24"/>
          <w:lang w:eastAsia="ru-RU"/>
        </w:rPr>
        <w:t>2.</w:t>
      </w:r>
      <w:r w:rsidRPr="00C55499">
        <w:rPr>
          <w:rFonts w:ascii="Times New Roman" w:eastAsia="Times New Roman" w:hAnsi="Times New Roman"/>
          <w:sz w:val="24"/>
          <w:szCs w:val="24"/>
          <w:lang w:eastAsia="ru-RU"/>
        </w:rPr>
        <w:tab/>
        <w:t xml:space="preserve">По </w:t>
      </w:r>
      <w:r w:rsidR="001A7FD6" w:rsidRPr="00C55499">
        <w:rPr>
          <w:rFonts w:ascii="Times New Roman" w:eastAsia="Times New Roman" w:hAnsi="Times New Roman"/>
          <w:sz w:val="24"/>
          <w:szCs w:val="24"/>
          <w:lang w:eastAsia="ru-RU"/>
        </w:rPr>
        <w:t>Критерию</w:t>
      </w:r>
      <w:proofErr w:type="gramStart"/>
      <w:r w:rsidR="001A7FD6" w:rsidRPr="00C55499">
        <w:rPr>
          <w:rFonts w:ascii="Times New Roman" w:eastAsia="Times New Roman" w:hAnsi="Times New Roman"/>
          <w:sz w:val="24"/>
          <w:szCs w:val="24"/>
          <w:lang w:eastAsia="ru-RU"/>
        </w:rPr>
        <w:t> </w:t>
      </w:r>
      <w:r w:rsidR="00FD5B54" w:rsidRPr="00C55499">
        <w:rPr>
          <w:rFonts w:ascii="Times New Roman" w:hAnsi="Times New Roman"/>
          <w:sz w:val="24"/>
          <w:szCs w:val="24"/>
        </w:rPr>
        <w:t>Б</w:t>
      </w:r>
      <w:proofErr w:type="gramEnd"/>
      <w:r w:rsidRPr="00C55499">
        <w:rPr>
          <w:rFonts w:ascii="Times New Roman" w:hAnsi="Times New Roman"/>
          <w:sz w:val="24"/>
          <w:szCs w:val="24"/>
        </w:rPr>
        <w:t xml:space="preserve"> «Стоимость Строительства Объекта Соглашения»:</w:t>
      </w:r>
    </w:p>
    <w:p w:rsidR="00666FA1" w:rsidRPr="00C55499" w:rsidRDefault="00666FA1" w:rsidP="00F10AA9">
      <w:pPr>
        <w:pStyle w:val="afffff1"/>
        <w:jc w:val="both"/>
        <w:rPr>
          <w:rFonts w:ascii="Times New Roman" w:hAnsi="Times New Roman"/>
          <w:sz w:val="24"/>
          <w:szCs w:val="24"/>
        </w:rPr>
      </w:pPr>
      <w:r w:rsidRPr="00C55499">
        <w:rPr>
          <w:rFonts w:ascii="Times New Roman" w:hAnsi="Times New Roman"/>
          <w:sz w:val="24"/>
          <w:szCs w:val="24"/>
        </w:rPr>
        <w:t>Предлагаемая Стоимость Строительства Объекта Соглашения составляет _________________ рублей с учётом НДС.</w:t>
      </w:r>
    </w:p>
    <w:p w:rsidR="00341001" w:rsidRPr="00C55499" w:rsidRDefault="00666FA1" w:rsidP="00666FA1">
      <w:pPr>
        <w:pStyle w:val="afffff1"/>
        <w:jc w:val="both"/>
        <w:rPr>
          <w:rFonts w:ascii="Times New Roman" w:hAnsi="Times New Roman"/>
          <w:sz w:val="24"/>
          <w:szCs w:val="24"/>
        </w:rPr>
      </w:pPr>
      <w:r w:rsidRPr="00C55499">
        <w:rPr>
          <w:rFonts w:ascii="Times New Roman" w:hAnsi="Times New Roman"/>
          <w:sz w:val="24"/>
          <w:szCs w:val="24"/>
        </w:rPr>
        <w:t>3.</w:t>
      </w:r>
      <w:r w:rsidRPr="00C55499">
        <w:rPr>
          <w:rFonts w:ascii="Times New Roman" w:hAnsi="Times New Roman"/>
          <w:sz w:val="24"/>
          <w:szCs w:val="24"/>
        </w:rPr>
        <w:tab/>
        <w:t xml:space="preserve">По </w:t>
      </w:r>
      <w:r w:rsidR="001A7FD6" w:rsidRPr="00C55499">
        <w:rPr>
          <w:rFonts w:ascii="Times New Roman" w:hAnsi="Times New Roman"/>
          <w:sz w:val="24"/>
          <w:szCs w:val="24"/>
        </w:rPr>
        <w:t>Критерию</w:t>
      </w:r>
      <w:proofErr w:type="gramStart"/>
      <w:r w:rsidR="001A7FD6" w:rsidRPr="00C55499">
        <w:rPr>
          <w:rFonts w:ascii="Times New Roman" w:hAnsi="Times New Roman"/>
          <w:sz w:val="24"/>
          <w:szCs w:val="24"/>
        </w:rPr>
        <w:t> </w:t>
      </w:r>
      <w:r w:rsidR="00FD5B54" w:rsidRPr="00C55499">
        <w:rPr>
          <w:rFonts w:ascii="Times New Roman" w:hAnsi="Times New Roman"/>
          <w:sz w:val="24"/>
          <w:szCs w:val="24"/>
        </w:rPr>
        <w:t>В</w:t>
      </w:r>
      <w:proofErr w:type="gramEnd"/>
      <w:r w:rsidR="00341001" w:rsidRPr="00C55499">
        <w:rPr>
          <w:rFonts w:ascii="Times New Roman" w:hAnsi="Times New Roman"/>
          <w:sz w:val="24"/>
          <w:szCs w:val="24"/>
        </w:rPr>
        <w:t xml:space="preserve"> «Объем предоставляемого государственного финансирования на Эксплуатационной Стадии»:</w:t>
      </w:r>
    </w:p>
    <w:p w:rsidR="00666FA1" w:rsidRPr="00C55499" w:rsidRDefault="00341001" w:rsidP="00A27DBB">
      <w:pPr>
        <w:pStyle w:val="afffff1"/>
        <w:jc w:val="both"/>
        <w:rPr>
          <w:sz w:val="24"/>
          <w:szCs w:val="24"/>
        </w:rPr>
      </w:pPr>
      <w:r w:rsidRPr="00C55499">
        <w:rPr>
          <w:rFonts w:ascii="Times New Roman" w:hAnsi="Times New Roman"/>
          <w:sz w:val="24"/>
          <w:szCs w:val="24"/>
        </w:rPr>
        <w:t xml:space="preserve">Подкритерий </w:t>
      </w:r>
      <w:r w:rsidR="00666FA1" w:rsidRPr="00C55499">
        <w:rPr>
          <w:rFonts w:ascii="Times New Roman" w:hAnsi="Times New Roman"/>
          <w:sz w:val="24"/>
          <w:szCs w:val="24"/>
        </w:rPr>
        <w:t xml:space="preserve">«Сумма базовых ежегодных Эксплуатационных Платежей на Стадии Эксплуатации»: </w:t>
      </w:r>
      <w:r w:rsidRPr="00C55499">
        <w:rPr>
          <w:rFonts w:ascii="Times New Roman" w:hAnsi="Times New Roman"/>
          <w:sz w:val="24"/>
          <w:szCs w:val="24"/>
        </w:rPr>
        <w:t>п</w:t>
      </w:r>
      <w:r w:rsidR="00666FA1" w:rsidRPr="00C55499">
        <w:rPr>
          <w:rFonts w:ascii="Times New Roman" w:hAnsi="Times New Roman"/>
          <w:sz w:val="24"/>
          <w:szCs w:val="24"/>
        </w:rPr>
        <w:t>редлагаемая Сумма базовых ежегодных Эксплуатационных Платежей составляет _________________ рублей без учёта НДС.</w:t>
      </w:r>
    </w:p>
    <w:p w:rsidR="00D4696F" w:rsidRPr="00C55499" w:rsidRDefault="00341001" w:rsidP="00A27DBB">
      <w:pPr>
        <w:pStyle w:val="afffff1"/>
        <w:jc w:val="both"/>
        <w:rPr>
          <w:sz w:val="24"/>
          <w:szCs w:val="24"/>
        </w:rPr>
      </w:pPr>
      <w:r w:rsidRPr="00C55499">
        <w:rPr>
          <w:rFonts w:ascii="Times New Roman" w:hAnsi="Times New Roman"/>
          <w:sz w:val="24"/>
          <w:szCs w:val="24"/>
        </w:rPr>
        <w:t xml:space="preserve">Подкритерий </w:t>
      </w:r>
      <w:r w:rsidR="00666FA1" w:rsidRPr="00C55499">
        <w:rPr>
          <w:rFonts w:ascii="Times New Roman" w:hAnsi="Times New Roman"/>
          <w:sz w:val="24"/>
          <w:szCs w:val="24"/>
        </w:rPr>
        <w:t>«Размер Инвестиционных Платежей (базовая премия к инфляции</w:t>
      </w:r>
      <w:r w:rsidR="00D67675" w:rsidRPr="00C55499">
        <w:rPr>
          <w:rFonts w:ascii="Times New Roman" w:hAnsi="Times New Roman"/>
          <w:sz w:val="24"/>
          <w:szCs w:val="24"/>
        </w:rPr>
        <w:t>)»</w:t>
      </w:r>
      <w:r w:rsidR="00666FA1" w:rsidRPr="00C55499">
        <w:rPr>
          <w:rFonts w:ascii="Times New Roman" w:hAnsi="Times New Roman"/>
          <w:sz w:val="24"/>
          <w:szCs w:val="24"/>
        </w:rPr>
        <w:t>:</w:t>
      </w:r>
      <w:r w:rsidR="009505E9" w:rsidRPr="00C55499">
        <w:rPr>
          <w:rFonts w:ascii="Times New Roman" w:hAnsi="Times New Roman"/>
          <w:sz w:val="24"/>
          <w:szCs w:val="24"/>
        </w:rPr>
        <w:t xml:space="preserve"> </w:t>
      </w:r>
      <w:r w:rsidRPr="00C55499">
        <w:rPr>
          <w:rFonts w:ascii="Times New Roman" w:hAnsi="Times New Roman"/>
          <w:sz w:val="24"/>
          <w:szCs w:val="24"/>
        </w:rPr>
        <w:t>п</w:t>
      </w:r>
      <w:r w:rsidR="009505E9" w:rsidRPr="00C55499">
        <w:rPr>
          <w:rFonts w:ascii="Times New Roman" w:hAnsi="Times New Roman"/>
          <w:sz w:val="24"/>
          <w:szCs w:val="24"/>
        </w:rPr>
        <w:t>редлагаемый</w:t>
      </w:r>
      <w:r w:rsidR="00666FA1" w:rsidRPr="00C55499">
        <w:rPr>
          <w:rFonts w:ascii="Times New Roman" w:hAnsi="Times New Roman"/>
          <w:sz w:val="24"/>
          <w:szCs w:val="24"/>
        </w:rPr>
        <w:t xml:space="preserve"> </w:t>
      </w:r>
      <w:r w:rsidRPr="00C55499">
        <w:rPr>
          <w:rFonts w:ascii="Times New Roman" w:hAnsi="Times New Roman"/>
          <w:sz w:val="24"/>
          <w:szCs w:val="24"/>
        </w:rPr>
        <w:t>Размер Инвестиционных Платежей (базовая премия к инфляции</w:t>
      </w:r>
      <w:r w:rsidR="00D67675" w:rsidRPr="00C55499">
        <w:rPr>
          <w:rFonts w:ascii="Times New Roman" w:hAnsi="Times New Roman"/>
          <w:sz w:val="24"/>
          <w:szCs w:val="24"/>
        </w:rPr>
        <w:t xml:space="preserve">) </w:t>
      </w:r>
      <w:r w:rsidR="00666FA1" w:rsidRPr="00C55499">
        <w:rPr>
          <w:rFonts w:ascii="Times New Roman" w:hAnsi="Times New Roman"/>
          <w:sz w:val="24"/>
          <w:szCs w:val="24"/>
        </w:rPr>
        <w:t>составляет</w:t>
      </w:r>
      <w:proofErr w:type="gramStart"/>
      <w:r w:rsidR="00666FA1" w:rsidRPr="00C55499">
        <w:rPr>
          <w:rFonts w:ascii="Times New Roman" w:hAnsi="Times New Roman"/>
          <w:sz w:val="24"/>
          <w:szCs w:val="24"/>
        </w:rPr>
        <w:t xml:space="preserve"> ____(____</w:t>
      </w:r>
      <w:r w:rsidR="00D67675" w:rsidRPr="00C55499">
        <w:rPr>
          <w:rFonts w:ascii="Times New Roman" w:hAnsi="Times New Roman"/>
          <w:sz w:val="24"/>
          <w:szCs w:val="24"/>
        </w:rPr>
        <w:t xml:space="preserve">) </w:t>
      </w:r>
      <w:r w:rsidR="00666FA1" w:rsidRPr="00C55499">
        <w:rPr>
          <w:rFonts w:ascii="Times New Roman" w:hAnsi="Times New Roman"/>
          <w:sz w:val="24"/>
          <w:szCs w:val="24"/>
        </w:rPr>
        <w:t>% (___(____</w:t>
      </w:r>
      <w:r w:rsidR="00D67675" w:rsidRPr="00C55499">
        <w:rPr>
          <w:rFonts w:ascii="Times New Roman" w:hAnsi="Times New Roman"/>
          <w:sz w:val="24"/>
          <w:szCs w:val="24"/>
        </w:rPr>
        <w:t xml:space="preserve">) </w:t>
      </w:r>
      <w:proofErr w:type="gramEnd"/>
      <w:r w:rsidR="00666FA1" w:rsidRPr="00C55499">
        <w:rPr>
          <w:rFonts w:ascii="Times New Roman" w:hAnsi="Times New Roman"/>
          <w:sz w:val="24"/>
          <w:szCs w:val="24"/>
        </w:rPr>
        <w:t>процентных пункта</w:t>
      </w:r>
      <w:r w:rsidR="00D67675" w:rsidRPr="00C55499">
        <w:rPr>
          <w:rFonts w:ascii="Times New Roman" w:hAnsi="Times New Roman"/>
          <w:sz w:val="24"/>
          <w:szCs w:val="24"/>
        </w:rPr>
        <w:t>).</w:t>
      </w:r>
    </w:p>
    <w:p w:rsidR="006D1787" w:rsidRPr="00C55499" w:rsidRDefault="00DC7575" w:rsidP="00A27DBB">
      <w:pPr>
        <w:pStyle w:val="afffff1"/>
        <w:jc w:val="both"/>
        <w:rPr>
          <w:sz w:val="24"/>
          <w:szCs w:val="24"/>
        </w:rPr>
      </w:pPr>
      <w:r w:rsidRPr="00C55499">
        <w:rPr>
          <w:rFonts w:ascii="Times New Roman" w:hAnsi="Times New Roman"/>
          <w:sz w:val="24"/>
          <w:szCs w:val="24"/>
        </w:rPr>
        <w:t>5.</w:t>
      </w:r>
      <w:r w:rsidRPr="00C55499">
        <w:rPr>
          <w:rFonts w:ascii="Times New Roman" w:hAnsi="Times New Roman"/>
          <w:sz w:val="24"/>
          <w:szCs w:val="24"/>
        </w:rPr>
        <w:tab/>
      </w:r>
      <w:r w:rsidR="00371A4E" w:rsidRPr="00C55499">
        <w:rPr>
          <w:rFonts w:ascii="Times New Roman" w:hAnsi="Times New Roman"/>
          <w:sz w:val="24"/>
          <w:szCs w:val="24"/>
        </w:rPr>
        <w:t xml:space="preserve"> по </w:t>
      </w:r>
      <w:r w:rsidR="001A7FD6" w:rsidRPr="00C55499">
        <w:rPr>
          <w:rFonts w:ascii="Times New Roman" w:hAnsi="Times New Roman"/>
          <w:sz w:val="24"/>
          <w:szCs w:val="24"/>
        </w:rPr>
        <w:t>Критерию </w:t>
      </w:r>
      <w:r w:rsidR="001037DB" w:rsidRPr="00C55499">
        <w:rPr>
          <w:rFonts w:ascii="Times New Roman" w:hAnsi="Times New Roman"/>
          <w:sz w:val="24"/>
          <w:szCs w:val="24"/>
        </w:rPr>
        <w:t>Г</w:t>
      </w:r>
      <w:r w:rsidRPr="00C55499">
        <w:rPr>
          <w:rFonts w:ascii="Times New Roman" w:hAnsi="Times New Roman"/>
          <w:sz w:val="24"/>
          <w:szCs w:val="24"/>
        </w:rPr>
        <w:t xml:space="preserve"> «Квалификация Участника Конкурса»: </w:t>
      </w:r>
    </w:p>
    <w:p w:rsidR="006D1787" w:rsidRPr="00C55499" w:rsidRDefault="00DC7575" w:rsidP="00A27DBB">
      <w:pPr>
        <w:pStyle w:val="afffff1"/>
        <w:jc w:val="both"/>
        <w:rPr>
          <w:sz w:val="24"/>
          <w:szCs w:val="24"/>
        </w:rPr>
      </w:pPr>
      <w:r w:rsidRPr="00C55499">
        <w:rPr>
          <w:rFonts w:ascii="Times New Roman" w:hAnsi="Times New Roman"/>
          <w:sz w:val="24"/>
          <w:szCs w:val="24"/>
        </w:rPr>
        <w:t>Подкритерий «опыт выполнения работ» _____________________ рублей без учета НДС.</w:t>
      </w:r>
    </w:p>
    <w:p w:rsidR="006D1787" w:rsidRPr="00C55499" w:rsidRDefault="00DC7575" w:rsidP="00A27DBB">
      <w:pPr>
        <w:pStyle w:val="afffff1"/>
        <w:jc w:val="both"/>
        <w:rPr>
          <w:sz w:val="24"/>
          <w:szCs w:val="24"/>
        </w:rPr>
      </w:pPr>
      <w:r w:rsidRPr="00C55499">
        <w:rPr>
          <w:rFonts w:ascii="Times New Roman" w:hAnsi="Times New Roman"/>
          <w:sz w:val="24"/>
          <w:szCs w:val="24"/>
        </w:rPr>
        <w:t>Подкритерий «финансовая устойчивость» _____________________ рублей.</w:t>
      </w:r>
    </w:p>
    <w:p w:rsidR="006D1787" w:rsidRPr="00C55499" w:rsidRDefault="00DC7575" w:rsidP="00A27DBB">
      <w:pPr>
        <w:pStyle w:val="afffff1"/>
        <w:jc w:val="both"/>
        <w:rPr>
          <w:sz w:val="24"/>
          <w:szCs w:val="24"/>
        </w:rPr>
      </w:pPr>
      <w:r w:rsidRPr="00C55499">
        <w:rPr>
          <w:rFonts w:ascii="Times New Roman" w:hAnsi="Times New Roman"/>
          <w:sz w:val="24"/>
          <w:szCs w:val="24"/>
        </w:rPr>
        <w:t xml:space="preserve">Материалы, подтверждающие Квалификацию Участника Конкурса, представлены в Приложении </w:t>
      </w:r>
      <w:r w:rsidR="006516F7" w:rsidRPr="00C55499">
        <w:rPr>
          <w:rFonts w:ascii="Times New Roman" w:hAnsi="Times New Roman"/>
          <w:sz w:val="24"/>
          <w:szCs w:val="24"/>
        </w:rPr>
        <w:t>№ </w:t>
      </w:r>
      <w:r w:rsidRPr="00C55499">
        <w:rPr>
          <w:rFonts w:ascii="Times New Roman" w:hAnsi="Times New Roman"/>
          <w:sz w:val="24"/>
          <w:szCs w:val="24"/>
        </w:rPr>
        <w:t>2 к настоящей Второй части Конкурсной Заявки</w:t>
      </w:r>
      <w:r w:rsidR="0016417D" w:rsidRPr="00C55499">
        <w:rPr>
          <w:rFonts w:ascii="Times New Roman" w:hAnsi="Times New Roman"/>
          <w:sz w:val="24"/>
          <w:szCs w:val="24"/>
        </w:rPr>
        <w:t>.</w:t>
      </w:r>
    </w:p>
    <w:p w:rsidR="006D1787" w:rsidRPr="00C55499" w:rsidRDefault="006D1787" w:rsidP="00F10AA9">
      <w:pPr>
        <w:pStyle w:val="afffff1"/>
        <w:jc w:val="both"/>
        <w:rPr>
          <w:rFonts w:ascii="Times New Roman" w:hAnsi="Times New Roman"/>
          <w:sz w:val="24"/>
          <w:szCs w:val="24"/>
        </w:rPr>
      </w:pPr>
    </w:p>
    <w:p w:rsidR="006D1787" w:rsidRPr="00C55499" w:rsidRDefault="00DC7575" w:rsidP="006707B1">
      <w:pPr>
        <w:pStyle w:val="afffff1"/>
        <w:jc w:val="both"/>
        <w:rPr>
          <w:rFonts w:ascii="Times New Roman" w:hAnsi="Times New Roman"/>
          <w:sz w:val="24"/>
          <w:szCs w:val="24"/>
        </w:rPr>
      </w:pPr>
      <w:r w:rsidRPr="00C55499">
        <w:rPr>
          <w:rFonts w:ascii="Times New Roman" w:hAnsi="Times New Roman"/>
          <w:sz w:val="24"/>
          <w:szCs w:val="24"/>
        </w:rPr>
        <w:t>За _______________________________</w:t>
      </w:r>
    </w:p>
    <w:p w:rsidR="00666FA1" w:rsidRPr="00C55499" w:rsidRDefault="00666FA1" w:rsidP="00F10AA9">
      <w:pPr>
        <w:suppressAutoHyphens/>
        <w:spacing w:before="120" w:after="120"/>
        <w:jc w:val="both"/>
        <w:rPr>
          <w:sz w:val="24"/>
          <w:szCs w:val="24"/>
        </w:rPr>
      </w:pPr>
      <w:r w:rsidRPr="00C55499">
        <w:rPr>
          <w:sz w:val="24"/>
          <w:szCs w:val="24"/>
        </w:rPr>
        <w:t xml:space="preserve">(наименование </w:t>
      </w:r>
      <w:r w:rsidR="00F10AA9" w:rsidRPr="00C55499">
        <w:rPr>
          <w:sz w:val="24"/>
          <w:szCs w:val="24"/>
        </w:rPr>
        <w:t>Заявителя</w:t>
      </w:r>
      <w:r w:rsidR="00D67675" w:rsidRPr="00C55499">
        <w:rPr>
          <w:sz w:val="24"/>
          <w:szCs w:val="24"/>
        </w:rPr>
        <w:t xml:space="preserve">) </w:t>
      </w:r>
    </w:p>
    <w:p w:rsidR="00666FA1" w:rsidRPr="00C55499" w:rsidRDefault="00666FA1" w:rsidP="00666FA1">
      <w:pPr>
        <w:suppressAutoHyphens/>
        <w:spacing w:before="120" w:after="120"/>
        <w:jc w:val="both"/>
        <w:rPr>
          <w:sz w:val="24"/>
          <w:szCs w:val="24"/>
        </w:rPr>
      </w:pPr>
      <w:r w:rsidRPr="00C55499">
        <w:rPr>
          <w:sz w:val="24"/>
          <w:szCs w:val="24"/>
        </w:rPr>
        <w:t>______________</w:t>
      </w:r>
      <w:r w:rsidR="00F37238" w:rsidRPr="00C55499">
        <w:rPr>
          <w:sz w:val="24"/>
          <w:szCs w:val="24"/>
        </w:rPr>
        <w:t xml:space="preserve">               </w:t>
      </w:r>
      <w:r w:rsidRPr="00C55499">
        <w:rPr>
          <w:sz w:val="24"/>
          <w:szCs w:val="24"/>
        </w:rPr>
        <w:t>_________________________________</w:t>
      </w:r>
    </w:p>
    <w:p w:rsidR="00666FA1" w:rsidRPr="00C55499" w:rsidRDefault="00F37238" w:rsidP="00F10AA9">
      <w:pPr>
        <w:suppressAutoHyphens/>
        <w:spacing w:before="120" w:after="120"/>
        <w:jc w:val="both"/>
        <w:rPr>
          <w:sz w:val="24"/>
          <w:szCs w:val="24"/>
        </w:rPr>
      </w:pPr>
      <w:r w:rsidRPr="00C55499">
        <w:rPr>
          <w:sz w:val="24"/>
          <w:szCs w:val="24"/>
        </w:rPr>
        <w:t xml:space="preserve">    </w:t>
      </w:r>
      <w:r w:rsidR="00666FA1" w:rsidRPr="00C55499">
        <w:rPr>
          <w:sz w:val="24"/>
          <w:szCs w:val="24"/>
        </w:rPr>
        <w:t>(Подпись</w:t>
      </w:r>
      <w:r w:rsidR="00D67675" w:rsidRPr="00C55499">
        <w:rPr>
          <w:sz w:val="24"/>
          <w:szCs w:val="24"/>
        </w:rPr>
        <w:t>)</w:t>
      </w:r>
      <w:r w:rsidRPr="00C55499">
        <w:rPr>
          <w:sz w:val="24"/>
          <w:szCs w:val="24"/>
        </w:rPr>
        <w:t xml:space="preserve">                  </w:t>
      </w:r>
      <w:r w:rsidR="006707B1" w:rsidRPr="00C55499">
        <w:rPr>
          <w:sz w:val="24"/>
          <w:szCs w:val="24"/>
        </w:rPr>
        <w:t>(</w:t>
      </w:r>
      <w:r w:rsidR="00666FA1" w:rsidRPr="00C55499">
        <w:rPr>
          <w:sz w:val="24"/>
          <w:szCs w:val="24"/>
        </w:rPr>
        <w:t>должность, ФИО представителя</w:t>
      </w:r>
      <w:r w:rsidR="006707B1" w:rsidRPr="00C55499">
        <w:rPr>
          <w:sz w:val="24"/>
          <w:szCs w:val="24"/>
        </w:rPr>
        <w:t>)</w:t>
      </w:r>
    </w:p>
    <w:p w:rsidR="00666FA1" w:rsidRPr="00C55499" w:rsidRDefault="00666FA1" w:rsidP="00F10AA9">
      <w:pPr>
        <w:suppressAutoHyphens/>
        <w:spacing w:before="120" w:after="120"/>
        <w:jc w:val="both"/>
        <w:rPr>
          <w:sz w:val="24"/>
          <w:szCs w:val="24"/>
        </w:rPr>
      </w:pPr>
    </w:p>
    <w:p w:rsidR="002C3FCA" w:rsidRPr="00C55499" w:rsidRDefault="00666FA1" w:rsidP="00F10AA9">
      <w:pPr>
        <w:suppressAutoHyphens/>
        <w:spacing w:before="120" w:after="120"/>
        <w:jc w:val="both"/>
        <w:rPr>
          <w:sz w:val="24"/>
        </w:rPr>
      </w:pPr>
      <w:r w:rsidRPr="00C55499">
        <w:rPr>
          <w:sz w:val="24"/>
        </w:rPr>
        <w:t>М.П.</w:t>
      </w:r>
      <w:r w:rsidR="00F37238" w:rsidRPr="00C55499">
        <w:rPr>
          <w:sz w:val="24"/>
        </w:rPr>
        <w:t xml:space="preserve">                          </w:t>
      </w:r>
      <w:r w:rsidRPr="00C55499">
        <w:rPr>
          <w:sz w:val="24"/>
        </w:rPr>
        <w:t>«____» ______ 20__ г.</w:t>
      </w:r>
      <w:r w:rsidR="002C3FCA" w:rsidRPr="00C55499">
        <w:rPr>
          <w:sz w:val="24"/>
          <w:szCs w:val="24"/>
        </w:rPr>
        <w:br w:type="page"/>
      </w:r>
    </w:p>
    <w:p w:rsidR="003C3869" w:rsidRPr="00C55499" w:rsidRDefault="003C3869" w:rsidP="002E6731">
      <w:pPr>
        <w:pStyle w:val="21"/>
        <w:tabs>
          <w:tab w:val="left" w:pos="5670"/>
        </w:tabs>
        <w:spacing w:before="0" w:after="120" w:line="240" w:lineRule="auto"/>
        <w:ind w:firstLine="0"/>
        <w:jc w:val="right"/>
        <w:rPr>
          <w:sz w:val="32"/>
        </w:rPr>
      </w:pPr>
      <w:r w:rsidRPr="00C55499">
        <w:rPr>
          <w:sz w:val="32"/>
        </w:rPr>
        <w:lastRenderedPageBreak/>
        <w:t>ПРИЛОЖЕНИЕ 3</w:t>
      </w:r>
    </w:p>
    <w:p w:rsidR="003C3869" w:rsidRPr="00C55499" w:rsidRDefault="003C3869" w:rsidP="003C3869">
      <w:pPr>
        <w:spacing w:after="120"/>
        <w:ind w:left="7796" w:firstLine="709"/>
        <w:rPr>
          <w:sz w:val="24"/>
          <w:szCs w:val="24"/>
        </w:rPr>
      </w:pPr>
    </w:p>
    <w:p w:rsidR="003C3869" w:rsidRPr="00C55499" w:rsidRDefault="008F0629" w:rsidP="003C3869">
      <w:pPr>
        <w:jc w:val="center"/>
        <w:rPr>
          <w:rFonts w:eastAsia="Calibri"/>
          <w:b/>
          <w:smallCaps/>
          <w:sz w:val="24"/>
        </w:rPr>
      </w:pPr>
      <w:r w:rsidRPr="00C55499">
        <w:rPr>
          <w:rFonts w:eastAsia="Calibri"/>
          <w:b/>
          <w:smallCaps/>
          <w:sz w:val="24"/>
        </w:rPr>
        <w:t xml:space="preserve">СОГЛАШЕНИЕ </w:t>
      </w:r>
      <w:r w:rsidR="009A0DB2" w:rsidRPr="00C55499">
        <w:rPr>
          <w:rFonts w:eastAsia="Calibri"/>
          <w:b/>
          <w:smallCaps/>
          <w:sz w:val="24"/>
        </w:rPr>
        <w:t>ОБ ОБЕСПЕЧЕНИИ</w:t>
      </w:r>
    </w:p>
    <w:p w:rsidR="003C3869" w:rsidRPr="00C55499" w:rsidRDefault="003C3869" w:rsidP="003C3869">
      <w:pPr>
        <w:rPr>
          <w:sz w:val="24"/>
          <w:szCs w:val="24"/>
        </w:rPr>
      </w:pPr>
    </w:p>
    <w:p w:rsidR="003C3869" w:rsidRPr="00C55499" w:rsidRDefault="003C3869" w:rsidP="003C3869">
      <w:pPr>
        <w:rPr>
          <w:sz w:val="24"/>
          <w:szCs w:val="24"/>
        </w:rPr>
      </w:pPr>
      <w:r w:rsidRPr="00C55499">
        <w:rPr>
          <w:sz w:val="24"/>
          <w:szCs w:val="24"/>
        </w:rPr>
        <w:t>г.</w:t>
      </w:r>
      <w:r w:rsidR="00270E14" w:rsidRPr="00C55499">
        <w:rPr>
          <w:sz w:val="24"/>
          <w:szCs w:val="24"/>
        </w:rPr>
        <w:t> ________</w:t>
      </w:r>
      <w:r w:rsidRPr="00C55499">
        <w:rPr>
          <w:sz w:val="24"/>
          <w:szCs w:val="24"/>
        </w:rPr>
        <w:tab/>
      </w:r>
      <w:r w:rsidRPr="00C55499">
        <w:rPr>
          <w:sz w:val="24"/>
          <w:szCs w:val="24"/>
        </w:rPr>
        <w:tab/>
      </w:r>
      <w:r w:rsidRPr="00C55499">
        <w:rPr>
          <w:sz w:val="24"/>
          <w:szCs w:val="24"/>
        </w:rPr>
        <w:tab/>
      </w:r>
      <w:r w:rsidRPr="00C55499">
        <w:rPr>
          <w:sz w:val="24"/>
          <w:szCs w:val="24"/>
        </w:rPr>
        <w:tab/>
      </w:r>
      <w:r w:rsidRPr="00C55499">
        <w:rPr>
          <w:sz w:val="24"/>
          <w:szCs w:val="24"/>
        </w:rPr>
        <w:tab/>
      </w:r>
      <w:r w:rsidRPr="00C55499">
        <w:rPr>
          <w:sz w:val="24"/>
          <w:szCs w:val="24"/>
        </w:rPr>
        <w:tab/>
      </w:r>
      <w:r w:rsidR="008F0629" w:rsidRPr="00C55499">
        <w:rPr>
          <w:sz w:val="24"/>
          <w:szCs w:val="24"/>
        </w:rPr>
        <w:tab/>
      </w:r>
      <w:r w:rsidR="006707B1" w:rsidRPr="00C55499">
        <w:rPr>
          <w:sz w:val="24"/>
          <w:szCs w:val="24"/>
        </w:rPr>
        <w:tab/>
      </w:r>
      <w:r w:rsidR="006707B1" w:rsidRPr="00C55499">
        <w:rPr>
          <w:sz w:val="24"/>
          <w:szCs w:val="24"/>
        </w:rPr>
        <w:tab/>
      </w:r>
      <w:r w:rsidR="006459EB" w:rsidRPr="00C55499">
        <w:rPr>
          <w:sz w:val="24"/>
          <w:szCs w:val="24"/>
        </w:rPr>
        <w:t>«___»__________ 201_ г.</w:t>
      </w:r>
    </w:p>
    <w:p w:rsidR="003C3869" w:rsidRPr="00C55499" w:rsidRDefault="003C3869" w:rsidP="003C3869">
      <w:pPr>
        <w:rPr>
          <w:sz w:val="24"/>
          <w:szCs w:val="24"/>
        </w:rPr>
      </w:pPr>
    </w:p>
    <w:p w:rsidR="003C3869" w:rsidRPr="00C55499" w:rsidRDefault="003C3869" w:rsidP="006459EB">
      <w:pPr>
        <w:spacing w:line="276" w:lineRule="auto"/>
        <w:ind w:firstLine="720"/>
        <w:jc w:val="both"/>
        <w:rPr>
          <w:sz w:val="24"/>
          <w:szCs w:val="24"/>
        </w:rPr>
      </w:pPr>
      <w:r w:rsidRPr="00C55499">
        <w:rPr>
          <w:sz w:val="24"/>
          <w:szCs w:val="24"/>
        </w:rPr>
        <w:t xml:space="preserve">Настоящее соглашение заключено </w:t>
      </w:r>
      <w:proofErr w:type="gramStart"/>
      <w:r w:rsidRPr="00C55499">
        <w:rPr>
          <w:sz w:val="24"/>
          <w:szCs w:val="24"/>
        </w:rPr>
        <w:t>между</w:t>
      </w:r>
      <w:proofErr w:type="gramEnd"/>
      <w:r w:rsidRPr="00C55499">
        <w:rPr>
          <w:sz w:val="24"/>
          <w:szCs w:val="24"/>
        </w:rPr>
        <w:t xml:space="preserve">: </w:t>
      </w:r>
    </w:p>
    <w:p w:rsidR="003C3869" w:rsidRPr="00C55499" w:rsidRDefault="003C3869" w:rsidP="006459EB">
      <w:pPr>
        <w:spacing w:line="276" w:lineRule="auto"/>
        <w:ind w:firstLine="720"/>
        <w:jc w:val="both"/>
        <w:rPr>
          <w:sz w:val="24"/>
          <w:szCs w:val="24"/>
        </w:rPr>
      </w:pPr>
      <w:proofErr w:type="gramStart"/>
      <w:r w:rsidRPr="00C55499">
        <w:rPr>
          <w:sz w:val="24"/>
          <w:szCs w:val="24"/>
        </w:rPr>
        <w:t>Государственной компанией «Российские автомобильные дороги», действующей на основании решения Правления об утверждении конкурсной документации к открытом</w:t>
      </w:r>
      <w:r w:rsidR="00AD0F37" w:rsidRPr="00C55499">
        <w:rPr>
          <w:sz w:val="24"/>
          <w:szCs w:val="24"/>
        </w:rPr>
        <w:t xml:space="preserve">у </w:t>
      </w:r>
      <w:r w:rsidR="00DA59C1" w:rsidRPr="00C55499">
        <w:rPr>
          <w:sz w:val="24"/>
          <w:szCs w:val="24"/>
        </w:rPr>
        <w:t>о</w:t>
      </w:r>
      <w:r w:rsidR="000D1E59" w:rsidRPr="00C55499">
        <w:rPr>
          <w:sz w:val="24"/>
          <w:szCs w:val="24"/>
        </w:rPr>
        <w:t>д</w:t>
      </w:r>
      <w:r w:rsidR="00DA59C1" w:rsidRPr="00C55499">
        <w:rPr>
          <w:sz w:val="24"/>
          <w:szCs w:val="24"/>
        </w:rPr>
        <w:t>но</w:t>
      </w:r>
      <w:r w:rsidR="000D1E59" w:rsidRPr="00C55499">
        <w:rPr>
          <w:sz w:val="24"/>
          <w:szCs w:val="24"/>
        </w:rPr>
        <w:t>этапному</w:t>
      </w:r>
      <w:r w:rsidR="001E5B1F" w:rsidRPr="00C55499">
        <w:rPr>
          <w:sz w:val="24"/>
          <w:szCs w:val="24"/>
        </w:rPr>
        <w:t xml:space="preserve"> </w:t>
      </w:r>
      <w:r w:rsidR="00C220EE" w:rsidRPr="00C55499">
        <w:rPr>
          <w:sz w:val="24"/>
          <w:szCs w:val="24"/>
        </w:rPr>
        <w:t xml:space="preserve">конкурсу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384250" w:rsidRPr="00C55499">
        <w:rPr>
          <w:sz w:val="24"/>
        </w:rPr>
        <w:t>участков автомобильной дороги «Скоростная автомобильная дорога Москва – Санкт-Петербург на участке км 58 – км 684 1 этап км 58 – км 97, 2 этап км 97 – км</w:t>
      </w:r>
      <w:proofErr w:type="gramEnd"/>
      <w:r w:rsidR="00384250" w:rsidRPr="00C55499">
        <w:rPr>
          <w:sz w:val="24"/>
        </w:rPr>
        <w:t xml:space="preserve"> </w:t>
      </w:r>
      <w:proofErr w:type="gramStart"/>
      <w:r w:rsidR="00384250" w:rsidRPr="00C55499">
        <w:rPr>
          <w:sz w:val="24"/>
        </w:rPr>
        <w:t>149»</w:t>
      </w:r>
      <w:r w:rsidRPr="00C55499">
        <w:rPr>
          <w:sz w:val="24"/>
          <w:szCs w:val="24"/>
        </w:rPr>
        <w:t xml:space="preserve">(далее – </w:t>
      </w:r>
      <w:r w:rsidR="00561340" w:rsidRPr="00C55499">
        <w:rPr>
          <w:sz w:val="24"/>
          <w:szCs w:val="24"/>
        </w:rPr>
        <w:t>«</w:t>
      </w:r>
      <w:r w:rsidRPr="00C55499">
        <w:rPr>
          <w:sz w:val="24"/>
          <w:szCs w:val="24"/>
        </w:rPr>
        <w:t>Конкурс</w:t>
      </w:r>
      <w:r w:rsidR="00561340" w:rsidRPr="00C55499">
        <w:rPr>
          <w:sz w:val="24"/>
          <w:szCs w:val="24"/>
        </w:rPr>
        <w:t>»</w:t>
      </w:r>
      <w:r w:rsidR="00D67675" w:rsidRPr="00C55499">
        <w:rPr>
          <w:sz w:val="24"/>
          <w:szCs w:val="24"/>
        </w:rPr>
        <w:t xml:space="preserve">) </w:t>
      </w:r>
      <w:r w:rsidRPr="00C55499">
        <w:rPr>
          <w:sz w:val="24"/>
          <w:szCs w:val="24"/>
        </w:rPr>
        <w:t xml:space="preserve">в лице </w:t>
      </w:r>
      <w:r w:rsidR="00AC6D1E" w:rsidRPr="00C55499">
        <w:rPr>
          <w:sz w:val="24"/>
          <w:szCs w:val="24"/>
        </w:rPr>
        <w:t xml:space="preserve">председателя </w:t>
      </w:r>
      <w:r w:rsidRPr="00C55499">
        <w:rPr>
          <w:sz w:val="24"/>
          <w:szCs w:val="24"/>
        </w:rPr>
        <w:t xml:space="preserve">правления </w:t>
      </w:r>
      <w:proofErr w:type="spellStart"/>
      <w:r w:rsidRPr="00C55499">
        <w:rPr>
          <w:sz w:val="24"/>
          <w:szCs w:val="24"/>
        </w:rPr>
        <w:t>Кельбаха</w:t>
      </w:r>
      <w:proofErr w:type="spellEnd"/>
      <w:r w:rsidRPr="00C55499">
        <w:rPr>
          <w:sz w:val="24"/>
          <w:szCs w:val="24"/>
        </w:rPr>
        <w:t xml:space="preserve"> Сергея Валентиновича, действующего на основании Федерального закона от 17</w:t>
      </w:r>
      <w:r w:rsidR="0026405A" w:rsidRPr="00C55499">
        <w:rPr>
          <w:sz w:val="24"/>
          <w:szCs w:val="24"/>
        </w:rPr>
        <w:t> </w:t>
      </w:r>
      <w:r w:rsidRPr="00C55499">
        <w:rPr>
          <w:sz w:val="24"/>
          <w:szCs w:val="24"/>
        </w:rPr>
        <w:t>июля</w:t>
      </w:r>
      <w:r w:rsidR="0026405A" w:rsidRPr="00C55499">
        <w:rPr>
          <w:sz w:val="24"/>
          <w:szCs w:val="24"/>
        </w:rPr>
        <w:t> </w:t>
      </w:r>
      <w:r w:rsidRPr="00C55499">
        <w:rPr>
          <w:sz w:val="24"/>
          <w:szCs w:val="24"/>
        </w:rPr>
        <w:t xml:space="preserve">2009 г. </w:t>
      </w:r>
      <w:r w:rsidR="006516F7" w:rsidRPr="00C55499">
        <w:rPr>
          <w:sz w:val="24"/>
          <w:szCs w:val="24"/>
        </w:rPr>
        <w:t>№ </w:t>
      </w:r>
      <w:r w:rsidRPr="00C55499">
        <w:rPr>
          <w:sz w:val="24"/>
          <w:szCs w:val="24"/>
        </w:rPr>
        <w:t xml:space="preserve">145-ФЗ «О </w:t>
      </w:r>
      <w:r w:rsidR="005A1789" w:rsidRPr="00C55499">
        <w:rPr>
          <w:sz w:val="24"/>
          <w:szCs w:val="24"/>
        </w:rPr>
        <w:t xml:space="preserve">государственной </w:t>
      </w:r>
      <w:r w:rsidRPr="00C55499">
        <w:rPr>
          <w:sz w:val="24"/>
          <w:szCs w:val="24"/>
        </w:rPr>
        <w:t>компании «Российские автомобильные дороги» и о внесении изменений в отдельные законодательные акты Российской Федерации» и Распоряжения Правительства Рос</w:t>
      </w:r>
      <w:r w:rsidR="00BB46F1" w:rsidRPr="00C55499">
        <w:rPr>
          <w:sz w:val="24"/>
          <w:szCs w:val="24"/>
        </w:rPr>
        <w:t>сийской Федерации от 21 декабря </w:t>
      </w:r>
      <w:r w:rsidRPr="00C55499">
        <w:rPr>
          <w:sz w:val="24"/>
          <w:szCs w:val="24"/>
        </w:rPr>
        <w:t xml:space="preserve">2011 г. </w:t>
      </w:r>
      <w:r w:rsidR="006516F7" w:rsidRPr="00C55499">
        <w:rPr>
          <w:sz w:val="24"/>
          <w:szCs w:val="24"/>
        </w:rPr>
        <w:t>№ </w:t>
      </w:r>
      <w:r w:rsidRPr="00C55499">
        <w:rPr>
          <w:sz w:val="24"/>
          <w:szCs w:val="24"/>
        </w:rPr>
        <w:t xml:space="preserve">2290-р «О председателе правления Государственной компании «Российские автомобильные дороги» (далее – </w:t>
      </w:r>
      <w:r w:rsidR="00561340" w:rsidRPr="00C55499">
        <w:rPr>
          <w:sz w:val="24"/>
          <w:szCs w:val="24"/>
        </w:rPr>
        <w:t>«</w:t>
      </w:r>
      <w:r w:rsidRPr="00C55499">
        <w:rPr>
          <w:sz w:val="24"/>
          <w:szCs w:val="24"/>
        </w:rPr>
        <w:t>Государственная Компания</w:t>
      </w:r>
      <w:r w:rsidR="00561340" w:rsidRPr="00C55499">
        <w:rPr>
          <w:sz w:val="24"/>
          <w:szCs w:val="24"/>
        </w:rPr>
        <w:t>»</w:t>
      </w:r>
      <w:r w:rsidR="00D67675" w:rsidRPr="00C55499">
        <w:rPr>
          <w:sz w:val="24"/>
          <w:szCs w:val="24"/>
        </w:rPr>
        <w:t>),</w:t>
      </w:r>
      <w:r w:rsidRPr="00C55499">
        <w:rPr>
          <w:sz w:val="24"/>
          <w:szCs w:val="24"/>
        </w:rPr>
        <w:t xml:space="preserve"> с</w:t>
      </w:r>
      <w:proofErr w:type="gramEnd"/>
      <w:r w:rsidRPr="00C55499">
        <w:rPr>
          <w:sz w:val="24"/>
          <w:szCs w:val="24"/>
        </w:rPr>
        <w:t xml:space="preserve"> одной стороны, и </w:t>
      </w:r>
      <w:r w:rsidR="00943C48" w:rsidRPr="00C55499">
        <w:rPr>
          <w:sz w:val="24"/>
          <w:szCs w:val="24"/>
        </w:rPr>
        <w:t>___________________________</w:t>
      </w:r>
    </w:p>
    <w:p w:rsidR="003C3869" w:rsidRPr="00C55499" w:rsidRDefault="003C3869" w:rsidP="00943C48">
      <w:pPr>
        <w:spacing w:line="276" w:lineRule="auto"/>
        <w:jc w:val="both"/>
        <w:rPr>
          <w:sz w:val="24"/>
          <w:szCs w:val="24"/>
        </w:rPr>
      </w:pPr>
      <w:r w:rsidRPr="00C55499">
        <w:rPr>
          <w:sz w:val="24"/>
          <w:szCs w:val="24"/>
        </w:rPr>
        <w:t>__________________________________________________</w:t>
      </w:r>
      <w:r w:rsidR="00943C48" w:rsidRPr="00C55499">
        <w:rPr>
          <w:sz w:val="24"/>
          <w:szCs w:val="24"/>
        </w:rPr>
        <w:t>_____</w:t>
      </w:r>
      <w:r w:rsidRPr="00C55499">
        <w:rPr>
          <w:sz w:val="24"/>
          <w:szCs w:val="24"/>
        </w:rPr>
        <w:t>____________________, в лице______________________________________</w:t>
      </w:r>
      <w:r w:rsidR="00943C48" w:rsidRPr="00C55499">
        <w:rPr>
          <w:sz w:val="24"/>
          <w:szCs w:val="24"/>
        </w:rPr>
        <w:t>___</w:t>
      </w:r>
      <w:r w:rsidRPr="00C55499">
        <w:rPr>
          <w:sz w:val="24"/>
          <w:szCs w:val="24"/>
        </w:rPr>
        <w:t xml:space="preserve">________________________________, действующего на основании____________________________________________________, (далее – </w:t>
      </w:r>
      <w:r w:rsidR="00561340" w:rsidRPr="00C55499">
        <w:rPr>
          <w:sz w:val="24"/>
          <w:szCs w:val="24"/>
        </w:rPr>
        <w:t>«</w:t>
      </w:r>
      <w:r w:rsidRPr="00C55499">
        <w:rPr>
          <w:sz w:val="24"/>
          <w:szCs w:val="24"/>
        </w:rPr>
        <w:t>Заявитель</w:t>
      </w:r>
      <w:r w:rsidR="00561340" w:rsidRPr="00C55499">
        <w:rPr>
          <w:sz w:val="24"/>
          <w:szCs w:val="24"/>
        </w:rPr>
        <w:t>»</w:t>
      </w:r>
      <w:r w:rsidR="00D67675" w:rsidRPr="00C55499">
        <w:rPr>
          <w:sz w:val="24"/>
          <w:szCs w:val="24"/>
        </w:rPr>
        <w:t>),</w:t>
      </w:r>
      <w:r w:rsidRPr="00C55499">
        <w:rPr>
          <w:sz w:val="24"/>
          <w:szCs w:val="24"/>
        </w:rPr>
        <w:t xml:space="preserve"> с другой стороны, которые договорились о следующем:</w:t>
      </w:r>
    </w:p>
    <w:p w:rsidR="006D1787" w:rsidRPr="00C55499" w:rsidRDefault="003C3869" w:rsidP="006707B1">
      <w:pPr>
        <w:spacing w:line="276" w:lineRule="auto"/>
        <w:ind w:firstLine="720"/>
        <w:jc w:val="both"/>
        <w:rPr>
          <w:sz w:val="24"/>
          <w:szCs w:val="24"/>
        </w:rPr>
      </w:pPr>
      <w:proofErr w:type="gramStart"/>
      <w:r w:rsidRPr="00C55499">
        <w:rPr>
          <w:sz w:val="24"/>
          <w:szCs w:val="24"/>
        </w:rPr>
        <w:t xml:space="preserve">Заявитель </w:t>
      </w:r>
      <w:r w:rsidR="00611BD8" w:rsidRPr="00C55499">
        <w:rPr>
          <w:sz w:val="24"/>
          <w:szCs w:val="24"/>
        </w:rPr>
        <w:t xml:space="preserve">в качестве обеспечения </w:t>
      </w:r>
      <w:r w:rsidRPr="00C55499">
        <w:rPr>
          <w:sz w:val="24"/>
          <w:szCs w:val="24"/>
        </w:rPr>
        <w:t xml:space="preserve">исполнения обязательств по заключению </w:t>
      </w:r>
      <w:r w:rsidR="005A1789" w:rsidRPr="00C55499">
        <w:rPr>
          <w:sz w:val="24"/>
          <w:szCs w:val="24"/>
        </w:rPr>
        <w:t xml:space="preserve">долгосрочного </w:t>
      </w:r>
      <w:r w:rsidR="00611BD8" w:rsidRPr="00C55499">
        <w:rPr>
          <w:sz w:val="24"/>
          <w:szCs w:val="24"/>
        </w:rPr>
        <w:t>инвестиционного</w:t>
      </w:r>
      <w:r w:rsidR="001E5B1F" w:rsidRPr="00C55499">
        <w:rPr>
          <w:sz w:val="24"/>
          <w:szCs w:val="24"/>
        </w:rPr>
        <w:t xml:space="preserve"> </w:t>
      </w:r>
      <w:r w:rsidR="00611BD8" w:rsidRPr="00C55499">
        <w:rPr>
          <w:sz w:val="24"/>
          <w:szCs w:val="24"/>
        </w:rPr>
        <w:t>с</w:t>
      </w:r>
      <w:r w:rsidRPr="00C55499">
        <w:rPr>
          <w:sz w:val="24"/>
          <w:szCs w:val="24"/>
        </w:rPr>
        <w:t xml:space="preserve">оглашения </w:t>
      </w:r>
      <w:r w:rsidR="00E70D1B" w:rsidRPr="00C55499">
        <w:rPr>
          <w:sz w:val="24"/>
          <w:szCs w:val="24"/>
        </w:rPr>
        <w:t>на строительство, содержание, ремонт</w:t>
      </w:r>
      <w:r w:rsidR="00C220EE" w:rsidRPr="00C55499">
        <w:rPr>
          <w:sz w:val="24"/>
          <w:szCs w:val="24"/>
        </w:rPr>
        <w:t>,</w:t>
      </w:r>
      <w:r w:rsidR="00CF059A" w:rsidRPr="00C55499">
        <w:rPr>
          <w:sz w:val="24"/>
          <w:szCs w:val="24"/>
        </w:rPr>
        <w:t xml:space="preserve"> капитальный ремонт</w:t>
      </w:r>
      <w:r w:rsidR="001E5B1F" w:rsidRPr="00C55499">
        <w:rPr>
          <w:sz w:val="24"/>
          <w:szCs w:val="24"/>
        </w:rPr>
        <w:t xml:space="preserve"> </w:t>
      </w:r>
      <w:r w:rsidR="00C220EE" w:rsidRPr="00C55499">
        <w:rPr>
          <w:sz w:val="24"/>
          <w:szCs w:val="24"/>
        </w:rPr>
        <w:t xml:space="preserve">и эксплуатацию на платной основе </w:t>
      </w:r>
      <w:r w:rsidR="00520A37" w:rsidRPr="00C55499">
        <w:rPr>
          <w:sz w:val="24"/>
        </w:rPr>
        <w:t>участков автомобильной дороги «Скоростная автомобильная дорога Москва – Санкт-Петербург на участке км 58 – км 684 1 этап км 58 – км 97, 2 этап км 97 – км 149»</w:t>
      </w:r>
      <w:r w:rsidR="00611BD8" w:rsidRPr="00C55499">
        <w:rPr>
          <w:sz w:val="24"/>
          <w:szCs w:val="24"/>
        </w:rPr>
        <w:t xml:space="preserve">(далее – </w:t>
      </w:r>
      <w:r w:rsidR="00561340" w:rsidRPr="00C55499">
        <w:rPr>
          <w:sz w:val="24"/>
          <w:szCs w:val="24"/>
        </w:rPr>
        <w:t>«</w:t>
      </w:r>
      <w:r w:rsidR="008F0629" w:rsidRPr="00C55499">
        <w:rPr>
          <w:sz w:val="24"/>
          <w:szCs w:val="24"/>
        </w:rPr>
        <w:t xml:space="preserve">Долгосрочное Инвестиционное </w:t>
      </w:r>
      <w:r w:rsidR="00611BD8" w:rsidRPr="00C55499">
        <w:rPr>
          <w:sz w:val="24"/>
          <w:szCs w:val="24"/>
        </w:rPr>
        <w:t>Соглашение</w:t>
      </w:r>
      <w:r w:rsidR="00561340" w:rsidRPr="00C55499">
        <w:rPr>
          <w:sz w:val="24"/>
          <w:szCs w:val="24"/>
        </w:rPr>
        <w:t>»</w:t>
      </w:r>
      <w:r w:rsidR="00D67675" w:rsidRPr="00C55499">
        <w:rPr>
          <w:sz w:val="24"/>
          <w:szCs w:val="24"/>
        </w:rPr>
        <w:t xml:space="preserve">) </w:t>
      </w:r>
      <w:r w:rsidR="00611BD8" w:rsidRPr="00C55499">
        <w:rPr>
          <w:sz w:val="24"/>
          <w:szCs w:val="24"/>
        </w:rPr>
        <w:t xml:space="preserve">вносит денежные средства (далее – </w:t>
      </w:r>
      <w:r w:rsidR="005A1789" w:rsidRPr="00C55499">
        <w:rPr>
          <w:sz w:val="24"/>
          <w:szCs w:val="24"/>
        </w:rPr>
        <w:t>«</w:t>
      </w:r>
      <w:r w:rsidR="00611BD8" w:rsidRPr="00C55499">
        <w:rPr>
          <w:sz w:val="24"/>
          <w:szCs w:val="24"/>
        </w:rPr>
        <w:t>Обеспечение</w:t>
      </w:r>
      <w:r w:rsidR="005A1789" w:rsidRPr="00C55499">
        <w:rPr>
          <w:sz w:val="24"/>
          <w:szCs w:val="24"/>
        </w:rPr>
        <w:t>»</w:t>
      </w:r>
      <w:r w:rsidR="00D67675" w:rsidRPr="00C55499">
        <w:rPr>
          <w:sz w:val="24"/>
          <w:szCs w:val="24"/>
        </w:rPr>
        <w:t xml:space="preserve">) </w:t>
      </w:r>
      <w:r w:rsidRPr="00C55499">
        <w:rPr>
          <w:sz w:val="24"/>
          <w:szCs w:val="24"/>
        </w:rPr>
        <w:t xml:space="preserve">в размере </w:t>
      </w:r>
      <w:r w:rsidR="00CE360F" w:rsidRPr="00C55499">
        <w:rPr>
          <w:bCs/>
          <w:sz w:val="24"/>
        </w:rPr>
        <w:t>1</w:t>
      </w:r>
      <w:proofErr w:type="gramEnd"/>
      <w:r w:rsidR="00CE360F" w:rsidRPr="00C55499">
        <w:rPr>
          <w:bCs/>
          <w:sz w:val="24"/>
        </w:rPr>
        <w:t> 10</w:t>
      </w:r>
      <w:r w:rsidR="00941CD2" w:rsidRPr="00C55499">
        <w:rPr>
          <w:bCs/>
          <w:sz w:val="24"/>
        </w:rPr>
        <w:t>9</w:t>
      </w:r>
      <w:r w:rsidR="00CE360F" w:rsidRPr="00C55499">
        <w:rPr>
          <w:bCs/>
          <w:sz w:val="24"/>
        </w:rPr>
        <w:t> </w:t>
      </w:r>
      <w:r w:rsidR="00941CD2" w:rsidRPr="00C55499">
        <w:rPr>
          <w:bCs/>
          <w:sz w:val="24"/>
        </w:rPr>
        <w:t>000</w:t>
      </w:r>
      <w:r w:rsidR="00CE360F" w:rsidRPr="00C55499">
        <w:rPr>
          <w:bCs/>
          <w:sz w:val="24"/>
        </w:rPr>
        <w:t> </w:t>
      </w:r>
      <w:r w:rsidR="00941CD2" w:rsidRPr="00C55499">
        <w:rPr>
          <w:bCs/>
          <w:sz w:val="24"/>
        </w:rPr>
        <w:t>000</w:t>
      </w:r>
      <w:r w:rsidR="00CE360F" w:rsidRPr="00C55499">
        <w:rPr>
          <w:sz w:val="24"/>
        </w:rPr>
        <w:t xml:space="preserve">,00 рублей (Один миллиард сто </w:t>
      </w:r>
      <w:r w:rsidR="00941CD2" w:rsidRPr="00C55499">
        <w:rPr>
          <w:sz w:val="24"/>
        </w:rPr>
        <w:t xml:space="preserve">девять </w:t>
      </w:r>
      <w:r w:rsidR="00CE360F" w:rsidRPr="00C55499">
        <w:rPr>
          <w:sz w:val="24"/>
        </w:rPr>
        <w:t>миллионов</w:t>
      </w:r>
      <w:r w:rsidR="00941CD2" w:rsidRPr="00C55499">
        <w:rPr>
          <w:sz w:val="24"/>
        </w:rPr>
        <w:t> </w:t>
      </w:r>
      <w:r w:rsidR="00CE360F" w:rsidRPr="00C55499">
        <w:rPr>
          <w:sz w:val="24"/>
        </w:rPr>
        <w:t>рублей</w:t>
      </w:r>
      <w:r w:rsidR="00CE360F" w:rsidRPr="00C55499">
        <w:rPr>
          <w:sz w:val="24"/>
          <w:szCs w:val="24"/>
        </w:rPr>
        <w:t xml:space="preserve"> </w:t>
      </w:r>
      <w:r w:rsidR="00CE360F" w:rsidRPr="00C55499">
        <w:rPr>
          <w:sz w:val="24"/>
        </w:rPr>
        <w:t>00 </w:t>
      </w:r>
      <w:r w:rsidR="00CE360F" w:rsidRPr="00C55499">
        <w:rPr>
          <w:sz w:val="24"/>
          <w:szCs w:val="24"/>
        </w:rPr>
        <w:t>копеек)</w:t>
      </w:r>
      <w:r w:rsidRPr="00C55499">
        <w:rPr>
          <w:sz w:val="24"/>
          <w:szCs w:val="24"/>
        </w:rPr>
        <w:t xml:space="preserve">. </w:t>
      </w:r>
    </w:p>
    <w:p w:rsidR="003C3869" w:rsidRPr="00C55499" w:rsidRDefault="003C3869" w:rsidP="006459EB">
      <w:pPr>
        <w:spacing w:line="276" w:lineRule="auto"/>
        <w:ind w:firstLine="720"/>
        <w:jc w:val="both"/>
        <w:rPr>
          <w:sz w:val="24"/>
          <w:szCs w:val="24"/>
        </w:rPr>
      </w:pPr>
      <w:r w:rsidRPr="00C55499">
        <w:rPr>
          <w:sz w:val="24"/>
          <w:szCs w:val="24"/>
        </w:rPr>
        <w:t xml:space="preserve">Сумма </w:t>
      </w:r>
      <w:r w:rsidR="00611BD8" w:rsidRPr="00C55499">
        <w:rPr>
          <w:sz w:val="24"/>
          <w:szCs w:val="24"/>
        </w:rPr>
        <w:t xml:space="preserve">Обеспечения </w:t>
      </w:r>
      <w:r w:rsidRPr="00C55499">
        <w:rPr>
          <w:sz w:val="24"/>
          <w:szCs w:val="24"/>
        </w:rPr>
        <w:t xml:space="preserve">перечисляется </w:t>
      </w:r>
      <w:r w:rsidR="00CE360F" w:rsidRPr="00C55499">
        <w:rPr>
          <w:sz w:val="24"/>
          <w:szCs w:val="24"/>
        </w:rPr>
        <w:t xml:space="preserve">Заявителем </w:t>
      </w:r>
      <w:r w:rsidRPr="00C55499">
        <w:rPr>
          <w:sz w:val="24"/>
          <w:szCs w:val="24"/>
        </w:rPr>
        <w:t xml:space="preserve">на счёт Государственной </w:t>
      </w:r>
      <w:r w:rsidR="00611BD8" w:rsidRPr="00C55499">
        <w:rPr>
          <w:sz w:val="24"/>
          <w:szCs w:val="24"/>
        </w:rPr>
        <w:t>К</w:t>
      </w:r>
      <w:r w:rsidR="0007345D" w:rsidRPr="00C55499">
        <w:rPr>
          <w:sz w:val="24"/>
          <w:szCs w:val="24"/>
        </w:rPr>
        <w:t xml:space="preserve">омпании в </w:t>
      </w:r>
      <w:r w:rsidR="00CE360F" w:rsidRPr="00C55499">
        <w:rPr>
          <w:sz w:val="24"/>
          <w:szCs w:val="24"/>
        </w:rPr>
        <w:t>Операционный департамент Банка России</w:t>
      </w:r>
      <w:r w:rsidRPr="00C55499">
        <w:rPr>
          <w:sz w:val="24"/>
          <w:szCs w:val="24"/>
        </w:rPr>
        <w:t xml:space="preserve"> со следующими реквизитами:</w:t>
      </w:r>
    </w:p>
    <w:p w:rsidR="00611BD8" w:rsidRPr="00C55499" w:rsidRDefault="00611BD8" w:rsidP="006459EB">
      <w:pPr>
        <w:suppressAutoHyphens/>
        <w:spacing w:line="276" w:lineRule="auto"/>
        <w:ind w:left="709"/>
        <w:jc w:val="both"/>
        <w:rPr>
          <w:b/>
          <w:sz w:val="24"/>
          <w:szCs w:val="24"/>
        </w:rPr>
      </w:pPr>
      <w:r w:rsidRPr="00C55499">
        <w:rPr>
          <w:b/>
          <w:sz w:val="24"/>
          <w:szCs w:val="24"/>
        </w:rPr>
        <w:t>Получатель платежа:</w:t>
      </w:r>
    </w:p>
    <w:p w:rsidR="00611BD8" w:rsidRPr="00C55499" w:rsidRDefault="00611BD8" w:rsidP="006459EB">
      <w:pPr>
        <w:suppressAutoHyphens/>
        <w:spacing w:line="276" w:lineRule="auto"/>
        <w:ind w:left="709"/>
        <w:jc w:val="both"/>
        <w:rPr>
          <w:rFonts w:eastAsia="Calibri"/>
          <w:sz w:val="24"/>
          <w:szCs w:val="24"/>
          <w:lang w:eastAsia="en-US"/>
        </w:rPr>
      </w:pPr>
      <w:r w:rsidRPr="00C55499">
        <w:rPr>
          <w:rFonts w:eastAsia="Calibri"/>
          <w:sz w:val="24"/>
          <w:szCs w:val="24"/>
          <w:lang w:eastAsia="en-US"/>
        </w:rPr>
        <w:t>Государственная Компания «Российские автомобильные дороги»</w:t>
      </w:r>
    </w:p>
    <w:p w:rsidR="00611BD8" w:rsidRPr="00C55499" w:rsidRDefault="00611BD8" w:rsidP="006459EB">
      <w:pPr>
        <w:spacing w:line="276" w:lineRule="auto"/>
        <w:ind w:left="709"/>
        <w:jc w:val="both"/>
        <w:rPr>
          <w:sz w:val="24"/>
          <w:szCs w:val="24"/>
        </w:rPr>
      </w:pPr>
      <w:r w:rsidRPr="00C55499">
        <w:rPr>
          <w:sz w:val="24"/>
          <w:szCs w:val="24"/>
        </w:rPr>
        <w:t>ОГРН 1097799013652</w:t>
      </w:r>
    </w:p>
    <w:p w:rsidR="00611BD8" w:rsidRPr="00C55499" w:rsidRDefault="00611BD8" w:rsidP="006459EB">
      <w:pPr>
        <w:spacing w:line="276" w:lineRule="auto"/>
        <w:ind w:left="709"/>
        <w:jc w:val="both"/>
        <w:rPr>
          <w:sz w:val="24"/>
          <w:szCs w:val="24"/>
        </w:rPr>
      </w:pPr>
      <w:r w:rsidRPr="00C55499">
        <w:rPr>
          <w:sz w:val="24"/>
          <w:szCs w:val="24"/>
        </w:rPr>
        <w:t>ИНН 7717151380</w:t>
      </w:r>
    </w:p>
    <w:p w:rsidR="00611BD8" w:rsidRPr="00C55499" w:rsidRDefault="009505E9" w:rsidP="006459EB">
      <w:pPr>
        <w:spacing w:line="276" w:lineRule="auto"/>
        <w:ind w:left="709"/>
        <w:jc w:val="both"/>
        <w:rPr>
          <w:sz w:val="24"/>
          <w:szCs w:val="24"/>
        </w:rPr>
      </w:pPr>
      <w:r w:rsidRPr="00C55499">
        <w:rPr>
          <w:sz w:val="24"/>
          <w:szCs w:val="24"/>
        </w:rPr>
        <w:t>КПП 7707</w:t>
      </w:r>
      <w:r w:rsidR="00611BD8" w:rsidRPr="00C55499">
        <w:rPr>
          <w:sz w:val="24"/>
          <w:szCs w:val="24"/>
        </w:rPr>
        <w:t>01001</w:t>
      </w:r>
    </w:p>
    <w:p w:rsidR="00611BD8" w:rsidRPr="00C55499" w:rsidRDefault="00611BD8" w:rsidP="006459EB">
      <w:pPr>
        <w:spacing w:line="276" w:lineRule="auto"/>
        <w:ind w:left="709"/>
        <w:jc w:val="both"/>
        <w:rPr>
          <w:sz w:val="24"/>
          <w:szCs w:val="24"/>
        </w:rPr>
      </w:pPr>
      <w:r w:rsidRPr="00C55499">
        <w:rPr>
          <w:sz w:val="24"/>
          <w:szCs w:val="24"/>
        </w:rPr>
        <w:t>ОКПО 94158138</w:t>
      </w:r>
    </w:p>
    <w:p w:rsidR="00611BD8" w:rsidRPr="00C55499" w:rsidRDefault="00611BD8" w:rsidP="006459EB">
      <w:pPr>
        <w:spacing w:line="276" w:lineRule="auto"/>
        <w:ind w:left="709"/>
        <w:jc w:val="both"/>
        <w:rPr>
          <w:sz w:val="24"/>
          <w:szCs w:val="24"/>
        </w:rPr>
      </w:pPr>
      <w:r w:rsidRPr="00C55499">
        <w:rPr>
          <w:sz w:val="24"/>
          <w:szCs w:val="24"/>
        </w:rPr>
        <w:t>ОКОГУ 49014</w:t>
      </w:r>
    </w:p>
    <w:p w:rsidR="00611BD8" w:rsidRPr="00C55499" w:rsidRDefault="00611BD8" w:rsidP="006459EB">
      <w:pPr>
        <w:spacing w:line="276" w:lineRule="auto"/>
        <w:ind w:left="709"/>
        <w:jc w:val="both"/>
        <w:rPr>
          <w:sz w:val="24"/>
          <w:szCs w:val="24"/>
        </w:rPr>
      </w:pPr>
      <w:r w:rsidRPr="00C55499">
        <w:rPr>
          <w:sz w:val="24"/>
          <w:szCs w:val="24"/>
        </w:rPr>
        <w:t>ОКАТО 45286580000</w:t>
      </w:r>
    </w:p>
    <w:p w:rsidR="00611BD8" w:rsidRPr="00C55499" w:rsidRDefault="00611BD8" w:rsidP="006459EB">
      <w:pPr>
        <w:spacing w:line="276" w:lineRule="auto"/>
        <w:ind w:left="709"/>
        <w:jc w:val="both"/>
        <w:rPr>
          <w:sz w:val="24"/>
          <w:szCs w:val="24"/>
        </w:rPr>
      </w:pPr>
      <w:r w:rsidRPr="00C55499">
        <w:rPr>
          <w:sz w:val="24"/>
          <w:szCs w:val="24"/>
        </w:rPr>
        <w:t>ОКТМО 45381000</w:t>
      </w:r>
    </w:p>
    <w:p w:rsidR="00611BD8" w:rsidRPr="00C55499" w:rsidRDefault="00611BD8" w:rsidP="006459EB">
      <w:pPr>
        <w:spacing w:line="276" w:lineRule="auto"/>
        <w:ind w:left="709"/>
        <w:jc w:val="both"/>
        <w:rPr>
          <w:sz w:val="24"/>
          <w:szCs w:val="24"/>
        </w:rPr>
      </w:pPr>
      <w:r w:rsidRPr="00C55499">
        <w:rPr>
          <w:sz w:val="24"/>
          <w:szCs w:val="24"/>
        </w:rPr>
        <w:t>ОКФС 12</w:t>
      </w:r>
    </w:p>
    <w:p w:rsidR="00611BD8" w:rsidRPr="00C55499" w:rsidRDefault="00611BD8" w:rsidP="006459EB">
      <w:pPr>
        <w:spacing w:line="276" w:lineRule="auto"/>
        <w:ind w:left="709"/>
        <w:jc w:val="both"/>
        <w:rPr>
          <w:sz w:val="24"/>
          <w:szCs w:val="24"/>
        </w:rPr>
      </w:pPr>
      <w:r w:rsidRPr="00C55499">
        <w:rPr>
          <w:sz w:val="24"/>
          <w:szCs w:val="24"/>
        </w:rPr>
        <w:t>ОКОПФ 89</w:t>
      </w:r>
    </w:p>
    <w:p w:rsidR="00611BD8" w:rsidRPr="00C55499" w:rsidRDefault="00611BD8" w:rsidP="006459EB">
      <w:pPr>
        <w:spacing w:line="276" w:lineRule="auto"/>
        <w:ind w:left="709"/>
        <w:jc w:val="both"/>
        <w:rPr>
          <w:sz w:val="24"/>
          <w:szCs w:val="24"/>
        </w:rPr>
      </w:pPr>
      <w:r w:rsidRPr="00C55499">
        <w:rPr>
          <w:sz w:val="24"/>
          <w:szCs w:val="24"/>
        </w:rPr>
        <w:t>ОКВЭД 75.11.8</w:t>
      </w:r>
    </w:p>
    <w:p w:rsidR="00CE360F" w:rsidRPr="00C55499" w:rsidRDefault="00C56181" w:rsidP="00C56181">
      <w:pPr>
        <w:ind w:left="709"/>
        <w:jc w:val="both"/>
        <w:rPr>
          <w:sz w:val="24"/>
          <w:szCs w:val="24"/>
        </w:rPr>
      </w:pPr>
      <w:r w:rsidRPr="00C55499">
        <w:rPr>
          <w:b/>
          <w:sz w:val="24"/>
          <w:szCs w:val="24"/>
        </w:rPr>
        <w:lastRenderedPageBreak/>
        <w:t>Номер счета:</w:t>
      </w:r>
      <w:r w:rsidRPr="00C55499">
        <w:rPr>
          <w:sz w:val="24"/>
          <w:szCs w:val="24"/>
        </w:rPr>
        <w:t xml:space="preserve"> 40503810638090000002 в ПАО «Сбербанк России», </w:t>
      </w:r>
      <w:proofErr w:type="spellStart"/>
      <w:proofErr w:type="gramStart"/>
      <w:r w:rsidRPr="00C55499">
        <w:rPr>
          <w:sz w:val="24"/>
          <w:szCs w:val="24"/>
        </w:rPr>
        <w:t>кор</w:t>
      </w:r>
      <w:proofErr w:type="spellEnd"/>
      <w:r w:rsidRPr="00C55499">
        <w:rPr>
          <w:sz w:val="24"/>
          <w:szCs w:val="24"/>
        </w:rPr>
        <w:t>. счет</w:t>
      </w:r>
      <w:proofErr w:type="gramEnd"/>
      <w:r w:rsidRPr="00C55499">
        <w:rPr>
          <w:sz w:val="24"/>
          <w:szCs w:val="24"/>
        </w:rPr>
        <w:t> 30101810400000000225, БИК 044525225</w:t>
      </w:r>
    </w:p>
    <w:p w:rsidR="00CE360F" w:rsidRPr="00C55499" w:rsidRDefault="00CE360F" w:rsidP="00CE360F">
      <w:pPr>
        <w:spacing w:before="120" w:after="120"/>
        <w:ind w:left="709"/>
        <w:jc w:val="both"/>
        <w:rPr>
          <w:rFonts w:eastAsia="Calibri"/>
          <w:sz w:val="24"/>
          <w:szCs w:val="24"/>
          <w:lang w:eastAsia="en-US"/>
        </w:rPr>
      </w:pPr>
      <w:r w:rsidRPr="00C55499">
        <w:rPr>
          <w:rFonts w:eastAsia="Calibri"/>
          <w:b/>
          <w:sz w:val="24"/>
          <w:szCs w:val="24"/>
          <w:lang w:eastAsia="en-US"/>
        </w:rPr>
        <w:t>Адрес местонахождения:</w:t>
      </w:r>
      <w:r w:rsidRPr="00C55499">
        <w:rPr>
          <w:rFonts w:eastAsia="Calibri"/>
          <w:sz w:val="24"/>
          <w:szCs w:val="24"/>
          <w:lang w:eastAsia="en-US"/>
        </w:rPr>
        <w:t xml:space="preserve"> Россия </w:t>
      </w:r>
      <w:r w:rsidRPr="00C55499">
        <w:rPr>
          <w:sz w:val="24"/>
          <w:szCs w:val="24"/>
        </w:rPr>
        <w:t>127006, г. Москва, Страстной бульвар, дом 9</w:t>
      </w:r>
      <w:r w:rsidRPr="00C55499">
        <w:rPr>
          <w:rFonts w:eastAsia="Calibri"/>
          <w:sz w:val="24"/>
          <w:szCs w:val="24"/>
          <w:lang w:eastAsia="en-US"/>
        </w:rPr>
        <w:t>.</w:t>
      </w:r>
    </w:p>
    <w:p w:rsidR="00CE360F" w:rsidRPr="00C55499" w:rsidRDefault="00CE360F" w:rsidP="00CE360F">
      <w:pPr>
        <w:spacing w:before="120" w:after="120"/>
        <w:ind w:left="709"/>
        <w:rPr>
          <w:rFonts w:eastAsia="Calibri"/>
          <w:sz w:val="24"/>
          <w:szCs w:val="24"/>
          <w:lang w:eastAsia="en-US"/>
        </w:rPr>
      </w:pPr>
      <w:r w:rsidRPr="00C55499">
        <w:rPr>
          <w:rFonts w:eastAsia="Calibri"/>
          <w:b/>
          <w:sz w:val="24"/>
          <w:szCs w:val="24"/>
          <w:lang w:eastAsia="en-US"/>
        </w:rPr>
        <w:t>Фактический адрес:</w:t>
      </w:r>
      <w:r w:rsidRPr="00C55499">
        <w:rPr>
          <w:rFonts w:eastAsia="Calibri"/>
          <w:sz w:val="24"/>
          <w:szCs w:val="24"/>
          <w:lang w:eastAsia="en-US"/>
        </w:rPr>
        <w:t xml:space="preserve"> Россия </w:t>
      </w:r>
      <w:r w:rsidRPr="00C55499">
        <w:rPr>
          <w:sz w:val="24"/>
          <w:szCs w:val="24"/>
        </w:rPr>
        <w:t>127006, г. Москва, Страстной бульвар, дом 9</w:t>
      </w:r>
      <w:r w:rsidRPr="00C55499">
        <w:rPr>
          <w:rFonts w:eastAsia="Calibri"/>
          <w:sz w:val="24"/>
          <w:szCs w:val="24"/>
          <w:lang w:eastAsia="en-US"/>
        </w:rPr>
        <w:t>.</w:t>
      </w:r>
    </w:p>
    <w:p w:rsidR="00611BD8" w:rsidRPr="00C55499" w:rsidRDefault="00611BD8" w:rsidP="006459EB">
      <w:pPr>
        <w:spacing w:line="276" w:lineRule="auto"/>
        <w:ind w:firstLine="720"/>
        <w:jc w:val="both"/>
        <w:rPr>
          <w:sz w:val="24"/>
          <w:szCs w:val="24"/>
        </w:rPr>
      </w:pPr>
      <w:r w:rsidRPr="00C55499">
        <w:rPr>
          <w:b/>
          <w:sz w:val="24"/>
          <w:szCs w:val="24"/>
        </w:rPr>
        <w:t>Назначение платежа:</w:t>
      </w:r>
      <w:r w:rsidRPr="00C55499">
        <w:rPr>
          <w:sz w:val="24"/>
          <w:szCs w:val="24"/>
        </w:rPr>
        <w:t xml:space="preserve"> обеспечение исполнения обязательств по заключению Долгосрочного </w:t>
      </w:r>
      <w:r w:rsidR="0007345D" w:rsidRPr="00C55499">
        <w:rPr>
          <w:sz w:val="24"/>
          <w:szCs w:val="24"/>
        </w:rPr>
        <w:t>Инвестиционного Соглашения</w:t>
      </w:r>
      <w:r w:rsidRPr="00C55499">
        <w:rPr>
          <w:sz w:val="24"/>
          <w:szCs w:val="24"/>
        </w:rPr>
        <w:t>.</w:t>
      </w:r>
    </w:p>
    <w:p w:rsidR="00611BD8" w:rsidRPr="00C55499" w:rsidRDefault="00611BD8" w:rsidP="006459EB">
      <w:pPr>
        <w:spacing w:line="276" w:lineRule="auto"/>
        <w:ind w:firstLine="720"/>
        <w:jc w:val="both"/>
        <w:rPr>
          <w:sz w:val="24"/>
          <w:szCs w:val="24"/>
        </w:rPr>
      </w:pPr>
      <w:r w:rsidRPr="00C55499">
        <w:rPr>
          <w:sz w:val="24"/>
          <w:szCs w:val="24"/>
        </w:rPr>
        <w:t>Заявитель должен представить Государственной Компании платежные документы, подтверждающие перечисление Обеспечения</w:t>
      </w:r>
      <w:r w:rsidR="005A1789" w:rsidRPr="00C55499">
        <w:rPr>
          <w:sz w:val="24"/>
          <w:szCs w:val="24"/>
        </w:rPr>
        <w:t>,</w:t>
      </w:r>
      <w:r w:rsidRPr="00C55499">
        <w:rPr>
          <w:sz w:val="24"/>
          <w:szCs w:val="24"/>
        </w:rPr>
        <w:t xml:space="preserve"> в составе подаваемой им Конкурсной Заявки.</w:t>
      </w:r>
    </w:p>
    <w:p w:rsidR="00611BD8" w:rsidRPr="00C55499" w:rsidRDefault="00611BD8">
      <w:pPr>
        <w:spacing w:line="276" w:lineRule="auto"/>
        <w:ind w:firstLine="720"/>
        <w:jc w:val="both"/>
        <w:rPr>
          <w:sz w:val="24"/>
          <w:szCs w:val="24"/>
        </w:rPr>
      </w:pPr>
      <w:r w:rsidRPr="00C55499">
        <w:rPr>
          <w:sz w:val="24"/>
          <w:szCs w:val="24"/>
        </w:rPr>
        <w:t xml:space="preserve">Сумма Обеспечения возвращается Государственной Компанией Заявителю путем перечисления денежных </w:t>
      </w:r>
      <w:proofErr w:type="gramStart"/>
      <w:r w:rsidRPr="00C55499">
        <w:rPr>
          <w:sz w:val="24"/>
          <w:szCs w:val="24"/>
        </w:rPr>
        <w:t>средств</w:t>
      </w:r>
      <w:proofErr w:type="gramEnd"/>
      <w:r w:rsidRPr="00C55499">
        <w:rPr>
          <w:sz w:val="24"/>
          <w:szCs w:val="24"/>
        </w:rPr>
        <w:t xml:space="preserve"> в размере </w:t>
      </w:r>
      <w:r w:rsidR="0099110A" w:rsidRPr="00C55499">
        <w:rPr>
          <w:sz w:val="24"/>
          <w:szCs w:val="24"/>
        </w:rPr>
        <w:t xml:space="preserve">фактически </w:t>
      </w:r>
      <w:r w:rsidRPr="00C55499">
        <w:rPr>
          <w:sz w:val="24"/>
          <w:szCs w:val="24"/>
        </w:rPr>
        <w:t>внесенного Заявителем Обеспечения на расчетный счет Заявителя, указанный в Конкурсной Заявке</w:t>
      </w:r>
      <w:r w:rsidR="005A1789" w:rsidRPr="00C55499">
        <w:rPr>
          <w:sz w:val="24"/>
          <w:szCs w:val="24"/>
        </w:rPr>
        <w:t>,</w:t>
      </w:r>
      <w:r w:rsidRPr="00C55499">
        <w:rPr>
          <w:sz w:val="24"/>
          <w:szCs w:val="24"/>
        </w:rPr>
        <w:t xml:space="preserve"> после наступления одного из следующих событий:</w:t>
      </w:r>
    </w:p>
    <w:p w:rsidR="006D1787" w:rsidRPr="00C55499" w:rsidRDefault="00DB6C6D" w:rsidP="001063A3">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 отказа Государственной Компании от проведения Конкурса – внесенная сумма Обеспечения 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w:t>
      </w:r>
      <w:proofErr w:type="gramStart"/>
      <w:r w:rsidRPr="00C55499">
        <w:rPr>
          <w:rFonts w:ascii="Times New Roman" w:hAnsi="Times New Roman"/>
          <w:sz w:val="24"/>
          <w:szCs w:val="20"/>
          <w:lang w:eastAsia="ru-RU"/>
        </w:rPr>
        <w:t>с даты опубликования</w:t>
      </w:r>
      <w:proofErr w:type="gramEnd"/>
      <w:r w:rsidRPr="00C55499">
        <w:rPr>
          <w:rFonts w:ascii="Times New Roman" w:hAnsi="Times New Roman"/>
          <w:sz w:val="24"/>
          <w:szCs w:val="20"/>
          <w:lang w:eastAsia="ru-RU"/>
        </w:rPr>
        <w:t xml:space="preserve"> Государственной Компанией уведомления об отказе от дальнейшего проведения Конкурса;</w:t>
      </w:r>
    </w:p>
    <w:p w:rsidR="006D1787" w:rsidRPr="00C55499" w:rsidRDefault="00DB6C6D" w:rsidP="001063A3">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 отзыва Заявителем</w:t>
      </w:r>
      <w:r w:rsidR="00611BD8" w:rsidRPr="00C55499">
        <w:rPr>
          <w:rFonts w:ascii="Times New Roman" w:hAnsi="Times New Roman"/>
          <w:sz w:val="24"/>
          <w:szCs w:val="20"/>
          <w:lang w:eastAsia="ru-RU"/>
        </w:rPr>
        <w:t xml:space="preserve"> Конкурсной</w:t>
      </w:r>
      <w:r w:rsidRPr="00C55499">
        <w:rPr>
          <w:rFonts w:ascii="Times New Roman" w:hAnsi="Times New Roman"/>
          <w:sz w:val="24"/>
          <w:szCs w:val="20"/>
          <w:lang w:eastAsia="ru-RU"/>
        </w:rPr>
        <w:t xml:space="preserve"> Заявки в любое время до истечения срока </w:t>
      </w:r>
      <w:r w:rsidR="00611BD8" w:rsidRPr="00C55499">
        <w:rPr>
          <w:rFonts w:ascii="Times New Roman" w:hAnsi="Times New Roman"/>
          <w:sz w:val="24"/>
          <w:szCs w:val="20"/>
          <w:lang w:eastAsia="ru-RU"/>
        </w:rPr>
        <w:t xml:space="preserve">ее </w:t>
      </w:r>
      <w:r w:rsidRPr="00C55499">
        <w:rPr>
          <w:rFonts w:ascii="Times New Roman" w:hAnsi="Times New Roman"/>
          <w:sz w:val="24"/>
          <w:szCs w:val="20"/>
          <w:lang w:eastAsia="ru-RU"/>
        </w:rPr>
        <w:t>представления – внесенная сумма Обеспечения 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w:t>
      </w:r>
      <w:proofErr w:type="gramStart"/>
      <w:r w:rsidRPr="00C55499">
        <w:rPr>
          <w:rFonts w:ascii="Times New Roman" w:hAnsi="Times New Roman"/>
          <w:sz w:val="24"/>
          <w:szCs w:val="20"/>
          <w:lang w:eastAsia="ru-RU"/>
        </w:rPr>
        <w:t>с даты получения</w:t>
      </w:r>
      <w:proofErr w:type="gramEnd"/>
      <w:r w:rsidRPr="00C55499">
        <w:rPr>
          <w:rFonts w:ascii="Times New Roman" w:hAnsi="Times New Roman"/>
          <w:sz w:val="24"/>
          <w:szCs w:val="20"/>
          <w:lang w:eastAsia="ru-RU"/>
        </w:rPr>
        <w:t xml:space="preserve"> уведомления об отзыве;</w:t>
      </w:r>
    </w:p>
    <w:p w:rsidR="006D1787" w:rsidRPr="00C55499" w:rsidRDefault="00DB6C6D" w:rsidP="001063A3">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получения </w:t>
      </w:r>
      <w:r w:rsidR="00611BD8" w:rsidRPr="00C55499">
        <w:rPr>
          <w:rFonts w:ascii="Times New Roman" w:hAnsi="Times New Roman"/>
          <w:sz w:val="24"/>
          <w:szCs w:val="20"/>
          <w:lang w:eastAsia="ru-RU"/>
        </w:rPr>
        <w:t xml:space="preserve">Конкурсной </w:t>
      </w:r>
      <w:r w:rsidRPr="00C55499">
        <w:rPr>
          <w:rFonts w:ascii="Times New Roman" w:hAnsi="Times New Roman"/>
          <w:sz w:val="24"/>
          <w:szCs w:val="20"/>
          <w:lang w:eastAsia="ru-RU"/>
        </w:rPr>
        <w:t xml:space="preserve">Заявки после истечения срока представления Конкурсных </w:t>
      </w:r>
      <w:r w:rsidR="00611BD8" w:rsidRPr="00C55499">
        <w:rPr>
          <w:rFonts w:ascii="Times New Roman" w:hAnsi="Times New Roman"/>
          <w:sz w:val="24"/>
          <w:szCs w:val="20"/>
          <w:lang w:eastAsia="ru-RU"/>
        </w:rPr>
        <w:t>Заявок</w:t>
      </w:r>
      <w:r w:rsidRPr="00C55499">
        <w:rPr>
          <w:rFonts w:ascii="Times New Roman" w:hAnsi="Times New Roman"/>
          <w:sz w:val="24"/>
          <w:szCs w:val="20"/>
          <w:lang w:eastAsia="ru-RU"/>
        </w:rPr>
        <w:t xml:space="preserve"> – внесенная сумма Обеспечения 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после получения такой </w:t>
      </w:r>
      <w:r w:rsidR="00611BD8" w:rsidRPr="00C55499">
        <w:rPr>
          <w:rFonts w:ascii="Times New Roman" w:hAnsi="Times New Roman"/>
          <w:sz w:val="24"/>
          <w:szCs w:val="20"/>
          <w:lang w:eastAsia="ru-RU"/>
        </w:rPr>
        <w:t xml:space="preserve">Конкурсной </w:t>
      </w:r>
      <w:r w:rsidRPr="00C55499">
        <w:rPr>
          <w:rFonts w:ascii="Times New Roman" w:hAnsi="Times New Roman"/>
          <w:sz w:val="24"/>
          <w:szCs w:val="20"/>
          <w:lang w:eastAsia="ru-RU"/>
        </w:rPr>
        <w:t>Заявки (если не была возвращена ранее</w:t>
      </w:r>
      <w:r w:rsidR="00D67675" w:rsidRPr="00C55499">
        <w:rPr>
          <w:rFonts w:ascii="Times New Roman" w:hAnsi="Times New Roman"/>
          <w:sz w:val="24"/>
          <w:szCs w:val="20"/>
          <w:lang w:eastAsia="ru-RU"/>
        </w:rPr>
        <w:t>)</w:t>
      </w:r>
      <w:r w:rsidR="001E5B1F" w:rsidRPr="00C55499">
        <w:rPr>
          <w:rFonts w:ascii="Times New Roman" w:hAnsi="Times New Roman"/>
          <w:sz w:val="24"/>
          <w:szCs w:val="20"/>
          <w:lang w:eastAsia="ru-RU"/>
        </w:rPr>
        <w:t>;</w:t>
      </w:r>
    </w:p>
    <w:p w:rsidR="006D1787" w:rsidRPr="00C55499" w:rsidRDefault="00DB6C6D" w:rsidP="001063A3">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если </w:t>
      </w:r>
      <w:r w:rsidR="001063A3" w:rsidRPr="00C55499">
        <w:rPr>
          <w:rFonts w:ascii="Times New Roman" w:hAnsi="Times New Roman"/>
          <w:sz w:val="24"/>
          <w:szCs w:val="20"/>
          <w:lang w:eastAsia="ru-RU"/>
        </w:rPr>
        <w:t xml:space="preserve">Конкурсная </w:t>
      </w:r>
      <w:r w:rsidRPr="00C55499">
        <w:rPr>
          <w:rFonts w:ascii="Times New Roman" w:hAnsi="Times New Roman"/>
          <w:sz w:val="24"/>
          <w:szCs w:val="20"/>
          <w:lang w:eastAsia="ru-RU"/>
        </w:rPr>
        <w:t xml:space="preserve">Заявка Заявителя признана Конкурсной Комиссией не соответствующей требованиям Конкурсной Документации, </w:t>
      </w:r>
      <w:r w:rsidRPr="00C55499">
        <w:rPr>
          <w:rFonts w:ascii="Times New Roman" w:hAnsi="Times New Roman"/>
          <w:sz w:val="24"/>
          <w:szCs w:val="24"/>
          <w:lang w:eastAsia="ru-RU"/>
        </w:rPr>
        <w:t>Общим Требованиям и Квалификационным Требованиям и Заявитель не допущен Конкурсной Комисс</w:t>
      </w:r>
      <w:r w:rsidR="001063A3" w:rsidRPr="00C55499">
        <w:rPr>
          <w:rFonts w:ascii="Times New Roman" w:hAnsi="Times New Roman"/>
          <w:sz w:val="24"/>
          <w:szCs w:val="24"/>
          <w:lang w:eastAsia="ru-RU"/>
        </w:rPr>
        <w:t>ией к участию в Конкурс</w:t>
      </w:r>
      <w:r w:rsidRPr="00C55499">
        <w:rPr>
          <w:rFonts w:ascii="Times New Roman" w:hAnsi="Times New Roman"/>
          <w:sz w:val="24"/>
          <w:szCs w:val="24"/>
          <w:lang w:eastAsia="ru-RU"/>
        </w:rPr>
        <w:t>е</w:t>
      </w:r>
      <w:r w:rsidRPr="00C55499">
        <w:rPr>
          <w:rFonts w:ascii="Times New Roman" w:hAnsi="Times New Roman"/>
          <w:sz w:val="24"/>
          <w:szCs w:val="20"/>
          <w:lang w:eastAsia="ru-RU"/>
        </w:rPr>
        <w:t xml:space="preserve"> – внесенная сумма Обеспечения</w:t>
      </w:r>
      <w:r w:rsidR="00611BD8" w:rsidRPr="00C55499">
        <w:rPr>
          <w:rFonts w:ascii="Times New Roman" w:hAnsi="Times New Roman"/>
          <w:sz w:val="24"/>
          <w:szCs w:val="20"/>
          <w:lang w:eastAsia="ru-RU"/>
        </w:rPr>
        <w:t xml:space="preserve"> </w:t>
      </w:r>
      <w:r w:rsidRPr="00C55499">
        <w:rPr>
          <w:rFonts w:ascii="Times New Roman" w:hAnsi="Times New Roman"/>
          <w:sz w:val="24"/>
          <w:szCs w:val="20"/>
          <w:lang w:eastAsia="ru-RU"/>
        </w:rPr>
        <w:t>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рабочих дней со дня подписания членами Конкурсной Комиссии протокола рассмотрения Заявок;</w:t>
      </w:r>
    </w:p>
    <w:p w:rsidR="006D1787" w:rsidRPr="00C55499" w:rsidRDefault="00DB6C6D" w:rsidP="006707B1">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proofErr w:type="gramStart"/>
      <w:r w:rsidRPr="00C55499">
        <w:rPr>
          <w:rFonts w:ascii="Times New Roman" w:hAnsi="Times New Roman"/>
          <w:sz w:val="24"/>
          <w:szCs w:val="20"/>
          <w:lang w:eastAsia="ru-RU"/>
        </w:rPr>
        <w:t>,</w:t>
      </w:r>
      <w:proofErr w:type="gramEnd"/>
      <w:r w:rsidRPr="00C55499">
        <w:rPr>
          <w:rFonts w:ascii="Times New Roman" w:hAnsi="Times New Roman"/>
          <w:sz w:val="24"/>
          <w:szCs w:val="20"/>
          <w:lang w:eastAsia="ru-RU"/>
        </w:rPr>
        <w:t xml:space="preserve"> если по истечении срока представления </w:t>
      </w:r>
      <w:r w:rsidR="00611BD8" w:rsidRPr="00C55499">
        <w:rPr>
          <w:rFonts w:ascii="Times New Roman" w:hAnsi="Times New Roman"/>
          <w:sz w:val="24"/>
          <w:szCs w:val="20"/>
          <w:lang w:eastAsia="ru-RU"/>
        </w:rPr>
        <w:t xml:space="preserve">Конкурсных </w:t>
      </w:r>
      <w:r w:rsidRPr="00C55499">
        <w:rPr>
          <w:rFonts w:ascii="Times New Roman" w:hAnsi="Times New Roman"/>
          <w:sz w:val="24"/>
          <w:szCs w:val="20"/>
          <w:lang w:eastAsia="ru-RU"/>
        </w:rPr>
        <w:t xml:space="preserve">Заявок представлено менее двух </w:t>
      </w:r>
      <w:r w:rsidR="001063A3" w:rsidRPr="00C55499">
        <w:rPr>
          <w:rFonts w:ascii="Times New Roman" w:hAnsi="Times New Roman"/>
          <w:sz w:val="24"/>
          <w:szCs w:val="20"/>
          <w:lang w:eastAsia="ru-RU"/>
        </w:rPr>
        <w:t xml:space="preserve">Конкурсных </w:t>
      </w:r>
      <w:r w:rsidRPr="00C55499">
        <w:rPr>
          <w:rFonts w:ascii="Times New Roman" w:hAnsi="Times New Roman"/>
          <w:sz w:val="24"/>
          <w:szCs w:val="20"/>
          <w:lang w:eastAsia="ru-RU"/>
        </w:rPr>
        <w:t xml:space="preserve">Заявок и Конкурс признан несостоявшимся </w:t>
      </w:r>
      <w:r w:rsidR="002F2B28" w:rsidRPr="00C55499">
        <w:rPr>
          <w:rFonts w:ascii="Times New Roman" w:hAnsi="Times New Roman"/>
          <w:sz w:val="24"/>
          <w:szCs w:val="20"/>
          <w:lang w:eastAsia="ru-RU"/>
        </w:rPr>
        <w:t xml:space="preserve">и правлением Государственной Компании не принято решение о заключении Соглашения с Заявителем, подавшим единственную Конкурсную Заявку, или Заявителем, Конкурсная Заявка которого была признана единственной Конкурсной Заявкой, соответствующей Конкурсной Документации </w:t>
      </w:r>
      <w:r w:rsidRPr="00C55499">
        <w:rPr>
          <w:rFonts w:ascii="Times New Roman" w:hAnsi="Times New Roman"/>
          <w:sz w:val="24"/>
          <w:szCs w:val="20"/>
          <w:lang w:eastAsia="ru-RU"/>
        </w:rPr>
        <w:t>– сумма внесенного Обеспечения возвращается</w:t>
      </w:r>
      <w:r w:rsidR="001E5B1F" w:rsidRPr="00C55499">
        <w:rPr>
          <w:rFonts w:ascii="Times New Roman" w:hAnsi="Times New Roman"/>
          <w:sz w:val="24"/>
          <w:szCs w:val="20"/>
          <w:lang w:eastAsia="ru-RU"/>
        </w:rPr>
        <w:t xml:space="preserve"> </w:t>
      </w:r>
      <w:r w:rsidRPr="00C55499">
        <w:rPr>
          <w:rFonts w:ascii="Times New Roman" w:hAnsi="Times New Roman"/>
          <w:sz w:val="24"/>
          <w:szCs w:val="20"/>
          <w:lang w:eastAsia="ru-RU"/>
        </w:rPr>
        <w:t>единственному Заявителю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со дня принятия решения о признании Конкурса </w:t>
      </w:r>
      <w:proofErr w:type="gramStart"/>
      <w:r w:rsidRPr="00C55499">
        <w:rPr>
          <w:rFonts w:ascii="Times New Roman" w:hAnsi="Times New Roman"/>
          <w:sz w:val="24"/>
          <w:szCs w:val="20"/>
          <w:lang w:eastAsia="ru-RU"/>
        </w:rPr>
        <w:t>несостоявшимся</w:t>
      </w:r>
      <w:proofErr w:type="gramEnd"/>
      <w:r w:rsidRPr="00C55499">
        <w:rPr>
          <w:rFonts w:ascii="Times New Roman" w:hAnsi="Times New Roman"/>
          <w:sz w:val="24"/>
          <w:szCs w:val="20"/>
          <w:lang w:eastAsia="ru-RU"/>
        </w:rPr>
        <w:t>;</w:t>
      </w:r>
    </w:p>
    <w:p w:rsidR="006D1787" w:rsidRPr="00C55499" w:rsidRDefault="00DB6C6D" w:rsidP="002F2B28">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proofErr w:type="gramStart"/>
      <w:r w:rsidRPr="00C55499">
        <w:rPr>
          <w:rFonts w:ascii="Times New Roman" w:hAnsi="Times New Roman"/>
          <w:sz w:val="24"/>
          <w:szCs w:val="20"/>
          <w:lang w:eastAsia="ru-RU"/>
        </w:rPr>
        <w:t>,</w:t>
      </w:r>
      <w:proofErr w:type="gramEnd"/>
      <w:r w:rsidRPr="00C55499">
        <w:rPr>
          <w:rFonts w:ascii="Times New Roman" w:hAnsi="Times New Roman"/>
          <w:sz w:val="24"/>
          <w:szCs w:val="20"/>
          <w:lang w:eastAsia="ru-RU"/>
        </w:rPr>
        <w:t xml:space="preserve"> если </w:t>
      </w:r>
      <w:r w:rsidR="00611BD8" w:rsidRPr="00C55499">
        <w:rPr>
          <w:rFonts w:ascii="Times New Roman" w:hAnsi="Times New Roman"/>
          <w:sz w:val="24"/>
          <w:szCs w:val="20"/>
          <w:lang w:eastAsia="ru-RU"/>
        </w:rPr>
        <w:t>Заявитель</w:t>
      </w:r>
      <w:r w:rsidRPr="00C55499">
        <w:rPr>
          <w:rFonts w:ascii="Times New Roman" w:hAnsi="Times New Roman"/>
          <w:sz w:val="24"/>
          <w:szCs w:val="20"/>
          <w:lang w:eastAsia="ru-RU"/>
        </w:rPr>
        <w:t xml:space="preserve"> участвовал в Конкурсе, но не стал Победителем Конкурса, ему не присвоен второй порядковый номер, его </w:t>
      </w:r>
      <w:r w:rsidR="005A1789" w:rsidRPr="00C55499">
        <w:rPr>
          <w:rFonts w:ascii="Times New Roman" w:hAnsi="Times New Roman"/>
          <w:sz w:val="24"/>
          <w:szCs w:val="20"/>
          <w:lang w:eastAsia="ru-RU"/>
        </w:rPr>
        <w:t>Конкурсная Заявка</w:t>
      </w:r>
      <w:r w:rsidRPr="00C55499">
        <w:rPr>
          <w:rFonts w:ascii="Times New Roman" w:hAnsi="Times New Roman"/>
          <w:sz w:val="24"/>
          <w:szCs w:val="20"/>
          <w:lang w:eastAsia="ru-RU"/>
        </w:rPr>
        <w:t xml:space="preserve"> не является </w:t>
      </w:r>
      <w:r w:rsidR="002F2B28" w:rsidRPr="00C55499">
        <w:rPr>
          <w:rFonts w:ascii="Times New Roman" w:hAnsi="Times New Roman"/>
          <w:sz w:val="24"/>
          <w:szCs w:val="20"/>
          <w:lang w:eastAsia="ru-RU"/>
        </w:rPr>
        <w:t xml:space="preserve">единственной </w:t>
      </w:r>
      <w:r w:rsidR="005A1789" w:rsidRPr="00C55499">
        <w:rPr>
          <w:rFonts w:ascii="Times New Roman" w:hAnsi="Times New Roman"/>
          <w:sz w:val="24"/>
          <w:szCs w:val="20"/>
          <w:lang w:eastAsia="ru-RU"/>
        </w:rPr>
        <w:t>признанной соответствующей</w:t>
      </w:r>
      <w:r w:rsidRPr="00C55499">
        <w:rPr>
          <w:rFonts w:ascii="Times New Roman" w:hAnsi="Times New Roman"/>
          <w:sz w:val="24"/>
          <w:szCs w:val="20"/>
          <w:lang w:eastAsia="ru-RU"/>
        </w:rPr>
        <w:t xml:space="preserve"> Конкурсной Документации – сумма </w:t>
      </w:r>
      <w:r w:rsidR="00AF27F4" w:rsidRPr="00C55499">
        <w:rPr>
          <w:rFonts w:ascii="Times New Roman" w:hAnsi="Times New Roman"/>
          <w:sz w:val="24"/>
          <w:szCs w:val="20"/>
          <w:lang w:eastAsia="ru-RU"/>
        </w:rPr>
        <w:t xml:space="preserve">внесенного </w:t>
      </w:r>
      <w:r w:rsidRPr="00C55499">
        <w:rPr>
          <w:rFonts w:ascii="Times New Roman" w:hAnsi="Times New Roman"/>
          <w:sz w:val="24"/>
          <w:szCs w:val="20"/>
          <w:lang w:eastAsia="ru-RU"/>
        </w:rPr>
        <w:t>Обеспечения 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со дня подписания протокола </w:t>
      </w:r>
      <w:r w:rsidRPr="00C55499">
        <w:rPr>
          <w:rFonts w:ascii="Times New Roman" w:hAnsi="Times New Roman"/>
          <w:sz w:val="24"/>
          <w:szCs w:val="24"/>
          <w:lang w:eastAsia="ru-RU"/>
        </w:rPr>
        <w:t xml:space="preserve">оценки и сопоставления Конкурсных </w:t>
      </w:r>
      <w:r w:rsidR="00850A8E" w:rsidRPr="00C55499">
        <w:rPr>
          <w:rFonts w:ascii="Times New Roman" w:hAnsi="Times New Roman"/>
          <w:sz w:val="24"/>
          <w:szCs w:val="24"/>
          <w:lang w:eastAsia="ru-RU"/>
        </w:rPr>
        <w:t>Заявок</w:t>
      </w:r>
      <w:r w:rsidRPr="00C55499">
        <w:rPr>
          <w:rFonts w:ascii="Times New Roman" w:hAnsi="Times New Roman"/>
          <w:sz w:val="24"/>
          <w:szCs w:val="24"/>
          <w:lang w:eastAsia="ru-RU"/>
        </w:rPr>
        <w:t xml:space="preserve"> (протокола подведения итогов </w:t>
      </w:r>
      <w:r w:rsidR="00371A4E" w:rsidRPr="00C55499">
        <w:rPr>
          <w:rFonts w:ascii="Times New Roman" w:hAnsi="Times New Roman"/>
          <w:sz w:val="24"/>
          <w:szCs w:val="24"/>
          <w:lang w:eastAsia="ru-RU"/>
        </w:rPr>
        <w:t>Конкурса</w:t>
      </w:r>
      <w:r w:rsidR="00D67675" w:rsidRPr="00C55499">
        <w:rPr>
          <w:rFonts w:ascii="Times New Roman" w:hAnsi="Times New Roman"/>
          <w:sz w:val="24"/>
          <w:szCs w:val="24"/>
          <w:lang w:eastAsia="ru-RU"/>
        </w:rPr>
        <w:t>)</w:t>
      </w:r>
      <w:r w:rsidR="001E5B1F" w:rsidRPr="00C55499">
        <w:rPr>
          <w:rFonts w:ascii="Times New Roman" w:hAnsi="Times New Roman"/>
          <w:sz w:val="24"/>
          <w:szCs w:val="24"/>
          <w:lang w:eastAsia="ru-RU"/>
        </w:rPr>
        <w:t>;</w:t>
      </w:r>
    </w:p>
    <w:p w:rsidR="006D1787" w:rsidRPr="00C55499" w:rsidRDefault="00DB6C6D" w:rsidP="002F2B28">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proofErr w:type="gramStart"/>
      <w:r w:rsidRPr="00C55499">
        <w:rPr>
          <w:rFonts w:ascii="Times New Roman" w:hAnsi="Times New Roman"/>
          <w:sz w:val="24"/>
          <w:szCs w:val="20"/>
          <w:lang w:eastAsia="ru-RU"/>
        </w:rPr>
        <w:t>,</w:t>
      </w:r>
      <w:proofErr w:type="gramEnd"/>
      <w:r w:rsidRPr="00C55499">
        <w:rPr>
          <w:rFonts w:ascii="Times New Roman" w:hAnsi="Times New Roman"/>
          <w:sz w:val="24"/>
          <w:szCs w:val="20"/>
          <w:lang w:eastAsia="ru-RU"/>
        </w:rPr>
        <w:t xml:space="preserve"> если </w:t>
      </w:r>
      <w:r w:rsidR="00611BD8" w:rsidRPr="00C55499">
        <w:rPr>
          <w:rFonts w:ascii="Times New Roman" w:hAnsi="Times New Roman"/>
          <w:sz w:val="24"/>
          <w:szCs w:val="20"/>
          <w:lang w:eastAsia="ru-RU"/>
        </w:rPr>
        <w:t>Заявитель</w:t>
      </w:r>
      <w:r w:rsidRPr="00C55499">
        <w:rPr>
          <w:rFonts w:ascii="Times New Roman" w:hAnsi="Times New Roman"/>
          <w:sz w:val="24"/>
          <w:szCs w:val="20"/>
          <w:lang w:eastAsia="ru-RU"/>
        </w:rPr>
        <w:t xml:space="preserve"> участвовал в Конкурсе, но не стал Победителем Конкурса и ему присвоен второй порядковый номер – сумма </w:t>
      </w:r>
      <w:r w:rsidR="001B718A" w:rsidRPr="00C55499">
        <w:rPr>
          <w:rFonts w:ascii="Times New Roman" w:hAnsi="Times New Roman"/>
          <w:sz w:val="24"/>
          <w:szCs w:val="20"/>
          <w:lang w:eastAsia="ru-RU"/>
        </w:rPr>
        <w:t xml:space="preserve">внесенного </w:t>
      </w:r>
      <w:r w:rsidRPr="00C55499">
        <w:rPr>
          <w:rFonts w:ascii="Times New Roman" w:hAnsi="Times New Roman"/>
          <w:sz w:val="24"/>
          <w:szCs w:val="20"/>
          <w:lang w:eastAsia="ru-RU"/>
        </w:rPr>
        <w:t>Обеспечения</w:t>
      </w:r>
      <w:r w:rsidR="00611BD8" w:rsidRPr="00C55499">
        <w:rPr>
          <w:rFonts w:ascii="Times New Roman" w:hAnsi="Times New Roman"/>
          <w:sz w:val="24"/>
          <w:szCs w:val="20"/>
          <w:lang w:eastAsia="ru-RU"/>
        </w:rPr>
        <w:t xml:space="preserve"> </w:t>
      </w:r>
      <w:r w:rsidRPr="00C55499">
        <w:rPr>
          <w:rFonts w:ascii="Times New Roman" w:hAnsi="Times New Roman"/>
          <w:sz w:val="24"/>
          <w:szCs w:val="20"/>
          <w:lang w:eastAsia="ru-RU"/>
        </w:rPr>
        <w:t>возвращается ему в срок не позднее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рабочих дней со дня подписания Государственной Компанией Долгосрочного Инвестиционного Соглашения с Победителем Конкурса или с данным </w:t>
      </w:r>
      <w:r w:rsidR="00611BD8" w:rsidRPr="00C55499">
        <w:rPr>
          <w:rFonts w:ascii="Times New Roman" w:hAnsi="Times New Roman"/>
          <w:sz w:val="24"/>
          <w:szCs w:val="20"/>
          <w:lang w:eastAsia="ru-RU"/>
        </w:rPr>
        <w:t>Заявителем</w:t>
      </w:r>
      <w:r w:rsidRPr="00C55499">
        <w:rPr>
          <w:rFonts w:ascii="Times New Roman" w:hAnsi="Times New Roman"/>
          <w:sz w:val="24"/>
          <w:szCs w:val="20"/>
          <w:lang w:eastAsia="ru-RU"/>
        </w:rPr>
        <w:t xml:space="preserve"> </w:t>
      </w:r>
      <w:r w:rsidRPr="00C55499">
        <w:rPr>
          <w:rFonts w:ascii="Times New Roman" w:hAnsi="Times New Roman"/>
          <w:sz w:val="24"/>
          <w:szCs w:val="20"/>
          <w:lang w:eastAsia="ru-RU"/>
        </w:rPr>
        <w:lastRenderedPageBreak/>
        <w:t>(в случае уклонения Победителя от подписания Долгосрочного Инвестиционного Соглашения</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 xml:space="preserve">или принятия решения </w:t>
      </w:r>
      <w:r w:rsidR="005A1789" w:rsidRPr="00C55499">
        <w:rPr>
          <w:rFonts w:ascii="Times New Roman" w:hAnsi="Times New Roman"/>
          <w:sz w:val="24"/>
          <w:szCs w:val="20"/>
          <w:lang w:eastAsia="ru-RU"/>
        </w:rPr>
        <w:t>н</w:t>
      </w:r>
      <w:r w:rsidRPr="00C55499">
        <w:rPr>
          <w:rFonts w:ascii="Times New Roman" w:hAnsi="Times New Roman"/>
          <w:sz w:val="24"/>
          <w:szCs w:val="20"/>
          <w:lang w:eastAsia="ru-RU"/>
        </w:rPr>
        <w:t xml:space="preserve">аблюдательным советом о неодобрении подписанного Победителем </w:t>
      </w:r>
      <w:r w:rsidR="005A1789" w:rsidRPr="00C55499">
        <w:rPr>
          <w:rFonts w:ascii="Times New Roman" w:hAnsi="Times New Roman"/>
          <w:sz w:val="24"/>
          <w:szCs w:val="20"/>
          <w:lang w:eastAsia="ru-RU"/>
        </w:rPr>
        <w:t xml:space="preserve">Конкурса </w:t>
      </w:r>
      <w:r w:rsidRPr="00C55499">
        <w:rPr>
          <w:rFonts w:ascii="Times New Roman" w:hAnsi="Times New Roman"/>
          <w:sz w:val="24"/>
          <w:szCs w:val="20"/>
          <w:lang w:eastAsia="ru-RU"/>
        </w:rPr>
        <w:t xml:space="preserve">или данным </w:t>
      </w:r>
      <w:r w:rsidR="00611BD8" w:rsidRPr="00C55499">
        <w:rPr>
          <w:rFonts w:ascii="Times New Roman" w:hAnsi="Times New Roman"/>
          <w:sz w:val="24"/>
          <w:szCs w:val="20"/>
          <w:lang w:eastAsia="ru-RU"/>
        </w:rPr>
        <w:t>Заявителем</w:t>
      </w:r>
      <w:r w:rsidRPr="00C55499">
        <w:rPr>
          <w:rFonts w:ascii="Times New Roman" w:hAnsi="Times New Roman"/>
          <w:sz w:val="24"/>
          <w:szCs w:val="20"/>
          <w:lang w:eastAsia="ru-RU"/>
        </w:rPr>
        <w:t xml:space="preserve"> Долгосрочного Инвестиционного Соглашения как крупной сделки;</w:t>
      </w:r>
    </w:p>
    <w:p w:rsidR="006D1787" w:rsidRPr="00C55499" w:rsidRDefault="00DB6C6D" w:rsidP="002F2B28">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в случае</w:t>
      </w:r>
      <w:proofErr w:type="gramStart"/>
      <w:r w:rsidRPr="00C55499">
        <w:rPr>
          <w:rFonts w:ascii="Times New Roman" w:hAnsi="Times New Roman"/>
          <w:sz w:val="24"/>
          <w:szCs w:val="20"/>
          <w:lang w:eastAsia="ru-RU"/>
        </w:rPr>
        <w:t>,</w:t>
      </w:r>
      <w:proofErr w:type="gramEnd"/>
      <w:r w:rsidRPr="00C55499">
        <w:rPr>
          <w:rFonts w:ascii="Times New Roman" w:hAnsi="Times New Roman"/>
          <w:sz w:val="24"/>
          <w:szCs w:val="20"/>
          <w:lang w:eastAsia="ru-RU"/>
        </w:rPr>
        <w:t xml:space="preserve"> если с Победителем Конкурса</w:t>
      </w:r>
      <w:r w:rsidR="005A1789" w:rsidRPr="00C55499">
        <w:rPr>
          <w:rFonts w:ascii="Times New Roman" w:hAnsi="Times New Roman"/>
          <w:sz w:val="24"/>
          <w:szCs w:val="20"/>
          <w:lang w:eastAsia="ru-RU"/>
        </w:rPr>
        <w:t xml:space="preserve"> или</w:t>
      </w:r>
      <w:r w:rsidRPr="00C55499">
        <w:rPr>
          <w:rFonts w:ascii="Times New Roman" w:hAnsi="Times New Roman"/>
          <w:sz w:val="24"/>
          <w:szCs w:val="20"/>
          <w:lang w:eastAsia="ru-RU"/>
        </w:rPr>
        <w:t xml:space="preserve"> единственным Участником Конкурса, чье</w:t>
      </w:r>
      <w:r w:rsidR="001E5B1F" w:rsidRPr="00C55499">
        <w:rPr>
          <w:rFonts w:ascii="Times New Roman" w:hAnsi="Times New Roman"/>
          <w:sz w:val="24"/>
          <w:szCs w:val="20"/>
          <w:lang w:eastAsia="ru-RU"/>
        </w:rPr>
        <w:t xml:space="preserve"> </w:t>
      </w:r>
      <w:r w:rsidRPr="00C55499">
        <w:rPr>
          <w:rFonts w:ascii="Times New Roman" w:hAnsi="Times New Roman"/>
          <w:sz w:val="24"/>
          <w:szCs w:val="20"/>
          <w:lang w:eastAsia="ru-RU"/>
        </w:rPr>
        <w:t>Конкурсное Предложение было признано соответствующим</w:t>
      </w:r>
      <w:r w:rsidR="001E5B1F" w:rsidRPr="00C55499">
        <w:rPr>
          <w:rFonts w:ascii="Times New Roman" w:hAnsi="Times New Roman"/>
          <w:sz w:val="24"/>
          <w:szCs w:val="20"/>
          <w:lang w:eastAsia="ru-RU"/>
        </w:rPr>
        <w:t xml:space="preserve"> </w:t>
      </w:r>
      <w:r w:rsidR="00DC473D" w:rsidRPr="00C55499">
        <w:rPr>
          <w:rFonts w:ascii="Times New Roman" w:hAnsi="Times New Roman"/>
          <w:sz w:val="24"/>
          <w:szCs w:val="24"/>
          <w:lang w:eastAsia="ru-RU"/>
        </w:rPr>
        <w:t>Общим Требованиям</w:t>
      </w:r>
      <w:r w:rsidR="005B419F" w:rsidRPr="00C55499">
        <w:rPr>
          <w:rFonts w:ascii="Times New Roman" w:hAnsi="Times New Roman"/>
          <w:sz w:val="24"/>
          <w:szCs w:val="24"/>
          <w:lang w:eastAsia="ru-RU"/>
        </w:rPr>
        <w:t xml:space="preserve"> и Квалификационным Требованиям</w:t>
      </w:r>
      <w:r w:rsidRPr="00C55499">
        <w:rPr>
          <w:rFonts w:ascii="Times New Roman" w:hAnsi="Times New Roman"/>
          <w:sz w:val="24"/>
          <w:szCs w:val="20"/>
          <w:lang w:eastAsia="ru-RU"/>
        </w:rPr>
        <w:t xml:space="preserve"> Конкурсной Документации и ему было предложено заключить Долгосрочное Инвестиционное Соглашение, заключено Долгосрочное Инвестиционное Соглашение – сумма </w:t>
      </w:r>
      <w:r w:rsidR="001B718A" w:rsidRPr="00C55499">
        <w:rPr>
          <w:rFonts w:ascii="Times New Roman" w:hAnsi="Times New Roman"/>
          <w:sz w:val="24"/>
          <w:szCs w:val="20"/>
          <w:lang w:eastAsia="ru-RU"/>
        </w:rPr>
        <w:t xml:space="preserve">внесенного </w:t>
      </w:r>
      <w:r w:rsidRPr="00C55499">
        <w:rPr>
          <w:rFonts w:ascii="Times New Roman" w:hAnsi="Times New Roman"/>
          <w:sz w:val="24"/>
          <w:szCs w:val="20"/>
          <w:lang w:eastAsia="ru-RU"/>
        </w:rPr>
        <w:t>Обеспечения</w:t>
      </w:r>
      <w:r w:rsidR="00611BD8" w:rsidRPr="00C55499">
        <w:rPr>
          <w:rFonts w:ascii="Times New Roman" w:hAnsi="Times New Roman"/>
          <w:sz w:val="24"/>
          <w:szCs w:val="20"/>
          <w:lang w:eastAsia="ru-RU"/>
        </w:rPr>
        <w:t xml:space="preserve"> </w:t>
      </w:r>
      <w:r w:rsidRPr="00C55499">
        <w:rPr>
          <w:rFonts w:ascii="Times New Roman" w:hAnsi="Times New Roman"/>
          <w:sz w:val="24"/>
          <w:szCs w:val="20"/>
          <w:lang w:eastAsia="ru-RU"/>
        </w:rPr>
        <w:t>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рабочих дней со дня подписания Долгосрочного Инвестиционного Соглашения;</w:t>
      </w:r>
    </w:p>
    <w:p w:rsidR="006D1787" w:rsidRPr="00C55499" w:rsidRDefault="00DB6C6D" w:rsidP="002F2B28">
      <w:pPr>
        <w:pStyle w:val="afffff1"/>
        <w:numPr>
          <w:ilvl w:val="0"/>
          <w:numId w:val="139"/>
        </w:numPr>
        <w:tabs>
          <w:tab w:val="left" w:pos="1134"/>
        </w:tabs>
        <w:spacing w:after="120"/>
        <w:ind w:left="0" w:firstLine="709"/>
        <w:contextualSpacing w:val="0"/>
        <w:jc w:val="both"/>
        <w:rPr>
          <w:rFonts w:ascii="Times New Roman" w:hAnsi="Times New Roman"/>
          <w:sz w:val="24"/>
          <w:szCs w:val="20"/>
          <w:lang w:eastAsia="ru-RU"/>
        </w:rPr>
      </w:pPr>
      <w:r w:rsidRPr="00C55499">
        <w:rPr>
          <w:rFonts w:ascii="Times New Roman" w:hAnsi="Times New Roman"/>
          <w:sz w:val="24"/>
          <w:szCs w:val="20"/>
          <w:lang w:eastAsia="ru-RU"/>
        </w:rPr>
        <w:t xml:space="preserve">в случае отказа Государственной Компании от подписания Долгосрочного Инвестиционного Соглашения – сумма </w:t>
      </w:r>
      <w:r w:rsidR="001E72FB" w:rsidRPr="00C55499">
        <w:rPr>
          <w:rFonts w:ascii="Times New Roman" w:hAnsi="Times New Roman"/>
          <w:sz w:val="24"/>
          <w:szCs w:val="20"/>
          <w:lang w:eastAsia="ru-RU"/>
        </w:rPr>
        <w:t xml:space="preserve">внесенного </w:t>
      </w:r>
      <w:r w:rsidRPr="00C55499">
        <w:rPr>
          <w:rFonts w:ascii="Times New Roman" w:hAnsi="Times New Roman"/>
          <w:sz w:val="24"/>
          <w:szCs w:val="20"/>
          <w:lang w:eastAsia="ru-RU"/>
        </w:rPr>
        <w:t>Обеспечения возвращается в течение 5 (пяти</w:t>
      </w:r>
      <w:r w:rsidR="00D67675" w:rsidRPr="00C55499">
        <w:rPr>
          <w:rFonts w:ascii="Times New Roman" w:hAnsi="Times New Roman"/>
          <w:sz w:val="24"/>
          <w:szCs w:val="20"/>
          <w:lang w:eastAsia="ru-RU"/>
        </w:rPr>
        <w:t xml:space="preserve">) </w:t>
      </w:r>
      <w:r w:rsidRPr="00C55499">
        <w:rPr>
          <w:rFonts w:ascii="Times New Roman" w:hAnsi="Times New Roman"/>
          <w:sz w:val="24"/>
          <w:szCs w:val="20"/>
          <w:lang w:eastAsia="ru-RU"/>
        </w:rPr>
        <w:t>рабочих дней со дня принятия решения о таком отказе.</w:t>
      </w:r>
    </w:p>
    <w:p w:rsidR="00611BD8" w:rsidRPr="00C55499" w:rsidRDefault="00611BD8">
      <w:pPr>
        <w:spacing w:line="276" w:lineRule="auto"/>
        <w:ind w:firstLine="720"/>
        <w:jc w:val="both"/>
        <w:rPr>
          <w:sz w:val="24"/>
          <w:szCs w:val="24"/>
        </w:rPr>
      </w:pPr>
      <w:r w:rsidRPr="00C55499">
        <w:rPr>
          <w:sz w:val="24"/>
          <w:szCs w:val="24"/>
        </w:rPr>
        <w:t xml:space="preserve">Сумма </w:t>
      </w:r>
      <w:r w:rsidR="00140748" w:rsidRPr="00C55499">
        <w:rPr>
          <w:sz w:val="24"/>
          <w:szCs w:val="24"/>
        </w:rPr>
        <w:t xml:space="preserve">фактически </w:t>
      </w:r>
      <w:r w:rsidR="001E72FB" w:rsidRPr="00C55499">
        <w:rPr>
          <w:sz w:val="24"/>
        </w:rPr>
        <w:t xml:space="preserve">внесенного </w:t>
      </w:r>
      <w:r w:rsidRPr="00C55499">
        <w:rPr>
          <w:sz w:val="24"/>
          <w:szCs w:val="24"/>
        </w:rPr>
        <w:t xml:space="preserve">Обеспечения, вне зависимости от причин возврата таковой, возвращается только в однократном размере. На сумму </w:t>
      </w:r>
      <w:r w:rsidR="001E72FB" w:rsidRPr="00C55499">
        <w:rPr>
          <w:sz w:val="24"/>
        </w:rPr>
        <w:t xml:space="preserve">внесенного </w:t>
      </w:r>
      <w:r w:rsidRPr="00C55499">
        <w:rPr>
          <w:sz w:val="24"/>
          <w:szCs w:val="24"/>
        </w:rPr>
        <w:t>Обеспечения не подлежат начислению какие-либо проценты.</w:t>
      </w:r>
    </w:p>
    <w:p w:rsidR="00611BD8" w:rsidRPr="00C55499" w:rsidRDefault="00611BD8" w:rsidP="006459EB">
      <w:pPr>
        <w:spacing w:line="276" w:lineRule="auto"/>
        <w:ind w:firstLine="720"/>
        <w:jc w:val="both"/>
        <w:rPr>
          <w:sz w:val="24"/>
          <w:szCs w:val="24"/>
        </w:rPr>
      </w:pPr>
      <w:r w:rsidRPr="00C55499">
        <w:rPr>
          <w:sz w:val="24"/>
          <w:szCs w:val="24"/>
        </w:rPr>
        <w:t>Обеспечение не возвращается Государственной Компанией в случае отказа или уклонения Победителя Конкурса</w:t>
      </w:r>
      <w:r w:rsidR="00140748" w:rsidRPr="00C55499">
        <w:rPr>
          <w:sz w:val="24"/>
          <w:szCs w:val="24"/>
        </w:rPr>
        <w:t>,</w:t>
      </w:r>
      <w:r w:rsidR="001E5B1F" w:rsidRPr="00C55499">
        <w:rPr>
          <w:sz w:val="24"/>
          <w:szCs w:val="24"/>
        </w:rPr>
        <w:t xml:space="preserve"> </w:t>
      </w:r>
      <w:r w:rsidR="00140748" w:rsidRPr="00C55499">
        <w:rPr>
          <w:sz w:val="24"/>
          <w:szCs w:val="24"/>
        </w:rPr>
        <w:t xml:space="preserve">Участника Конкурса, </w:t>
      </w:r>
      <w:r w:rsidR="004E7E93" w:rsidRPr="00C55499">
        <w:rPr>
          <w:sz w:val="24"/>
          <w:szCs w:val="24"/>
        </w:rPr>
        <w:t>которому</w:t>
      </w:r>
      <w:r w:rsidR="00140748" w:rsidRPr="00C55499">
        <w:rPr>
          <w:sz w:val="24"/>
          <w:szCs w:val="24"/>
        </w:rPr>
        <w:t xml:space="preserve"> был присвоен второй порядковый номер, либо</w:t>
      </w:r>
      <w:r w:rsidR="00140748" w:rsidRPr="00C55499">
        <w:rPr>
          <w:sz w:val="24"/>
        </w:rPr>
        <w:t xml:space="preserve"> единственного Участника Конкурса, чь</w:t>
      </w:r>
      <w:r w:rsidR="001562B2" w:rsidRPr="00C55499">
        <w:rPr>
          <w:sz w:val="24"/>
        </w:rPr>
        <w:t>я</w:t>
      </w:r>
      <w:r w:rsidR="001E5B1F" w:rsidRPr="00C55499">
        <w:rPr>
          <w:sz w:val="24"/>
        </w:rPr>
        <w:t xml:space="preserve"> </w:t>
      </w:r>
      <w:r w:rsidR="00140748" w:rsidRPr="00C55499">
        <w:rPr>
          <w:sz w:val="24"/>
        </w:rPr>
        <w:t>Конкурсн</w:t>
      </w:r>
      <w:r w:rsidR="001562B2" w:rsidRPr="00C55499">
        <w:rPr>
          <w:sz w:val="24"/>
        </w:rPr>
        <w:t>ая Заявка была</w:t>
      </w:r>
      <w:r w:rsidR="00140748" w:rsidRPr="00C55499">
        <w:rPr>
          <w:sz w:val="24"/>
        </w:rPr>
        <w:t xml:space="preserve"> признан</w:t>
      </w:r>
      <w:r w:rsidR="001562B2" w:rsidRPr="00C55499">
        <w:rPr>
          <w:sz w:val="24"/>
        </w:rPr>
        <w:t>а</w:t>
      </w:r>
      <w:r w:rsidR="00140748" w:rsidRPr="00C55499">
        <w:rPr>
          <w:sz w:val="24"/>
        </w:rPr>
        <w:t xml:space="preserve"> соответствующим</w:t>
      </w:r>
      <w:r w:rsidR="001E5B1F" w:rsidRPr="00C55499">
        <w:rPr>
          <w:sz w:val="24"/>
        </w:rPr>
        <w:t xml:space="preserve"> </w:t>
      </w:r>
      <w:r w:rsidR="00140748" w:rsidRPr="00C55499">
        <w:rPr>
          <w:sz w:val="24"/>
          <w:szCs w:val="24"/>
        </w:rPr>
        <w:t>требованиям</w:t>
      </w:r>
      <w:r w:rsidR="00140748" w:rsidRPr="00C55499">
        <w:rPr>
          <w:sz w:val="24"/>
        </w:rPr>
        <w:t xml:space="preserve"> Конкурсной Документации,</w:t>
      </w:r>
      <w:r w:rsidR="001E5B1F" w:rsidRPr="00C55499">
        <w:rPr>
          <w:sz w:val="24"/>
        </w:rPr>
        <w:t xml:space="preserve"> </w:t>
      </w:r>
      <w:r w:rsidRPr="00C55499">
        <w:rPr>
          <w:sz w:val="24"/>
          <w:szCs w:val="24"/>
        </w:rPr>
        <w:t>от подписания Долгосрочного Инвестиционного Соглашения в течение срока, установленного для подписания Долгосрочного Инвестиционного Соглашения.</w:t>
      </w:r>
    </w:p>
    <w:p w:rsidR="007D5DAC" w:rsidRPr="00C55499" w:rsidRDefault="007D5DAC" w:rsidP="00B44512">
      <w:pPr>
        <w:spacing w:line="276" w:lineRule="auto"/>
        <w:ind w:firstLine="720"/>
        <w:jc w:val="both"/>
        <w:rPr>
          <w:sz w:val="24"/>
          <w:szCs w:val="24"/>
        </w:rPr>
      </w:pPr>
      <w:proofErr w:type="gramStart"/>
      <w:r w:rsidRPr="00C55499">
        <w:rPr>
          <w:sz w:val="24"/>
          <w:szCs w:val="24"/>
        </w:rPr>
        <w:t>Участник Конкурса, признанный Победителем Конкурса</w:t>
      </w:r>
      <w:r w:rsidR="00186123" w:rsidRPr="00C55499">
        <w:rPr>
          <w:sz w:val="24"/>
          <w:szCs w:val="24"/>
        </w:rPr>
        <w:t>,</w:t>
      </w:r>
      <w:r w:rsidRPr="00C55499">
        <w:rPr>
          <w:sz w:val="24"/>
          <w:szCs w:val="24"/>
        </w:rPr>
        <w:t xml:space="preserve"> и </w:t>
      </w:r>
      <w:r w:rsidR="00186123" w:rsidRPr="00C55499">
        <w:rPr>
          <w:sz w:val="24"/>
          <w:szCs w:val="24"/>
        </w:rPr>
        <w:t>в отношении которого</w:t>
      </w:r>
      <w:r w:rsidR="001E5B1F" w:rsidRPr="00C55499">
        <w:rPr>
          <w:sz w:val="24"/>
          <w:szCs w:val="24"/>
        </w:rPr>
        <w:t xml:space="preserve"> </w:t>
      </w:r>
      <w:r w:rsidR="00186123" w:rsidRPr="00C55499">
        <w:rPr>
          <w:sz w:val="24"/>
          <w:szCs w:val="24"/>
        </w:rPr>
        <w:t xml:space="preserve">принято решение о </w:t>
      </w:r>
      <w:r w:rsidRPr="00C55499">
        <w:rPr>
          <w:sz w:val="24"/>
          <w:szCs w:val="24"/>
        </w:rPr>
        <w:t>заключен</w:t>
      </w:r>
      <w:r w:rsidR="00186123" w:rsidRPr="00C55499">
        <w:rPr>
          <w:sz w:val="24"/>
          <w:szCs w:val="24"/>
        </w:rPr>
        <w:t>ии</w:t>
      </w:r>
      <w:r w:rsidRPr="00C55499">
        <w:rPr>
          <w:sz w:val="24"/>
          <w:szCs w:val="24"/>
        </w:rPr>
        <w:t xml:space="preserve"> Долгосрочно</w:t>
      </w:r>
      <w:r w:rsidR="00186123" w:rsidRPr="00C55499">
        <w:rPr>
          <w:sz w:val="24"/>
          <w:szCs w:val="24"/>
        </w:rPr>
        <w:t>го</w:t>
      </w:r>
      <w:r w:rsidRPr="00C55499">
        <w:rPr>
          <w:sz w:val="24"/>
          <w:szCs w:val="24"/>
        </w:rPr>
        <w:t xml:space="preserve"> Инвестиционно</w:t>
      </w:r>
      <w:r w:rsidR="00186123" w:rsidRPr="00C55499">
        <w:rPr>
          <w:sz w:val="24"/>
          <w:szCs w:val="24"/>
        </w:rPr>
        <w:t>го</w:t>
      </w:r>
      <w:r w:rsidRPr="00C55499">
        <w:rPr>
          <w:sz w:val="24"/>
          <w:szCs w:val="24"/>
        </w:rPr>
        <w:t xml:space="preserve"> Соглашени</w:t>
      </w:r>
      <w:r w:rsidR="00186123" w:rsidRPr="00C55499">
        <w:rPr>
          <w:sz w:val="24"/>
          <w:szCs w:val="24"/>
        </w:rPr>
        <w:t>я</w:t>
      </w:r>
      <w:r w:rsidRPr="00C55499">
        <w:rPr>
          <w:sz w:val="24"/>
          <w:szCs w:val="24"/>
        </w:rPr>
        <w:t>, единственный Участник Конкурса, чья Конкурсная Заявка была признана соответствующей требованиям Конкурсной Документации</w:t>
      </w:r>
      <w:r w:rsidR="00186123" w:rsidRPr="00C55499">
        <w:rPr>
          <w:sz w:val="24"/>
          <w:szCs w:val="24"/>
        </w:rPr>
        <w:t>,</w:t>
      </w:r>
      <w:r w:rsidR="001E5B1F" w:rsidRPr="00C55499">
        <w:rPr>
          <w:sz w:val="24"/>
          <w:szCs w:val="24"/>
        </w:rPr>
        <w:t xml:space="preserve"> </w:t>
      </w:r>
      <w:r w:rsidR="00140748" w:rsidRPr="00C55499">
        <w:rPr>
          <w:sz w:val="24"/>
          <w:szCs w:val="24"/>
        </w:rPr>
        <w:t xml:space="preserve">либо Участник Конкурса, </w:t>
      </w:r>
      <w:r w:rsidR="004E7E93" w:rsidRPr="00C55499">
        <w:rPr>
          <w:sz w:val="24"/>
          <w:szCs w:val="24"/>
        </w:rPr>
        <w:t>которому</w:t>
      </w:r>
      <w:r w:rsidR="00140748" w:rsidRPr="00C55499">
        <w:rPr>
          <w:sz w:val="24"/>
          <w:szCs w:val="24"/>
        </w:rPr>
        <w:t xml:space="preserve"> был присвоен второй порядковый номер, </w:t>
      </w:r>
      <w:r w:rsidRPr="00C55499">
        <w:rPr>
          <w:sz w:val="24"/>
          <w:szCs w:val="24"/>
        </w:rPr>
        <w:t xml:space="preserve">и </w:t>
      </w:r>
      <w:r w:rsidR="00186123" w:rsidRPr="00C55499">
        <w:rPr>
          <w:sz w:val="24"/>
          <w:szCs w:val="24"/>
        </w:rPr>
        <w:t>в</w:t>
      </w:r>
      <w:r w:rsidR="001E5B1F" w:rsidRPr="00C55499">
        <w:rPr>
          <w:sz w:val="24"/>
          <w:szCs w:val="24"/>
        </w:rPr>
        <w:t xml:space="preserve"> </w:t>
      </w:r>
      <w:r w:rsidR="00186123" w:rsidRPr="00C55499">
        <w:rPr>
          <w:sz w:val="24"/>
          <w:szCs w:val="24"/>
        </w:rPr>
        <w:t>отношении которого</w:t>
      </w:r>
      <w:r w:rsidR="001E5B1F" w:rsidRPr="00C55499">
        <w:rPr>
          <w:sz w:val="24"/>
          <w:szCs w:val="24"/>
        </w:rPr>
        <w:t xml:space="preserve"> </w:t>
      </w:r>
      <w:r w:rsidR="00186123" w:rsidRPr="00C55499">
        <w:rPr>
          <w:sz w:val="24"/>
          <w:szCs w:val="24"/>
        </w:rPr>
        <w:t>принято решение о заключении</w:t>
      </w:r>
      <w:r w:rsidRPr="00C55499">
        <w:rPr>
          <w:sz w:val="24"/>
          <w:szCs w:val="24"/>
        </w:rPr>
        <w:t xml:space="preserve"> Долгосрочно</w:t>
      </w:r>
      <w:r w:rsidR="00186123" w:rsidRPr="00C55499">
        <w:rPr>
          <w:sz w:val="24"/>
          <w:szCs w:val="24"/>
        </w:rPr>
        <w:t>го</w:t>
      </w:r>
      <w:r w:rsidRPr="00C55499">
        <w:rPr>
          <w:sz w:val="24"/>
          <w:szCs w:val="24"/>
        </w:rPr>
        <w:t xml:space="preserve"> Инвестиционно</w:t>
      </w:r>
      <w:r w:rsidR="00186123" w:rsidRPr="00C55499">
        <w:rPr>
          <w:sz w:val="24"/>
          <w:szCs w:val="24"/>
        </w:rPr>
        <w:t>го</w:t>
      </w:r>
      <w:r w:rsidRPr="00C55499">
        <w:rPr>
          <w:sz w:val="24"/>
          <w:szCs w:val="24"/>
        </w:rPr>
        <w:t xml:space="preserve"> Соглашени</w:t>
      </w:r>
      <w:r w:rsidR="00186123" w:rsidRPr="00C55499">
        <w:rPr>
          <w:sz w:val="24"/>
          <w:szCs w:val="24"/>
        </w:rPr>
        <w:t>я</w:t>
      </w:r>
      <w:r w:rsidRPr="00C55499">
        <w:rPr>
          <w:sz w:val="24"/>
          <w:szCs w:val="24"/>
        </w:rPr>
        <w:t>, обязан с учетом положений настоящей Конкурсной Документации осуществить в адрес Государственной Компании</w:t>
      </w:r>
      <w:proofErr w:type="gramEnd"/>
      <w:r w:rsidRPr="00C55499">
        <w:rPr>
          <w:sz w:val="24"/>
          <w:szCs w:val="24"/>
        </w:rPr>
        <w:t xml:space="preserve"> выплату денежных средств, в связи с организацией</w:t>
      </w:r>
      <w:r w:rsidR="009712A9" w:rsidRPr="00C55499">
        <w:rPr>
          <w:sz w:val="24"/>
          <w:szCs w:val="24"/>
        </w:rPr>
        <w:t>, подготовкой</w:t>
      </w:r>
      <w:r w:rsidRPr="00C55499">
        <w:rPr>
          <w:sz w:val="24"/>
          <w:szCs w:val="24"/>
        </w:rPr>
        <w:t xml:space="preserve"> и проведением Конкурса, в размере </w:t>
      </w:r>
      <w:r w:rsidR="002F2B28" w:rsidRPr="00C55499">
        <w:rPr>
          <w:sz w:val="24"/>
          <w:szCs w:val="24"/>
        </w:rPr>
        <w:t>100 533 500,00 рублей (</w:t>
      </w:r>
      <w:r w:rsidR="0011061A" w:rsidRPr="00C55499">
        <w:rPr>
          <w:sz w:val="24"/>
          <w:szCs w:val="24"/>
        </w:rPr>
        <w:t xml:space="preserve">Сто </w:t>
      </w:r>
      <w:r w:rsidR="002F2B28" w:rsidRPr="00C55499">
        <w:rPr>
          <w:sz w:val="24"/>
          <w:szCs w:val="24"/>
        </w:rPr>
        <w:t>миллионов пятьсот тридцать три т</w:t>
      </w:r>
      <w:r w:rsidR="001562B2" w:rsidRPr="00C55499">
        <w:rPr>
          <w:sz w:val="24"/>
          <w:szCs w:val="24"/>
        </w:rPr>
        <w:t>ы</w:t>
      </w:r>
      <w:r w:rsidR="002F2B28" w:rsidRPr="00C55499">
        <w:rPr>
          <w:sz w:val="24"/>
          <w:szCs w:val="24"/>
        </w:rPr>
        <w:t>сячи пятьсот рублей 00 копеек)</w:t>
      </w:r>
      <w:r w:rsidRPr="00C55499">
        <w:rPr>
          <w:sz w:val="24"/>
          <w:szCs w:val="24"/>
        </w:rPr>
        <w:t>, включая все применимые налоги, в течение 3</w:t>
      </w:r>
      <w:r w:rsidR="003C2E92" w:rsidRPr="00C55499">
        <w:rPr>
          <w:sz w:val="24"/>
          <w:szCs w:val="24"/>
        </w:rPr>
        <w:t> </w:t>
      </w:r>
      <w:r w:rsidRPr="00C55499">
        <w:rPr>
          <w:sz w:val="24"/>
          <w:szCs w:val="24"/>
        </w:rPr>
        <w:t>(трех</w:t>
      </w:r>
      <w:r w:rsidR="00D67675" w:rsidRPr="00C55499">
        <w:rPr>
          <w:sz w:val="24"/>
          <w:szCs w:val="24"/>
        </w:rPr>
        <w:t xml:space="preserve">) </w:t>
      </w:r>
      <w:r w:rsidRPr="00C55499">
        <w:rPr>
          <w:sz w:val="24"/>
          <w:szCs w:val="24"/>
        </w:rPr>
        <w:t>рабочих дней со дня подписания Долгосрочного Инвестиционного Соглашения.</w:t>
      </w:r>
      <w:r w:rsidR="00C66362" w:rsidRPr="00C55499">
        <w:rPr>
          <w:sz w:val="24"/>
          <w:szCs w:val="24"/>
        </w:rPr>
        <w:t xml:space="preserve"> Данная сумма выплачивается за счет собственных средств вышеуказанных лиц и </w:t>
      </w:r>
      <w:r w:rsidR="0031029B" w:rsidRPr="00C55499">
        <w:rPr>
          <w:sz w:val="24"/>
          <w:szCs w:val="24"/>
        </w:rPr>
        <w:t>не учитывается для целей определения начальных значений по критериям Конкурса</w:t>
      </w:r>
      <w:r w:rsidR="00C66362" w:rsidRPr="00C55499">
        <w:rPr>
          <w:sz w:val="24"/>
        </w:rPr>
        <w:t>.</w:t>
      </w:r>
    </w:p>
    <w:p w:rsidR="007D5DAC" w:rsidRPr="00C55499" w:rsidRDefault="007D5DAC" w:rsidP="00B44512">
      <w:pPr>
        <w:spacing w:line="276" w:lineRule="auto"/>
        <w:ind w:firstLine="720"/>
        <w:jc w:val="both"/>
        <w:rPr>
          <w:sz w:val="24"/>
          <w:szCs w:val="24"/>
        </w:rPr>
      </w:pPr>
      <w:r w:rsidRPr="00C55499">
        <w:rPr>
          <w:sz w:val="24"/>
          <w:szCs w:val="24"/>
        </w:rPr>
        <w:t xml:space="preserve">Требования настоящего пункта распространяются на случай принятия решения о заключении Долгосрочного Инвестиционного Соглашения с Участником Конкурса, </w:t>
      </w:r>
      <w:r w:rsidR="004E7E93" w:rsidRPr="00C55499">
        <w:rPr>
          <w:sz w:val="24"/>
          <w:szCs w:val="24"/>
        </w:rPr>
        <w:t>которому</w:t>
      </w:r>
      <w:r w:rsidR="00D67675" w:rsidRPr="00C55499">
        <w:rPr>
          <w:sz w:val="24"/>
          <w:szCs w:val="24"/>
        </w:rPr>
        <w:t xml:space="preserve"> </w:t>
      </w:r>
      <w:r w:rsidRPr="00C55499">
        <w:rPr>
          <w:sz w:val="24"/>
          <w:szCs w:val="24"/>
        </w:rPr>
        <w:t>был присвоен второй порядковый номер.</w:t>
      </w:r>
    </w:p>
    <w:p w:rsidR="008F0629" w:rsidRPr="00C55499" w:rsidRDefault="008F0629" w:rsidP="006459EB">
      <w:pPr>
        <w:spacing w:line="276" w:lineRule="auto"/>
        <w:ind w:firstLine="720"/>
        <w:jc w:val="both"/>
        <w:rPr>
          <w:sz w:val="24"/>
          <w:szCs w:val="24"/>
        </w:rPr>
      </w:pPr>
      <w:r w:rsidRPr="00C55499">
        <w:rPr>
          <w:sz w:val="24"/>
          <w:szCs w:val="24"/>
        </w:rPr>
        <w:t xml:space="preserve">Долгосрочное Инвестиционное Соглашение должно быть подписано не позднее </w:t>
      </w:r>
      <w:r w:rsidR="00354376" w:rsidRPr="00C55499">
        <w:rPr>
          <w:sz w:val="24"/>
          <w:szCs w:val="24"/>
        </w:rPr>
        <w:t>срока</w:t>
      </w:r>
      <w:r w:rsidR="00247D3D" w:rsidRPr="00C55499">
        <w:rPr>
          <w:sz w:val="24"/>
          <w:szCs w:val="24"/>
        </w:rPr>
        <w:t>,</w:t>
      </w:r>
      <w:r w:rsidR="001562B2" w:rsidRPr="00C55499">
        <w:rPr>
          <w:sz w:val="24"/>
          <w:szCs w:val="24"/>
        </w:rPr>
        <w:t xml:space="preserve"> установленного Конкурсной Д</w:t>
      </w:r>
      <w:r w:rsidR="00354376" w:rsidRPr="00C55499">
        <w:rPr>
          <w:sz w:val="24"/>
          <w:szCs w:val="24"/>
        </w:rPr>
        <w:t>окументацией</w:t>
      </w:r>
      <w:r w:rsidRPr="00C55499">
        <w:rPr>
          <w:sz w:val="24"/>
          <w:szCs w:val="24"/>
        </w:rPr>
        <w:t xml:space="preserve">. </w:t>
      </w:r>
    </w:p>
    <w:p w:rsidR="008F0629" w:rsidRPr="00C55499" w:rsidRDefault="008F0629" w:rsidP="006459EB">
      <w:pPr>
        <w:spacing w:line="276" w:lineRule="auto"/>
        <w:ind w:firstLine="709"/>
        <w:jc w:val="both"/>
        <w:rPr>
          <w:sz w:val="24"/>
          <w:szCs w:val="24"/>
        </w:rPr>
      </w:pPr>
      <w:r w:rsidRPr="00C55499">
        <w:rPr>
          <w:sz w:val="24"/>
          <w:szCs w:val="24"/>
        </w:rPr>
        <w:t>Настоящее соглашение вступает в силу с момента получения Конкурсной Заявки Государственной Компанией и действует до полного исполнения сторонами своих обязательств по настоящему соглашению.</w:t>
      </w:r>
    </w:p>
    <w:p w:rsidR="008F0629" w:rsidRPr="00C55499" w:rsidRDefault="008F0629" w:rsidP="006459EB">
      <w:pPr>
        <w:spacing w:line="276" w:lineRule="auto"/>
        <w:ind w:firstLine="709"/>
        <w:jc w:val="both"/>
        <w:rPr>
          <w:sz w:val="24"/>
          <w:szCs w:val="24"/>
        </w:rPr>
      </w:pPr>
      <w:r w:rsidRPr="00C55499">
        <w:rPr>
          <w:sz w:val="24"/>
          <w:szCs w:val="24"/>
        </w:rPr>
        <w:t xml:space="preserve">Настоящее соглашение составлено в </w:t>
      </w:r>
      <w:r w:rsidR="003C2E92" w:rsidRPr="00C55499">
        <w:rPr>
          <w:sz w:val="24"/>
          <w:szCs w:val="24"/>
        </w:rPr>
        <w:t>2 </w:t>
      </w:r>
      <w:r w:rsidRPr="00C55499">
        <w:rPr>
          <w:sz w:val="24"/>
          <w:szCs w:val="24"/>
        </w:rPr>
        <w:t>(</w:t>
      </w:r>
      <w:r w:rsidR="00444F7C" w:rsidRPr="00C55499">
        <w:rPr>
          <w:sz w:val="24"/>
          <w:szCs w:val="24"/>
        </w:rPr>
        <w:t>двух</w:t>
      </w:r>
      <w:r w:rsidR="00D67675" w:rsidRPr="00C55499">
        <w:rPr>
          <w:sz w:val="24"/>
          <w:szCs w:val="24"/>
        </w:rPr>
        <w:t xml:space="preserve">) </w:t>
      </w:r>
      <w:r w:rsidRPr="00C55499">
        <w:rPr>
          <w:sz w:val="24"/>
          <w:szCs w:val="24"/>
        </w:rPr>
        <w:t>подлинных экземплярах, имеющих одинаковую юридическую силу для сторон.</w:t>
      </w:r>
    </w:p>
    <w:p w:rsidR="008F0629" w:rsidRPr="00C55499" w:rsidRDefault="008F0629" w:rsidP="006459EB">
      <w:pPr>
        <w:spacing w:line="276" w:lineRule="auto"/>
        <w:ind w:firstLine="709"/>
        <w:jc w:val="both"/>
        <w:rPr>
          <w:sz w:val="24"/>
          <w:szCs w:val="24"/>
        </w:rPr>
      </w:pPr>
      <w:r w:rsidRPr="00C55499">
        <w:rPr>
          <w:sz w:val="24"/>
          <w:szCs w:val="24"/>
        </w:rPr>
        <w:lastRenderedPageBreak/>
        <w:t>Адреса и банковские реквизиты сторон:</w:t>
      </w:r>
    </w:p>
    <w:p w:rsidR="008F0629" w:rsidRPr="00C55499" w:rsidRDefault="008F0629" w:rsidP="006459EB">
      <w:pPr>
        <w:spacing w:line="276" w:lineRule="auto"/>
        <w:ind w:firstLine="709"/>
        <w:jc w:val="both"/>
        <w:rPr>
          <w:sz w:val="24"/>
          <w:szCs w:val="24"/>
        </w:rPr>
      </w:pPr>
    </w:p>
    <w:tbl>
      <w:tblPr>
        <w:tblW w:w="0" w:type="auto"/>
        <w:tblInd w:w="360" w:type="dxa"/>
        <w:tblLook w:val="04A0" w:firstRow="1" w:lastRow="0" w:firstColumn="1" w:lastColumn="0" w:noHBand="0" w:noVBand="1"/>
      </w:tblPr>
      <w:tblGrid>
        <w:gridCol w:w="4638"/>
        <w:gridCol w:w="4573"/>
      </w:tblGrid>
      <w:tr w:rsidR="00C55499" w:rsidRPr="00C55499" w:rsidTr="00B75738">
        <w:tc>
          <w:tcPr>
            <w:tcW w:w="4638" w:type="dxa"/>
            <w:hideMark/>
          </w:tcPr>
          <w:p w:rsidR="008F0629" w:rsidRPr="00C55499" w:rsidRDefault="00561340" w:rsidP="008F0629">
            <w:pPr>
              <w:tabs>
                <w:tab w:val="left" w:pos="5973"/>
              </w:tabs>
              <w:jc w:val="center"/>
              <w:rPr>
                <w:rFonts w:eastAsia="Calibri"/>
                <w:sz w:val="24"/>
                <w:szCs w:val="24"/>
              </w:rPr>
            </w:pPr>
            <w:r w:rsidRPr="00C55499">
              <w:rPr>
                <w:rFonts w:eastAsia="Calibri"/>
                <w:sz w:val="24"/>
                <w:szCs w:val="24"/>
              </w:rPr>
              <w:t>Государственная Компания:</w:t>
            </w:r>
          </w:p>
        </w:tc>
        <w:tc>
          <w:tcPr>
            <w:tcW w:w="4573" w:type="dxa"/>
            <w:hideMark/>
          </w:tcPr>
          <w:p w:rsidR="008F0629" w:rsidRPr="00C55499" w:rsidRDefault="008F0629" w:rsidP="008F0629">
            <w:pPr>
              <w:tabs>
                <w:tab w:val="left" w:pos="5973"/>
              </w:tabs>
              <w:jc w:val="center"/>
              <w:rPr>
                <w:rFonts w:eastAsia="Calibri"/>
                <w:sz w:val="24"/>
                <w:szCs w:val="24"/>
              </w:rPr>
            </w:pPr>
            <w:r w:rsidRPr="00C55499">
              <w:rPr>
                <w:rFonts w:eastAsia="Calibri"/>
                <w:sz w:val="24"/>
                <w:szCs w:val="24"/>
              </w:rPr>
              <w:t>Заявитель:</w:t>
            </w:r>
          </w:p>
        </w:tc>
      </w:tr>
      <w:tr w:rsidR="00C55499" w:rsidRPr="00C55499" w:rsidTr="00B75738">
        <w:tc>
          <w:tcPr>
            <w:tcW w:w="4638" w:type="dxa"/>
          </w:tcPr>
          <w:p w:rsidR="008F0629" w:rsidRPr="00C55499" w:rsidRDefault="008F0629" w:rsidP="008F0629">
            <w:pPr>
              <w:tabs>
                <w:tab w:val="left" w:pos="5973"/>
              </w:tabs>
              <w:jc w:val="center"/>
              <w:rPr>
                <w:rFonts w:eastAsia="Calibri"/>
                <w:sz w:val="24"/>
                <w:szCs w:val="24"/>
              </w:rPr>
            </w:pPr>
          </w:p>
          <w:p w:rsidR="00F5774B" w:rsidRPr="00C55499" w:rsidRDefault="00F5774B" w:rsidP="008F0629">
            <w:pPr>
              <w:tabs>
                <w:tab w:val="left" w:pos="5973"/>
              </w:tabs>
              <w:jc w:val="center"/>
              <w:rPr>
                <w:rFonts w:eastAsia="Calibri"/>
                <w:sz w:val="24"/>
                <w:szCs w:val="24"/>
              </w:rPr>
            </w:pPr>
          </w:p>
          <w:p w:rsidR="00F5774B" w:rsidRPr="00C55499" w:rsidRDefault="00F5774B" w:rsidP="00F5774B">
            <w:pPr>
              <w:spacing w:line="276" w:lineRule="auto"/>
              <w:ind w:left="709"/>
              <w:jc w:val="both"/>
              <w:rPr>
                <w:sz w:val="24"/>
                <w:szCs w:val="24"/>
              </w:rPr>
            </w:pPr>
            <w:r w:rsidRPr="00C55499">
              <w:rPr>
                <w:sz w:val="24"/>
                <w:szCs w:val="24"/>
              </w:rPr>
              <w:t>ОГРН 1097799013652</w:t>
            </w:r>
          </w:p>
          <w:p w:rsidR="00F5774B" w:rsidRPr="00C55499" w:rsidRDefault="00F5774B" w:rsidP="00F5774B">
            <w:pPr>
              <w:spacing w:line="276" w:lineRule="auto"/>
              <w:ind w:left="709"/>
              <w:jc w:val="both"/>
              <w:rPr>
                <w:sz w:val="24"/>
                <w:szCs w:val="24"/>
              </w:rPr>
            </w:pPr>
            <w:r w:rsidRPr="00C55499">
              <w:rPr>
                <w:sz w:val="24"/>
                <w:szCs w:val="24"/>
              </w:rPr>
              <w:t>ИНН 7717151380</w:t>
            </w:r>
          </w:p>
          <w:p w:rsidR="00F5774B" w:rsidRPr="00C55499" w:rsidRDefault="001562B2" w:rsidP="00F5774B">
            <w:pPr>
              <w:spacing w:line="276" w:lineRule="auto"/>
              <w:ind w:left="709"/>
              <w:jc w:val="both"/>
              <w:rPr>
                <w:sz w:val="24"/>
                <w:szCs w:val="24"/>
              </w:rPr>
            </w:pPr>
            <w:r w:rsidRPr="00C55499">
              <w:rPr>
                <w:sz w:val="24"/>
                <w:szCs w:val="24"/>
              </w:rPr>
              <w:t>КПП 7707</w:t>
            </w:r>
            <w:r w:rsidR="00F5774B" w:rsidRPr="00C55499">
              <w:rPr>
                <w:sz w:val="24"/>
                <w:szCs w:val="24"/>
              </w:rPr>
              <w:t>01001</w:t>
            </w:r>
          </w:p>
          <w:p w:rsidR="00F5774B" w:rsidRPr="00C55499" w:rsidRDefault="00F5774B" w:rsidP="00F5774B">
            <w:pPr>
              <w:spacing w:line="276" w:lineRule="auto"/>
              <w:ind w:left="709"/>
              <w:jc w:val="both"/>
              <w:rPr>
                <w:sz w:val="24"/>
                <w:szCs w:val="24"/>
              </w:rPr>
            </w:pPr>
            <w:r w:rsidRPr="00C55499">
              <w:rPr>
                <w:sz w:val="24"/>
                <w:szCs w:val="24"/>
              </w:rPr>
              <w:t>ОКПО 94158138</w:t>
            </w:r>
          </w:p>
          <w:p w:rsidR="00F5774B" w:rsidRPr="00C55499" w:rsidRDefault="00F5774B" w:rsidP="00F5774B">
            <w:pPr>
              <w:spacing w:line="276" w:lineRule="auto"/>
              <w:ind w:left="709"/>
              <w:jc w:val="both"/>
              <w:rPr>
                <w:sz w:val="24"/>
                <w:szCs w:val="24"/>
              </w:rPr>
            </w:pPr>
            <w:r w:rsidRPr="00C55499">
              <w:rPr>
                <w:sz w:val="24"/>
                <w:szCs w:val="24"/>
              </w:rPr>
              <w:t>ОКОГУ 49014</w:t>
            </w:r>
          </w:p>
          <w:p w:rsidR="00F5774B" w:rsidRPr="00C55499" w:rsidRDefault="00F5774B" w:rsidP="00F5774B">
            <w:pPr>
              <w:spacing w:line="276" w:lineRule="auto"/>
              <w:ind w:left="709"/>
              <w:jc w:val="both"/>
              <w:rPr>
                <w:sz w:val="24"/>
                <w:szCs w:val="24"/>
              </w:rPr>
            </w:pPr>
            <w:r w:rsidRPr="00C55499">
              <w:rPr>
                <w:sz w:val="24"/>
                <w:szCs w:val="24"/>
              </w:rPr>
              <w:t>ОКАТО 45286580000</w:t>
            </w:r>
          </w:p>
          <w:p w:rsidR="00F5774B" w:rsidRPr="00C55499" w:rsidRDefault="00F5774B" w:rsidP="00F5774B">
            <w:pPr>
              <w:spacing w:line="276" w:lineRule="auto"/>
              <w:ind w:left="709"/>
              <w:jc w:val="both"/>
              <w:rPr>
                <w:sz w:val="24"/>
                <w:szCs w:val="24"/>
              </w:rPr>
            </w:pPr>
            <w:r w:rsidRPr="00C55499">
              <w:rPr>
                <w:sz w:val="24"/>
                <w:szCs w:val="24"/>
              </w:rPr>
              <w:t>ОКТМО 45381000</w:t>
            </w:r>
          </w:p>
          <w:p w:rsidR="00F5774B" w:rsidRPr="00C55499" w:rsidRDefault="00F5774B" w:rsidP="00F5774B">
            <w:pPr>
              <w:spacing w:line="276" w:lineRule="auto"/>
              <w:ind w:left="709"/>
              <w:jc w:val="both"/>
              <w:rPr>
                <w:sz w:val="24"/>
                <w:szCs w:val="24"/>
              </w:rPr>
            </w:pPr>
            <w:r w:rsidRPr="00C55499">
              <w:rPr>
                <w:sz w:val="24"/>
                <w:szCs w:val="24"/>
              </w:rPr>
              <w:t>ОКФС 12</w:t>
            </w:r>
          </w:p>
          <w:p w:rsidR="00F5774B" w:rsidRPr="00C55499" w:rsidRDefault="00F5774B" w:rsidP="00F5774B">
            <w:pPr>
              <w:spacing w:line="276" w:lineRule="auto"/>
              <w:ind w:left="709"/>
              <w:jc w:val="both"/>
              <w:rPr>
                <w:sz w:val="24"/>
                <w:szCs w:val="24"/>
              </w:rPr>
            </w:pPr>
            <w:r w:rsidRPr="00C55499">
              <w:rPr>
                <w:sz w:val="24"/>
                <w:szCs w:val="24"/>
              </w:rPr>
              <w:t>ОКОПФ 89</w:t>
            </w:r>
          </w:p>
          <w:p w:rsidR="00F5774B" w:rsidRPr="00C55499" w:rsidRDefault="00F5774B" w:rsidP="00F5774B">
            <w:pPr>
              <w:spacing w:line="276" w:lineRule="auto"/>
              <w:ind w:left="709"/>
              <w:jc w:val="both"/>
              <w:rPr>
                <w:sz w:val="24"/>
                <w:szCs w:val="24"/>
              </w:rPr>
            </w:pPr>
            <w:r w:rsidRPr="00C55499">
              <w:rPr>
                <w:sz w:val="24"/>
                <w:szCs w:val="24"/>
              </w:rPr>
              <w:t>ОКВЭД 75.11.8</w:t>
            </w:r>
          </w:p>
          <w:p w:rsidR="002F2B28" w:rsidRPr="00C55499" w:rsidRDefault="002F2B28" w:rsidP="002F2B28">
            <w:pPr>
              <w:ind w:left="709"/>
              <w:rPr>
                <w:sz w:val="24"/>
                <w:szCs w:val="24"/>
              </w:rPr>
            </w:pPr>
            <w:r w:rsidRPr="00C55499">
              <w:rPr>
                <w:b/>
                <w:sz w:val="24"/>
                <w:szCs w:val="24"/>
              </w:rPr>
              <w:t xml:space="preserve">Номер счета: </w:t>
            </w:r>
            <w:r w:rsidRPr="00C55499">
              <w:rPr>
                <w:rFonts w:eastAsia="Calibri"/>
                <w:sz w:val="24"/>
                <w:szCs w:val="24"/>
                <w:lang w:eastAsia="en-US"/>
              </w:rPr>
              <w:t xml:space="preserve">Номер счета: </w:t>
            </w:r>
            <w:r w:rsidRPr="00C55499">
              <w:rPr>
                <w:sz w:val="24"/>
                <w:szCs w:val="24"/>
              </w:rPr>
              <w:t>40501810400001001901</w:t>
            </w:r>
            <w:r w:rsidRPr="00C55499">
              <w:rPr>
                <w:rFonts w:eastAsia="Calibri"/>
                <w:sz w:val="24"/>
                <w:szCs w:val="24"/>
                <w:lang w:eastAsia="en-US"/>
              </w:rPr>
              <w:t xml:space="preserve"> в </w:t>
            </w:r>
            <w:r w:rsidRPr="00C55499">
              <w:rPr>
                <w:sz w:val="24"/>
                <w:szCs w:val="24"/>
              </w:rPr>
              <w:t>Операционный департамент Банка России</w:t>
            </w:r>
            <w:r w:rsidRPr="00C55499">
              <w:rPr>
                <w:rFonts w:eastAsia="Calibri"/>
                <w:sz w:val="24"/>
                <w:szCs w:val="24"/>
                <w:lang w:eastAsia="en-US"/>
              </w:rPr>
              <w:t xml:space="preserve">, БИК </w:t>
            </w:r>
            <w:r w:rsidRPr="00C55499">
              <w:rPr>
                <w:sz w:val="24"/>
                <w:szCs w:val="24"/>
              </w:rPr>
              <w:t>044501002</w:t>
            </w:r>
          </w:p>
          <w:p w:rsidR="002F2B28" w:rsidRPr="00C55499" w:rsidRDefault="002F2B28" w:rsidP="002F2B28">
            <w:pPr>
              <w:spacing w:before="120" w:after="120"/>
              <w:ind w:left="709"/>
              <w:jc w:val="both"/>
              <w:rPr>
                <w:rFonts w:eastAsia="Calibri"/>
                <w:sz w:val="24"/>
                <w:szCs w:val="24"/>
                <w:lang w:eastAsia="en-US"/>
              </w:rPr>
            </w:pPr>
            <w:r w:rsidRPr="00C55499">
              <w:rPr>
                <w:rFonts w:eastAsia="Calibri"/>
                <w:b/>
                <w:sz w:val="24"/>
                <w:szCs w:val="24"/>
                <w:lang w:eastAsia="en-US"/>
              </w:rPr>
              <w:t>Адрес местонахождения:</w:t>
            </w:r>
            <w:r w:rsidRPr="00C55499">
              <w:rPr>
                <w:rFonts w:eastAsia="Calibri"/>
                <w:sz w:val="24"/>
                <w:szCs w:val="24"/>
                <w:lang w:eastAsia="en-US"/>
              </w:rPr>
              <w:t xml:space="preserve"> Россия </w:t>
            </w:r>
            <w:r w:rsidRPr="00C55499">
              <w:rPr>
                <w:sz w:val="24"/>
                <w:szCs w:val="24"/>
              </w:rPr>
              <w:t>127006, г. Москва, Страстной бульвар, дом 9</w:t>
            </w:r>
            <w:r w:rsidRPr="00C55499">
              <w:rPr>
                <w:rFonts w:eastAsia="Calibri"/>
                <w:sz w:val="24"/>
                <w:szCs w:val="24"/>
                <w:lang w:eastAsia="en-US"/>
              </w:rPr>
              <w:t>.</w:t>
            </w:r>
          </w:p>
          <w:p w:rsidR="00F5774B" w:rsidRPr="00C55499" w:rsidRDefault="00F5774B" w:rsidP="00F5774B">
            <w:pPr>
              <w:spacing w:line="276" w:lineRule="auto"/>
              <w:ind w:left="709"/>
              <w:rPr>
                <w:rFonts w:eastAsia="Calibri"/>
                <w:sz w:val="24"/>
                <w:szCs w:val="24"/>
                <w:lang w:eastAsia="en-US"/>
              </w:rPr>
            </w:pPr>
          </w:p>
          <w:p w:rsidR="00F5774B" w:rsidRPr="00C55499" w:rsidRDefault="00F5774B" w:rsidP="008F0629">
            <w:pPr>
              <w:tabs>
                <w:tab w:val="left" w:pos="5973"/>
              </w:tabs>
              <w:jc w:val="center"/>
              <w:rPr>
                <w:rFonts w:eastAsia="Calibri"/>
                <w:sz w:val="24"/>
                <w:szCs w:val="24"/>
              </w:rPr>
            </w:pPr>
          </w:p>
        </w:tc>
        <w:tc>
          <w:tcPr>
            <w:tcW w:w="4573" w:type="dxa"/>
          </w:tcPr>
          <w:p w:rsidR="008F0629" w:rsidRPr="00C55499" w:rsidRDefault="008F0629" w:rsidP="008F0629">
            <w:pPr>
              <w:tabs>
                <w:tab w:val="left" w:pos="5973"/>
              </w:tabs>
              <w:jc w:val="center"/>
              <w:rPr>
                <w:rFonts w:eastAsia="Calibri"/>
                <w:sz w:val="24"/>
                <w:szCs w:val="24"/>
              </w:rPr>
            </w:pPr>
          </w:p>
        </w:tc>
      </w:tr>
      <w:tr w:rsidR="00C55499" w:rsidRPr="00C55499" w:rsidTr="00B75738">
        <w:tc>
          <w:tcPr>
            <w:tcW w:w="4638" w:type="dxa"/>
            <w:hideMark/>
          </w:tcPr>
          <w:p w:rsidR="008F0629" w:rsidRPr="00C55499" w:rsidRDefault="008F0629" w:rsidP="008F0629">
            <w:pPr>
              <w:tabs>
                <w:tab w:val="left" w:pos="5973"/>
              </w:tabs>
              <w:jc w:val="center"/>
              <w:rPr>
                <w:rFonts w:eastAsia="Calibri"/>
                <w:sz w:val="24"/>
                <w:szCs w:val="24"/>
              </w:rPr>
            </w:pPr>
            <w:r w:rsidRPr="00C55499">
              <w:rPr>
                <w:rFonts w:eastAsia="Calibri"/>
                <w:sz w:val="24"/>
                <w:szCs w:val="24"/>
              </w:rPr>
              <w:t>__________________</w:t>
            </w:r>
          </w:p>
        </w:tc>
        <w:tc>
          <w:tcPr>
            <w:tcW w:w="4573" w:type="dxa"/>
            <w:hideMark/>
          </w:tcPr>
          <w:p w:rsidR="008F0629" w:rsidRPr="00C55499" w:rsidRDefault="008F0629" w:rsidP="008F0629">
            <w:pPr>
              <w:tabs>
                <w:tab w:val="left" w:pos="5973"/>
              </w:tabs>
              <w:jc w:val="center"/>
              <w:rPr>
                <w:rFonts w:eastAsia="Calibri"/>
                <w:sz w:val="24"/>
                <w:szCs w:val="24"/>
              </w:rPr>
            </w:pPr>
            <w:r w:rsidRPr="00C55499">
              <w:rPr>
                <w:rFonts w:eastAsia="Calibri"/>
                <w:sz w:val="24"/>
                <w:szCs w:val="24"/>
              </w:rPr>
              <w:t>__________________</w:t>
            </w:r>
          </w:p>
        </w:tc>
      </w:tr>
      <w:tr w:rsidR="00C55499" w:rsidRPr="00C55499" w:rsidTr="00B75738">
        <w:tc>
          <w:tcPr>
            <w:tcW w:w="4638" w:type="dxa"/>
            <w:hideMark/>
          </w:tcPr>
          <w:p w:rsidR="008F0629" w:rsidRPr="00C55499" w:rsidRDefault="008F0629" w:rsidP="008F0629">
            <w:pPr>
              <w:tabs>
                <w:tab w:val="left" w:pos="5973"/>
              </w:tabs>
              <w:jc w:val="center"/>
              <w:rPr>
                <w:rFonts w:eastAsia="Calibri"/>
                <w:sz w:val="24"/>
                <w:szCs w:val="24"/>
              </w:rPr>
            </w:pPr>
            <w:r w:rsidRPr="00C55499">
              <w:rPr>
                <w:rFonts w:eastAsia="Calibri"/>
                <w:sz w:val="24"/>
                <w:szCs w:val="24"/>
              </w:rPr>
              <w:t>М. П.</w:t>
            </w:r>
          </w:p>
        </w:tc>
        <w:tc>
          <w:tcPr>
            <w:tcW w:w="4573" w:type="dxa"/>
            <w:hideMark/>
          </w:tcPr>
          <w:p w:rsidR="008F0629" w:rsidRPr="00C55499" w:rsidRDefault="008F0629" w:rsidP="008F0629">
            <w:pPr>
              <w:tabs>
                <w:tab w:val="left" w:pos="5973"/>
              </w:tabs>
              <w:jc w:val="center"/>
              <w:rPr>
                <w:rFonts w:eastAsia="Calibri"/>
                <w:sz w:val="24"/>
                <w:szCs w:val="24"/>
              </w:rPr>
            </w:pPr>
            <w:r w:rsidRPr="00C55499">
              <w:rPr>
                <w:rFonts w:eastAsia="Calibri"/>
                <w:sz w:val="24"/>
                <w:szCs w:val="24"/>
              </w:rPr>
              <w:t>М. П.</w:t>
            </w:r>
          </w:p>
        </w:tc>
      </w:tr>
      <w:tr w:rsidR="00C55499" w:rsidRPr="00C55499" w:rsidTr="00B75738">
        <w:tc>
          <w:tcPr>
            <w:tcW w:w="4638" w:type="dxa"/>
          </w:tcPr>
          <w:p w:rsidR="008F0629" w:rsidRPr="00C55499" w:rsidRDefault="008F0629" w:rsidP="008F0629">
            <w:pPr>
              <w:tabs>
                <w:tab w:val="left" w:pos="5973"/>
              </w:tabs>
              <w:jc w:val="center"/>
              <w:rPr>
                <w:rFonts w:ascii="Calibri" w:eastAsia="Calibri" w:hAnsi="Calibri"/>
                <w:sz w:val="24"/>
                <w:szCs w:val="24"/>
              </w:rPr>
            </w:pPr>
          </w:p>
        </w:tc>
        <w:tc>
          <w:tcPr>
            <w:tcW w:w="4573" w:type="dxa"/>
          </w:tcPr>
          <w:p w:rsidR="008F0629" w:rsidRPr="00C55499" w:rsidRDefault="008F0629" w:rsidP="008F0629">
            <w:pPr>
              <w:tabs>
                <w:tab w:val="left" w:pos="5973"/>
              </w:tabs>
              <w:jc w:val="center"/>
              <w:rPr>
                <w:rFonts w:ascii="Calibri" w:eastAsia="Calibri" w:hAnsi="Calibri"/>
                <w:sz w:val="24"/>
                <w:szCs w:val="24"/>
              </w:rPr>
            </w:pPr>
          </w:p>
        </w:tc>
      </w:tr>
    </w:tbl>
    <w:p w:rsidR="003C3869" w:rsidRPr="00C55499" w:rsidRDefault="003C3869" w:rsidP="003C3869">
      <w:pPr>
        <w:rPr>
          <w:sz w:val="24"/>
          <w:szCs w:val="24"/>
        </w:rPr>
      </w:pPr>
      <w:r w:rsidRPr="00C55499">
        <w:rPr>
          <w:sz w:val="24"/>
          <w:szCs w:val="24"/>
        </w:rPr>
        <w:br w:type="page"/>
      </w:r>
    </w:p>
    <w:p w:rsidR="00B367C1" w:rsidRPr="00C55499" w:rsidRDefault="00B367C1" w:rsidP="00110DFE">
      <w:pPr>
        <w:pStyle w:val="21"/>
        <w:tabs>
          <w:tab w:val="left" w:pos="5670"/>
        </w:tabs>
        <w:spacing w:before="0" w:after="120" w:line="240" w:lineRule="auto"/>
        <w:ind w:firstLine="0"/>
        <w:jc w:val="right"/>
        <w:rPr>
          <w:sz w:val="32"/>
        </w:rPr>
      </w:pPr>
      <w:r w:rsidRPr="00C55499">
        <w:rPr>
          <w:sz w:val="32"/>
        </w:rPr>
        <w:lastRenderedPageBreak/>
        <w:t xml:space="preserve">ПРИЛОЖЕНИЕ </w:t>
      </w:r>
      <w:r w:rsidR="00B75738" w:rsidRPr="00C55499">
        <w:rPr>
          <w:sz w:val="32"/>
        </w:rPr>
        <w:t>4</w:t>
      </w:r>
    </w:p>
    <w:p w:rsidR="00B367C1" w:rsidRPr="00C55499" w:rsidRDefault="00B367C1" w:rsidP="00B367C1">
      <w:pPr>
        <w:spacing w:line="276" w:lineRule="auto"/>
        <w:ind w:firstLine="709"/>
        <w:jc w:val="both"/>
        <w:rPr>
          <w:b/>
          <w:sz w:val="24"/>
        </w:rPr>
      </w:pPr>
    </w:p>
    <w:p w:rsidR="00B367C1" w:rsidRPr="00C55499" w:rsidRDefault="00B367C1" w:rsidP="00572A9E">
      <w:pPr>
        <w:spacing w:after="240"/>
        <w:jc w:val="right"/>
        <w:rPr>
          <w:rFonts w:eastAsia="Calibri"/>
          <w:b/>
          <w:smallCaps/>
          <w:sz w:val="24"/>
        </w:rPr>
      </w:pPr>
      <w:r w:rsidRPr="00C55499">
        <w:rPr>
          <w:rFonts w:eastAsia="Calibri"/>
          <w:b/>
          <w:smallCaps/>
          <w:sz w:val="24"/>
        </w:rPr>
        <w:t>ФОРМА Ф-3</w:t>
      </w:r>
    </w:p>
    <w:p w:rsidR="00B367C1" w:rsidRPr="00C55499" w:rsidRDefault="00B367C1" w:rsidP="00572A9E">
      <w:pPr>
        <w:pStyle w:val="afffff1"/>
        <w:autoSpaceDE w:val="0"/>
        <w:autoSpaceDN w:val="0"/>
        <w:adjustRightInd w:val="0"/>
        <w:spacing w:after="120" w:line="240" w:lineRule="auto"/>
        <w:ind w:left="709"/>
        <w:contextualSpacing w:val="0"/>
        <w:jc w:val="both"/>
        <w:rPr>
          <w:rFonts w:ascii="Times New Roman" w:hAnsi="Times New Roman"/>
          <w:sz w:val="24"/>
          <w:szCs w:val="24"/>
          <w:lang w:eastAsia="ru-RU"/>
        </w:rPr>
      </w:pPr>
    </w:p>
    <w:p w:rsidR="00B367C1" w:rsidRPr="00C55499" w:rsidRDefault="00B367C1" w:rsidP="00572A9E">
      <w:pPr>
        <w:jc w:val="center"/>
        <w:rPr>
          <w:rFonts w:eastAsia="Calibri"/>
          <w:b/>
          <w:smallCaps/>
          <w:sz w:val="24"/>
        </w:rPr>
      </w:pPr>
      <w:r w:rsidRPr="00C55499">
        <w:rPr>
          <w:rFonts w:eastAsia="Calibri"/>
          <w:b/>
          <w:smallCaps/>
          <w:sz w:val="24"/>
        </w:rPr>
        <w:t>ФОРМА ДОВЕРЕННОСТИ НА УПОЛНОМОЧЕННОЕ ЛИЦО, ПРЕДСТАВЛЯЮЩЕЕ ИНТЕРЕСЫ ЗАЯВИТЕЛЯ (ПРИМЕРНАЯ</w:t>
      </w:r>
      <w:r w:rsidR="00D67675" w:rsidRPr="00C55499">
        <w:rPr>
          <w:rFonts w:eastAsia="Calibri"/>
          <w:b/>
          <w:smallCaps/>
          <w:sz w:val="24"/>
        </w:rPr>
        <w:t>)</w:t>
      </w:r>
    </w:p>
    <w:p w:rsidR="00B367C1" w:rsidRPr="00C55499" w:rsidRDefault="00B367C1" w:rsidP="00B367C1">
      <w:pPr>
        <w:suppressAutoHyphens/>
        <w:spacing w:line="276" w:lineRule="auto"/>
        <w:ind w:firstLine="709"/>
        <w:jc w:val="both"/>
      </w:pPr>
    </w:p>
    <w:p w:rsidR="00B367C1" w:rsidRPr="00C55499" w:rsidRDefault="00B367C1" w:rsidP="00B367C1">
      <w:pPr>
        <w:suppressAutoHyphens/>
        <w:spacing w:line="276" w:lineRule="auto"/>
        <w:ind w:firstLine="709"/>
        <w:jc w:val="both"/>
        <w:rPr>
          <w:sz w:val="24"/>
        </w:rPr>
      </w:pPr>
      <w:r w:rsidRPr="00C55499">
        <w:rPr>
          <w:sz w:val="24"/>
        </w:rPr>
        <w:t>Дата, регистрационный номер</w:t>
      </w:r>
    </w:p>
    <w:p w:rsidR="00B367C1" w:rsidRPr="00C55499" w:rsidRDefault="00B367C1" w:rsidP="00B367C1">
      <w:pPr>
        <w:suppressAutoHyphens/>
        <w:spacing w:line="276" w:lineRule="auto"/>
        <w:ind w:firstLine="709"/>
        <w:jc w:val="both"/>
        <w:rPr>
          <w:sz w:val="24"/>
        </w:rPr>
      </w:pPr>
    </w:p>
    <w:p w:rsidR="00B367C1" w:rsidRPr="00C55499" w:rsidRDefault="00B367C1" w:rsidP="00B367C1">
      <w:pPr>
        <w:suppressAutoHyphens/>
        <w:spacing w:line="276" w:lineRule="auto"/>
        <w:ind w:firstLine="709"/>
        <w:jc w:val="both"/>
        <w:rPr>
          <w:sz w:val="24"/>
        </w:rPr>
      </w:pPr>
      <w:bookmarkStart w:id="61" w:name="_Toc119343918"/>
      <w:r w:rsidRPr="00C55499">
        <w:rPr>
          <w:sz w:val="24"/>
        </w:rPr>
        <w:t xml:space="preserve">ДОВЕРЕННОСТЬ </w:t>
      </w:r>
      <w:r w:rsidR="006516F7" w:rsidRPr="00C55499">
        <w:rPr>
          <w:sz w:val="24"/>
        </w:rPr>
        <w:t>№ </w:t>
      </w:r>
      <w:r w:rsidRPr="00C55499">
        <w:rPr>
          <w:sz w:val="24"/>
        </w:rPr>
        <w:t>____</w:t>
      </w:r>
      <w:bookmarkEnd w:id="61"/>
    </w:p>
    <w:p w:rsidR="00B367C1" w:rsidRPr="00C55499" w:rsidRDefault="00B367C1" w:rsidP="00B367C1">
      <w:pPr>
        <w:suppressAutoHyphens/>
        <w:spacing w:line="276" w:lineRule="auto"/>
        <w:ind w:firstLine="709"/>
        <w:jc w:val="both"/>
        <w:rPr>
          <w:sz w:val="24"/>
        </w:rPr>
      </w:pPr>
    </w:p>
    <w:p w:rsidR="00B367C1" w:rsidRPr="00C55499" w:rsidRDefault="00B367C1" w:rsidP="00B367C1">
      <w:pPr>
        <w:suppressAutoHyphens/>
        <w:spacing w:line="276" w:lineRule="auto"/>
        <w:jc w:val="center"/>
        <w:rPr>
          <w:sz w:val="24"/>
        </w:rPr>
      </w:pPr>
      <w:r w:rsidRPr="00C55499">
        <w:rPr>
          <w:sz w:val="24"/>
        </w:rPr>
        <w:t>г.</w:t>
      </w:r>
      <w:r w:rsidR="00A16026" w:rsidRPr="00C55499">
        <w:rPr>
          <w:sz w:val="24"/>
        </w:rPr>
        <w:t xml:space="preserve"> (</w:t>
      </w:r>
      <w:r w:rsidR="00A16026" w:rsidRPr="00C55499">
        <w:rPr>
          <w:i/>
          <w:sz w:val="24"/>
        </w:rPr>
        <w:t>указать место выдачи дове</w:t>
      </w:r>
      <w:r w:rsidR="001606BA" w:rsidRPr="00C55499">
        <w:rPr>
          <w:i/>
          <w:sz w:val="24"/>
        </w:rPr>
        <w:t>ренности</w:t>
      </w:r>
      <w:r w:rsidR="00D67675" w:rsidRPr="00C55499">
        <w:rPr>
          <w:sz w:val="24"/>
        </w:rPr>
        <w:t>)</w:t>
      </w:r>
    </w:p>
    <w:p w:rsidR="00B367C1" w:rsidRPr="00C55499" w:rsidRDefault="00B367C1" w:rsidP="00B367C1">
      <w:pPr>
        <w:suppressAutoHyphens/>
        <w:spacing w:line="276" w:lineRule="auto"/>
        <w:jc w:val="center"/>
        <w:rPr>
          <w:i/>
          <w:szCs w:val="16"/>
        </w:rPr>
      </w:pPr>
      <w:r w:rsidRPr="00C55499">
        <w:rPr>
          <w:i/>
          <w:szCs w:val="16"/>
        </w:rPr>
        <w:t>(прописью число, месяц и год выдачи доверенности</w:t>
      </w:r>
      <w:r w:rsidR="00D67675" w:rsidRPr="00C55499">
        <w:rPr>
          <w:i/>
          <w:szCs w:val="16"/>
        </w:rPr>
        <w:t>)</w:t>
      </w:r>
    </w:p>
    <w:p w:rsidR="00B367C1" w:rsidRPr="00C55499" w:rsidRDefault="00B367C1" w:rsidP="00B367C1">
      <w:pPr>
        <w:suppressAutoHyphens/>
        <w:spacing w:line="276" w:lineRule="auto"/>
        <w:jc w:val="center"/>
        <w:rPr>
          <w:sz w:val="24"/>
        </w:rPr>
      </w:pPr>
      <w:r w:rsidRPr="00C55499">
        <w:rPr>
          <w:sz w:val="24"/>
        </w:rPr>
        <w:t>______________________________________________________________________ (доверитель</w:t>
      </w:r>
      <w:r w:rsidR="00D67675" w:rsidRPr="00C55499">
        <w:rPr>
          <w:sz w:val="24"/>
        </w:rPr>
        <w:t>)</w:t>
      </w:r>
    </w:p>
    <w:p w:rsidR="00B367C1" w:rsidRPr="00C55499" w:rsidRDefault="00B367C1" w:rsidP="00B367C1">
      <w:pPr>
        <w:suppressAutoHyphens/>
        <w:spacing w:line="276" w:lineRule="auto"/>
        <w:jc w:val="center"/>
        <w:rPr>
          <w:i/>
          <w:szCs w:val="16"/>
        </w:rPr>
      </w:pPr>
      <w:r w:rsidRPr="00C55499">
        <w:rPr>
          <w:i/>
          <w:szCs w:val="16"/>
        </w:rPr>
        <w:t>(наименование юридического лица</w:t>
      </w:r>
      <w:r w:rsidR="00D67675" w:rsidRPr="00C55499">
        <w:rPr>
          <w:i/>
          <w:szCs w:val="16"/>
        </w:rPr>
        <w:t>)</w:t>
      </w:r>
    </w:p>
    <w:p w:rsidR="00B367C1" w:rsidRPr="00C55499" w:rsidRDefault="00B367C1" w:rsidP="00B367C1">
      <w:pPr>
        <w:suppressAutoHyphens/>
        <w:spacing w:line="276" w:lineRule="auto"/>
        <w:jc w:val="center"/>
        <w:rPr>
          <w:sz w:val="24"/>
        </w:rPr>
      </w:pPr>
      <w:r w:rsidRPr="00C55499">
        <w:rPr>
          <w:sz w:val="24"/>
        </w:rPr>
        <w:t>доверяет __________________________________________________________________________</w:t>
      </w:r>
    </w:p>
    <w:p w:rsidR="00B367C1" w:rsidRPr="00C55499" w:rsidRDefault="00B367C1" w:rsidP="00B367C1">
      <w:pPr>
        <w:suppressAutoHyphens/>
        <w:spacing w:line="276" w:lineRule="auto"/>
        <w:jc w:val="center"/>
        <w:rPr>
          <w:i/>
          <w:szCs w:val="16"/>
        </w:rPr>
      </w:pPr>
      <w:r w:rsidRPr="00C55499">
        <w:rPr>
          <w:i/>
          <w:szCs w:val="16"/>
        </w:rPr>
        <w:t>(фамилия, имя, отчество, должность</w:t>
      </w:r>
      <w:r w:rsidR="00D67675" w:rsidRPr="00C55499">
        <w:rPr>
          <w:i/>
          <w:szCs w:val="16"/>
        </w:rPr>
        <w:t>)</w:t>
      </w:r>
    </w:p>
    <w:p w:rsidR="00B367C1" w:rsidRPr="00C55499" w:rsidRDefault="00B367C1" w:rsidP="00960D02">
      <w:pPr>
        <w:suppressAutoHyphens/>
        <w:spacing w:line="276" w:lineRule="auto"/>
        <w:jc w:val="both"/>
        <w:rPr>
          <w:sz w:val="24"/>
        </w:rPr>
      </w:pPr>
      <w:r w:rsidRPr="00C55499">
        <w:rPr>
          <w:sz w:val="24"/>
        </w:rPr>
        <w:t xml:space="preserve">паспорт серии ______ </w:t>
      </w:r>
      <w:r w:rsidR="006516F7" w:rsidRPr="00C55499">
        <w:rPr>
          <w:sz w:val="24"/>
        </w:rPr>
        <w:t>№ </w:t>
      </w:r>
      <w:r w:rsidRPr="00C55499">
        <w:rPr>
          <w:sz w:val="24"/>
        </w:rPr>
        <w:t>_________ выдан ____________________ «____» _____________</w:t>
      </w:r>
    </w:p>
    <w:p w:rsidR="00B367C1" w:rsidRPr="00C55499" w:rsidRDefault="00B367C1" w:rsidP="00B367C1">
      <w:pPr>
        <w:pStyle w:val="af1"/>
        <w:suppressAutoHyphens/>
        <w:spacing w:after="0" w:line="276" w:lineRule="auto"/>
        <w:jc w:val="both"/>
        <w:rPr>
          <w:sz w:val="24"/>
        </w:rPr>
      </w:pPr>
      <w:proofErr w:type="gramStart"/>
      <w:r w:rsidRPr="00C55499">
        <w:rPr>
          <w:sz w:val="24"/>
        </w:rPr>
        <w:t xml:space="preserve">представлять интересы доверителя при участии в </w:t>
      </w:r>
      <w:r w:rsidR="00960D02" w:rsidRPr="00C55499">
        <w:rPr>
          <w:sz w:val="24"/>
        </w:rPr>
        <w:t>открытом</w:t>
      </w:r>
      <w:r w:rsidR="001E5B1F" w:rsidRPr="00C55499">
        <w:rPr>
          <w:sz w:val="24"/>
        </w:rPr>
        <w:t xml:space="preserve"> </w:t>
      </w:r>
      <w:r w:rsidR="00DA59C1" w:rsidRPr="00C55499">
        <w:rPr>
          <w:sz w:val="24"/>
        </w:rPr>
        <w:t>о</w:t>
      </w:r>
      <w:r w:rsidR="000D1E59" w:rsidRPr="00C55499">
        <w:rPr>
          <w:sz w:val="24"/>
        </w:rPr>
        <w:t>д</w:t>
      </w:r>
      <w:r w:rsidR="00DA59C1" w:rsidRPr="00C55499">
        <w:rPr>
          <w:sz w:val="24"/>
        </w:rPr>
        <w:t>но</w:t>
      </w:r>
      <w:r w:rsidR="000D1E59" w:rsidRPr="00C55499">
        <w:rPr>
          <w:sz w:val="24"/>
        </w:rPr>
        <w:t>этапном</w:t>
      </w:r>
      <w:r w:rsidR="001E5B1F" w:rsidRPr="00C55499">
        <w:rPr>
          <w:sz w:val="24"/>
        </w:rPr>
        <w:t xml:space="preserve"> </w:t>
      </w:r>
      <w:r w:rsidRPr="00C55499">
        <w:rPr>
          <w:sz w:val="24"/>
        </w:rPr>
        <w:t xml:space="preserve">конкурсе на право заключения </w:t>
      </w:r>
      <w:r w:rsidR="00960D02" w:rsidRPr="00C55499">
        <w:rPr>
          <w:sz w:val="24"/>
        </w:rPr>
        <w:t>д</w:t>
      </w:r>
      <w:r w:rsidR="0097422F" w:rsidRPr="00C55499">
        <w:rPr>
          <w:sz w:val="24"/>
        </w:rPr>
        <w:t xml:space="preserve">олгосрочного инвестиционного соглашения </w:t>
      </w:r>
      <w:r w:rsidR="00E70D1B" w:rsidRPr="00C55499">
        <w:rPr>
          <w:sz w:val="24"/>
        </w:rPr>
        <w:t>на строительство, содержание, ремонт</w:t>
      </w:r>
      <w:r w:rsidR="00C220EE" w:rsidRPr="00C55499">
        <w:rPr>
          <w:sz w:val="24"/>
          <w:szCs w:val="24"/>
        </w:rPr>
        <w:t xml:space="preserve">, </w:t>
      </w:r>
      <w:r w:rsidR="00CF059A" w:rsidRPr="00C55499">
        <w:rPr>
          <w:sz w:val="24"/>
          <w:szCs w:val="24"/>
        </w:rPr>
        <w:t>капитальный ремонт</w:t>
      </w:r>
      <w:r w:rsidR="00C220EE" w:rsidRPr="00C55499">
        <w:rPr>
          <w:sz w:val="24"/>
          <w:szCs w:val="24"/>
        </w:rPr>
        <w:t xml:space="preserve"> и эксплуатацию на платной основе</w:t>
      </w:r>
      <w:r w:rsidR="001E5B1F" w:rsidRPr="00C55499">
        <w:rPr>
          <w:sz w:val="24"/>
          <w:szCs w:val="24"/>
        </w:rPr>
        <w:t xml:space="preserve"> </w:t>
      </w:r>
      <w:r w:rsidR="00520A37" w:rsidRPr="00C55499">
        <w:rPr>
          <w:sz w:val="24"/>
        </w:rPr>
        <w:t>участков автомобильной дороги «Скоростная автомобильная дорога Москва – Санкт-Петербург на участке км 58 – км 684 1 этап км 58 – км 97, 2 этап км 97 – км 149»</w:t>
      </w:r>
      <w:r w:rsidR="00FA3FB7" w:rsidRPr="00C55499">
        <w:rPr>
          <w:sz w:val="24"/>
          <w:szCs w:val="24"/>
        </w:rPr>
        <w:t xml:space="preserve">, </w:t>
      </w:r>
      <w:r w:rsidRPr="00C55499">
        <w:rPr>
          <w:sz w:val="24"/>
        </w:rPr>
        <w:t xml:space="preserve">проводимом </w:t>
      </w:r>
      <w:r w:rsidR="00CD1842" w:rsidRPr="00C55499">
        <w:rPr>
          <w:sz w:val="24"/>
        </w:rPr>
        <w:t xml:space="preserve">Государственной </w:t>
      </w:r>
      <w:r w:rsidR="00960D02" w:rsidRPr="00C55499">
        <w:rPr>
          <w:sz w:val="24"/>
        </w:rPr>
        <w:t>к</w:t>
      </w:r>
      <w:r w:rsidR="00CD1842" w:rsidRPr="00C55499">
        <w:rPr>
          <w:sz w:val="24"/>
        </w:rPr>
        <w:t>омпанией</w:t>
      </w:r>
      <w:r w:rsidRPr="00C55499">
        <w:rPr>
          <w:sz w:val="24"/>
        </w:rPr>
        <w:t xml:space="preserve"> «Российские автомобильные дороги»</w:t>
      </w:r>
      <w:r w:rsidR="00960D02" w:rsidRPr="00C55499">
        <w:rPr>
          <w:sz w:val="24"/>
        </w:rPr>
        <w:t xml:space="preserve"> (далее – «Конкурс»</w:t>
      </w:r>
      <w:r w:rsidR="00D67675" w:rsidRPr="00C55499">
        <w:rPr>
          <w:sz w:val="24"/>
        </w:rPr>
        <w:t>).</w:t>
      </w:r>
      <w:proofErr w:type="gramEnd"/>
    </w:p>
    <w:p w:rsidR="00B367C1" w:rsidRPr="00C55499" w:rsidRDefault="00B367C1" w:rsidP="00960D02">
      <w:pPr>
        <w:pStyle w:val="af1"/>
        <w:suppressAutoHyphens/>
        <w:spacing w:after="0" w:line="276" w:lineRule="auto"/>
        <w:ind w:firstLine="708"/>
        <w:jc w:val="both"/>
        <w:rPr>
          <w:sz w:val="24"/>
        </w:rPr>
      </w:pPr>
      <w:r w:rsidRPr="00C55499">
        <w:rPr>
          <w:sz w:val="24"/>
        </w:rPr>
        <w:t xml:space="preserve">В целях выполнения данного поручения он уполномочен представлять </w:t>
      </w:r>
      <w:r w:rsidR="00960D02" w:rsidRPr="00C55499">
        <w:rPr>
          <w:sz w:val="24"/>
        </w:rPr>
        <w:t>интересы доверителя и выступать от его имени в целях обеспечения участия доверителя в Конкурсе, а так же от имени доверителя подписывать, получать и представлять в</w:t>
      </w:r>
      <w:r w:rsidR="00371A4E" w:rsidRPr="00C55499">
        <w:rPr>
          <w:sz w:val="24"/>
        </w:rPr>
        <w:t xml:space="preserve"> </w:t>
      </w:r>
      <w:r w:rsidR="00960D02" w:rsidRPr="00C55499">
        <w:rPr>
          <w:sz w:val="24"/>
        </w:rPr>
        <w:t xml:space="preserve">Государственную компанию «Российские автомобильные дороги» все документы, связанные с участием в Конкурсе, </w:t>
      </w:r>
      <w:r w:rsidRPr="00C55499">
        <w:rPr>
          <w:sz w:val="24"/>
        </w:rPr>
        <w:t>давать разъяснения, делать заявления, предложения.</w:t>
      </w:r>
    </w:p>
    <w:p w:rsidR="00B367C1" w:rsidRPr="00C55499" w:rsidRDefault="00B367C1" w:rsidP="00B367C1">
      <w:pPr>
        <w:pStyle w:val="af1"/>
        <w:suppressAutoHyphens/>
        <w:spacing w:after="0" w:line="276" w:lineRule="auto"/>
        <w:jc w:val="both"/>
        <w:rPr>
          <w:sz w:val="24"/>
        </w:rPr>
      </w:pPr>
    </w:p>
    <w:p w:rsidR="00B367C1" w:rsidRPr="00C55499" w:rsidRDefault="00B367C1" w:rsidP="00B367C1">
      <w:pPr>
        <w:pStyle w:val="af1"/>
        <w:suppressAutoHyphens/>
        <w:spacing w:after="0" w:line="276" w:lineRule="auto"/>
        <w:jc w:val="both"/>
        <w:rPr>
          <w:sz w:val="24"/>
        </w:rPr>
      </w:pPr>
      <w:r w:rsidRPr="00C55499">
        <w:rPr>
          <w:sz w:val="24"/>
        </w:rPr>
        <w:t>Подпись _________________________________</w:t>
      </w:r>
      <w:r w:rsidR="00F37238" w:rsidRPr="00C55499">
        <w:rPr>
          <w:sz w:val="24"/>
        </w:rPr>
        <w:t xml:space="preserve"> </w:t>
      </w:r>
      <w:r w:rsidRPr="00C55499">
        <w:rPr>
          <w:sz w:val="24"/>
        </w:rPr>
        <w:t>________________________ удостоверяем.</w:t>
      </w:r>
    </w:p>
    <w:p w:rsidR="00B367C1" w:rsidRPr="00C55499" w:rsidRDefault="00F37238" w:rsidP="00B367C1">
      <w:pPr>
        <w:pStyle w:val="af1"/>
        <w:suppressAutoHyphens/>
        <w:spacing w:after="0" w:line="276" w:lineRule="auto"/>
        <w:jc w:val="both"/>
        <w:rPr>
          <w:i/>
          <w:szCs w:val="16"/>
        </w:rPr>
      </w:pPr>
      <w:r w:rsidRPr="00C55499">
        <w:rPr>
          <w:i/>
          <w:szCs w:val="16"/>
        </w:rPr>
        <w:t xml:space="preserve">           </w:t>
      </w:r>
      <w:r w:rsidR="00B367C1" w:rsidRPr="00C55499">
        <w:rPr>
          <w:i/>
          <w:szCs w:val="16"/>
        </w:rPr>
        <w:t xml:space="preserve">(Ф.И.О. </w:t>
      </w:r>
      <w:r w:rsidR="001562B2" w:rsidRPr="00C55499">
        <w:rPr>
          <w:i/>
          <w:szCs w:val="16"/>
        </w:rPr>
        <w:t>уполномоченного лица</w:t>
      </w:r>
      <w:r w:rsidR="00D67675" w:rsidRPr="00C55499">
        <w:rPr>
          <w:i/>
          <w:szCs w:val="16"/>
        </w:rPr>
        <w:t>)</w:t>
      </w:r>
      <w:r w:rsidRPr="00C55499">
        <w:rPr>
          <w:i/>
          <w:szCs w:val="16"/>
        </w:rPr>
        <w:t xml:space="preserve">    </w:t>
      </w:r>
      <w:r w:rsidR="001562B2" w:rsidRPr="00C55499">
        <w:rPr>
          <w:i/>
          <w:szCs w:val="16"/>
        </w:rPr>
        <w:tab/>
      </w:r>
      <w:r w:rsidR="001562B2" w:rsidRPr="00C55499">
        <w:rPr>
          <w:i/>
          <w:szCs w:val="16"/>
        </w:rPr>
        <w:tab/>
      </w:r>
      <w:r w:rsidR="00371A4E" w:rsidRPr="00C55499">
        <w:rPr>
          <w:i/>
          <w:szCs w:val="16"/>
        </w:rPr>
        <w:t xml:space="preserve"> </w:t>
      </w:r>
      <w:r w:rsidR="00B367C1" w:rsidRPr="00C55499">
        <w:rPr>
          <w:i/>
          <w:szCs w:val="16"/>
        </w:rPr>
        <w:t>(</w:t>
      </w:r>
      <w:proofErr w:type="spellStart"/>
      <w:r w:rsidR="00B367C1" w:rsidRPr="00C55499">
        <w:rPr>
          <w:i/>
          <w:szCs w:val="16"/>
        </w:rPr>
        <w:t>подпись</w:t>
      </w:r>
      <w:r w:rsidR="001562B2" w:rsidRPr="00C55499">
        <w:rPr>
          <w:i/>
          <w:szCs w:val="16"/>
        </w:rPr>
        <w:t>уполномоченного</w:t>
      </w:r>
      <w:proofErr w:type="spellEnd"/>
      <w:r w:rsidR="001562B2" w:rsidRPr="00C55499">
        <w:rPr>
          <w:i/>
          <w:szCs w:val="16"/>
        </w:rPr>
        <w:t xml:space="preserve"> лица</w:t>
      </w:r>
      <w:r w:rsidR="00D67675" w:rsidRPr="00C55499">
        <w:rPr>
          <w:i/>
          <w:szCs w:val="16"/>
        </w:rPr>
        <w:t xml:space="preserve">) </w:t>
      </w:r>
    </w:p>
    <w:p w:rsidR="00B367C1" w:rsidRPr="00C55499" w:rsidRDefault="00B367C1" w:rsidP="00B367C1">
      <w:pPr>
        <w:pStyle w:val="af1"/>
        <w:suppressAutoHyphens/>
        <w:spacing w:after="0" w:line="276" w:lineRule="auto"/>
        <w:jc w:val="both"/>
        <w:rPr>
          <w:sz w:val="24"/>
        </w:rPr>
      </w:pPr>
    </w:p>
    <w:p w:rsidR="00B367C1" w:rsidRPr="00C55499" w:rsidRDefault="00B367C1" w:rsidP="00B367C1">
      <w:pPr>
        <w:pStyle w:val="af1"/>
        <w:suppressAutoHyphens/>
        <w:spacing w:after="0" w:line="276" w:lineRule="auto"/>
        <w:jc w:val="both"/>
        <w:rPr>
          <w:sz w:val="24"/>
        </w:rPr>
      </w:pPr>
      <w:r w:rsidRPr="00C55499">
        <w:rPr>
          <w:sz w:val="24"/>
        </w:rPr>
        <w:t xml:space="preserve">Доверенность действительна по «____» ____________________ _____ </w:t>
      </w:r>
      <w:proofErr w:type="gramStart"/>
      <w:r w:rsidRPr="00C55499">
        <w:rPr>
          <w:sz w:val="24"/>
        </w:rPr>
        <w:t>г</w:t>
      </w:r>
      <w:proofErr w:type="gramEnd"/>
      <w:r w:rsidRPr="00C55499">
        <w:rPr>
          <w:sz w:val="24"/>
        </w:rPr>
        <w:t>.</w:t>
      </w:r>
    </w:p>
    <w:p w:rsidR="00B367C1" w:rsidRPr="00C55499" w:rsidRDefault="00B367C1" w:rsidP="00B367C1">
      <w:pPr>
        <w:pStyle w:val="af1"/>
        <w:suppressAutoHyphens/>
        <w:spacing w:after="0" w:line="276" w:lineRule="auto"/>
        <w:jc w:val="both"/>
        <w:rPr>
          <w:sz w:val="24"/>
        </w:rPr>
      </w:pPr>
    </w:p>
    <w:p w:rsidR="00B367C1" w:rsidRPr="00C55499" w:rsidRDefault="00B367C1" w:rsidP="00B367C1">
      <w:pPr>
        <w:pStyle w:val="af1"/>
        <w:suppressAutoHyphens/>
        <w:spacing w:after="0" w:line="276" w:lineRule="auto"/>
        <w:jc w:val="both"/>
        <w:rPr>
          <w:sz w:val="24"/>
        </w:rPr>
      </w:pPr>
      <w:r w:rsidRPr="00C55499">
        <w:rPr>
          <w:sz w:val="24"/>
        </w:rPr>
        <w:t>Руководитель организации</w:t>
      </w:r>
      <w:proofErr w:type="gramStart"/>
      <w:r w:rsidRPr="00C55499">
        <w:rPr>
          <w:sz w:val="24"/>
        </w:rPr>
        <w:t xml:space="preserve"> ________________________ ( ___________________ </w:t>
      </w:r>
      <w:r w:rsidR="00D67675" w:rsidRPr="00C55499">
        <w:rPr>
          <w:sz w:val="24"/>
        </w:rPr>
        <w:t xml:space="preserve">) </w:t>
      </w:r>
      <w:proofErr w:type="gramEnd"/>
    </w:p>
    <w:p w:rsidR="00B367C1" w:rsidRPr="00C55499" w:rsidRDefault="00F37238" w:rsidP="00B367C1">
      <w:pPr>
        <w:pStyle w:val="af1"/>
        <w:suppressAutoHyphens/>
        <w:spacing w:after="0" w:line="276" w:lineRule="auto"/>
        <w:jc w:val="both"/>
        <w:rPr>
          <w:i/>
          <w:szCs w:val="16"/>
        </w:rPr>
      </w:pPr>
      <w:r w:rsidRPr="00C55499">
        <w:rPr>
          <w:i/>
          <w:szCs w:val="16"/>
        </w:rPr>
        <w:t xml:space="preserve">                               </w:t>
      </w:r>
      <w:r w:rsidR="00B367C1" w:rsidRPr="00C55499">
        <w:rPr>
          <w:i/>
          <w:szCs w:val="16"/>
        </w:rPr>
        <w:t>(Ф.И.О.</w:t>
      </w:r>
      <w:r w:rsidR="00D67675" w:rsidRPr="00C55499">
        <w:rPr>
          <w:i/>
          <w:szCs w:val="16"/>
        </w:rPr>
        <w:t xml:space="preserve">) </w:t>
      </w:r>
    </w:p>
    <w:p w:rsidR="00B367C1" w:rsidRPr="00C55499" w:rsidRDefault="00B367C1" w:rsidP="00B367C1">
      <w:pPr>
        <w:pStyle w:val="af1"/>
        <w:suppressAutoHyphens/>
        <w:spacing w:after="0" w:line="276" w:lineRule="auto"/>
        <w:jc w:val="both"/>
        <w:rPr>
          <w:sz w:val="24"/>
        </w:rPr>
      </w:pPr>
    </w:p>
    <w:p w:rsidR="00223084" w:rsidRPr="00C55499" w:rsidRDefault="00B367C1" w:rsidP="00960D02">
      <w:pPr>
        <w:pStyle w:val="af1"/>
        <w:suppressAutoHyphens/>
        <w:spacing w:after="0" w:line="276" w:lineRule="auto"/>
        <w:jc w:val="both"/>
        <w:rPr>
          <w:sz w:val="32"/>
        </w:rPr>
      </w:pPr>
      <w:r w:rsidRPr="00C55499">
        <w:rPr>
          <w:sz w:val="24"/>
        </w:rPr>
        <w:t>М.П.</w:t>
      </w:r>
      <w:r w:rsidR="00894C92" w:rsidRPr="00C55499">
        <w:rPr>
          <w:bCs/>
        </w:rPr>
        <w:br w:type="page"/>
      </w:r>
    </w:p>
    <w:p w:rsidR="00E21936" w:rsidRPr="00C55499" w:rsidRDefault="00E21936" w:rsidP="00E21936">
      <w:pPr>
        <w:keepNext/>
        <w:tabs>
          <w:tab w:val="left" w:pos="5670"/>
        </w:tabs>
        <w:spacing w:after="120"/>
        <w:jc w:val="right"/>
        <w:outlineLvl w:val="1"/>
        <w:rPr>
          <w:b/>
          <w:sz w:val="32"/>
        </w:rPr>
      </w:pPr>
      <w:r w:rsidRPr="00C55499">
        <w:rPr>
          <w:b/>
          <w:sz w:val="32"/>
        </w:rPr>
        <w:lastRenderedPageBreak/>
        <w:t>ПРИЛОЖЕНИЕ 5А</w:t>
      </w:r>
    </w:p>
    <w:p w:rsidR="00E21936" w:rsidRPr="00C55499" w:rsidRDefault="00E21936" w:rsidP="00E21936">
      <w:pPr>
        <w:ind w:firstLine="709"/>
        <w:jc w:val="both"/>
        <w:rPr>
          <w:sz w:val="24"/>
          <w:szCs w:val="24"/>
        </w:rPr>
      </w:pPr>
    </w:p>
    <w:p w:rsidR="00E21936" w:rsidRPr="00C55499" w:rsidRDefault="00E21936" w:rsidP="00E21936">
      <w:pPr>
        <w:jc w:val="center"/>
        <w:rPr>
          <w:b/>
          <w:sz w:val="24"/>
        </w:rPr>
      </w:pPr>
      <w:r w:rsidRPr="00C55499">
        <w:rPr>
          <w:b/>
          <w:sz w:val="24"/>
        </w:rPr>
        <w:t>ПРАВИЛА</w:t>
      </w:r>
    </w:p>
    <w:p w:rsidR="00E21936" w:rsidRPr="00C55499" w:rsidRDefault="00E21936" w:rsidP="00E21936">
      <w:pPr>
        <w:jc w:val="center"/>
        <w:rPr>
          <w:b/>
          <w:sz w:val="24"/>
        </w:rPr>
      </w:pPr>
      <w:r w:rsidRPr="00C55499">
        <w:rPr>
          <w:b/>
          <w:sz w:val="24"/>
        </w:rPr>
        <w:t xml:space="preserve">ПОДГОТОВКИ И ПРЕДОСТАВЛЕНИЯ КОНКУРСНОГО ПРЕДЛОЖЕНИЯ ПО </w:t>
      </w:r>
      <w:r w:rsidR="001A7FD6" w:rsidRPr="00C55499">
        <w:rPr>
          <w:b/>
          <w:sz w:val="24"/>
        </w:rPr>
        <w:t>КРИТЕРИЮ </w:t>
      </w:r>
      <w:r w:rsidRPr="00C55499">
        <w:rPr>
          <w:b/>
          <w:sz w:val="24"/>
        </w:rPr>
        <w:t>«ОРГАНИЗАЦИОННО-ТЕХНИЧЕСКИЕ ПРЕДЛОЖЕНИЯ ПО РЕАЛИЗАЦИИ ИНВЕСТИЦИОННОГО ПРОЕКТА»</w:t>
      </w:r>
    </w:p>
    <w:p w:rsidR="00E21936" w:rsidRPr="00C55499" w:rsidRDefault="00E21936" w:rsidP="00E21936">
      <w:pPr>
        <w:ind w:firstLine="709"/>
        <w:jc w:val="both"/>
        <w:rPr>
          <w:sz w:val="24"/>
          <w:szCs w:val="24"/>
        </w:rPr>
      </w:pPr>
    </w:p>
    <w:p w:rsidR="00E21936" w:rsidRPr="00C55499" w:rsidRDefault="00E21936" w:rsidP="00E21936">
      <w:pPr>
        <w:ind w:firstLine="709"/>
        <w:jc w:val="both"/>
        <w:rPr>
          <w:b/>
          <w:sz w:val="24"/>
          <w:szCs w:val="24"/>
        </w:rPr>
      </w:pPr>
      <w:r w:rsidRPr="00C55499">
        <w:rPr>
          <w:b/>
          <w:sz w:val="24"/>
          <w:szCs w:val="24"/>
        </w:rPr>
        <w:t>1.</w:t>
      </w:r>
      <w:r w:rsidRPr="00C55499">
        <w:rPr>
          <w:b/>
          <w:sz w:val="24"/>
          <w:szCs w:val="24"/>
        </w:rPr>
        <w:tab/>
        <w:t>Общие положения</w:t>
      </w:r>
    </w:p>
    <w:p w:rsidR="00E21936" w:rsidRPr="00C55499" w:rsidRDefault="00E21936" w:rsidP="00E21936">
      <w:pPr>
        <w:ind w:firstLine="709"/>
        <w:jc w:val="both"/>
        <w:rPr>
          <w:b/>
          <w:sz w:val="24"/>
          <w:szCs w:val="24"/>
        </w:rPr>
      </w:pPr>
    </w:p>
    <w:p w:rsidR="00E21936" w:rsidRPr="00C55499" w:rsidRDefault="00E21936" w:rsidP="00E21936">
      <w:pPr>
        <w:ind w:firstLine="709"/>
        <w:jc w:val="both"/>
        <w:rPr>
          <w:sz w:val="24"/>
          <w:szCs w:val="24"/>
        </w:rPr>
      </w:pPr>
      <w:r w:rsidRPr="00C55499">
        <w:rPr>
          <w:sz w:val="24"/>
          <w:szCs w:val="24"/>
        </w:rPr>
        <w:t>1.1.</w:t>
      </w:r>
      <w:r w:rsidRPr="00C55499">
        <w:rPr>
          <w:sz w:val="24"/>
          <w:szCs w:val="24"/>
        </w:rPr>
        <w:tab/>
        <w:t xml:space="preserve">Настоящим Приложением 5А устанавливаются правила предоставления Участником Конкурса Конкурсного Предложения (Второй Части Конкурсной Заявки), в части предоставления информации и материалов по </w:t>
      </w:r>
      <w:r w:rsidR="001A7FD6" w:rsidRPr="00C55499">
        <w:rPr>
          <w:sz w:val="24"/>
          <w:szCs w:val="24"/>
        </w:rPr>
        <w:t>Критерию </w:t>
      </w:r>
      <w:r w:rsidRPr="00C55499">
        <w:rPr>
          <w:sz w:val="24"/>
          <w:szCs w:val="24"/>
        </w:rPr>
        <w:t>«Организационно-технические предложения по реализации Инвестиционного Проекта» (далее для целей настоящего Приложения 5А - «Предложение») – инструкция по предоставлению соответствующих материалов и информации.</w:t>
      </w:r>
    </w:p>
    <w:p w:rsidR="00E21936" w:rsidRPr="00C55499" w:rsidRDefault="00E21936" w:rsidP="00E21936">
      <w:pPr>
        <w:ind w:firstLine="709"/>
        <w:jc w:val="both"/>
        <w:rPr>
          <w:sz w:val="24"/>
          <w:szCs w:val="24"/>
        </w:rPr>
      </w:pPr>
      <w:r w:rsidRPr="00C55499">
        <w:rPr>
          <w:sz w:val="24"/>
          <w:szCs w:val="24"/>
        </w:rPr>
        <w:t>1.2.</w:t>
      </w:r>
      <w:r w:rsidRPr="00C55499">
        <w:rPr>
          <w:sz w:val="24"/>
          <w:szCs w:val="24"/>
        </w:rPr>
        <w:tab/>
        <w:t>Предложение не должно содержать условия, не соответствующие и (или) противоречащие тексту Долгосрочного Инвестиционного Соглашения, как он изложен в Томе 3 Конкурсной Документации.</w:t>
      </w:r>
    </w:p>
    <w:p w:rsidR="00E21936" w:rsidRPr="00C55499" w:rsidRDefault="00E21936" w:rsidP="00E21936">
      <w:pPr>
        <w:ind w:firstLine="709"/>
        <w:jc w:val="both"/>
        <w:rPr>
          <w:bCs/>
          <w:sz w:val="24"/>
          <w:szCs w:val="24"/>
        </w:rPr>
      </w:pPr>
      <w:r w:rsidRPr="00C55499">
        <w:rPr>
          <w:sz w:val="24"/>
          <w:szCs w:val="24"/>
        </w:rPr>
        <w:t>1.3.</w:t>
      </w:r>
      <w:r w:rsidRPr="00C55499">
        <w:rPr>
          <w:sz w:val="24"/>
          <w:szCs w:val="24"/>
        </w:rPr>
        <w:tab/>
      </w:r>
      <w:r w:rsidRPr="00C55499">
        <w:rPr>
          <w:bCs/>
          <w:sz w:val="24"/>
          <w:szCs w:val="24"/>
        </w:rPr>
        <w:t>Подача Участником Конкурса Предложения подтверждает принятие таким Участником на себя обязательства реализовать (применить) Рекомендации Отчета Технологического и Ценового Аудита при исполнении Соглашения в объеме и на условиях, установленных в Долгосрочном Инвестиционном Соглашении.</w:t>
      </w:r>
    </w:p>
    <w:p w:rsidR="00E21936" w:rsidRPr="00C55499" w:rsidRDefault="00E21936" w:rsidP="00E21936">
      <w:pPr>
        <w:ind w:firstLine="709"/>
        <w:jc w:val="both"/>
        <w:rPr>
          <w:sz w:val="24"/>
          <w:szCs w:val="24"/>
        </w:rPr>
      </w:pPr>
      <w:r w:rsidRPr="00C55499">
        <w:rPr>
          <w:sz w:val="24"/>
          <w:szCs w:val="24"/>
        </w:rPr>
        <w:t>1.4.</w:t>
      </w:r>
      <w:r w:rsidRPr="00C55499">
        <w:rPr>
          <w:sz w:val="24"/>
          <w:szCs w:val="24"/>
        </w:rPr>
        <w:tab/>
        <w:t xml:space="preserve">Предложения Участника Конкурса в отношении каждого из разделов организационно-технического предложения, указанных в п. 2.1. настоящего Приложения, должны быть представлены в отношении видов работ и/или услуг, указанных в главах </w:t>
      </w:r>
      <w:r w:rsidRPr="00C55499">
        <w:rPr>
          <w:rFonts w:eastAsia="Calibri"/>
          <w:sz w:val="24"/>
          <w:szCs w:val="24"/>
          <w:lang w:eastAsia="en-US"/>
        </w:rPr>
        <w:t>Ведомости Объёмов и Стоимости Работ согласно п. 2.1. настоящего Приложения.</w:t>
      </w:r>
    </w:p>
    <w:p w:rsidR="00E21936" w:rsidRPr="00C55499" w:rsidRDefault="00E21936" w:rsidP="00E21936">
      <w:pPr>
        <w:ind w:firstLine="709"/>
        <w:jc w:val="both"/>
        <w:rPr>
          <w:sz w:val="24"/>
          <w:szCs w:val="24"/>
        </w:rPr>
      </w:pPr>
      <w:r w:rsidRPr="00C55499">
        <w:rPr>
          <w:sz w:val="24"/>
          <w:szCs w:val="24"/>
        </w:rPr>
        <w:t xml:space="preserve">По указанным разделам организационно-технического предложения Участник Конкурса должен представить предложение в отношении не менее одного вида работ и/или услуг не менее чем из одной главы </w:t>
      </w:r>
      <w:r w:rsidRPr="00C55499">
        <w:rPr>
          <w:rFonts w:eastAsia="Calibri"/>
          <w:sz w:val="24"/>
          <w:szCs w:val="24"/>
          <w:lang w:eastAsia="en-US"/>
        </w:rPr>
        <w:t>Ведомости Объёмов и Стоимости Работ (по части 1 и/или части 2 Ведомости Объёмов и Стоимости Работ), указанных в п. 2.1. настоящего Приложения.</w:t>
      </w:r>
    </w:p>
    <w:p w:rsidR="00E21936" w:rsidRPr="00C55499" w:rsidRDefault="00E21936" w:rsidP="00E21936">
      <w:pPr>
        <w:ind w:firstLine="709"/>
        <w:jc w:val="both"/>
        <w:rPr>
          <w:sz w:val="24"/>
          <w:szCs w:val="24"/>
        </w:rPr>
      </w:pPr>
      <w:r w:rsidRPr="00C55499">
        <w:rPr>
          <w:bCs/>
          <w:sz w:val="24"/>
          <w:szCs w:val="24"/>
        </w:rPr>
        <w:t>1.5.</w:t>
      </w:r>
      <w:r w:rsidRPr="00C55499">
        <w:rPr>
          <w:bCs/>
          <w:sz w:val="24"/>
          <w:szCs w:val="24"/>
        </w:rPr>
        <w:tab/>
      </w:r>
      <w:r w:rsidRPr="00C55499">
        <w:rPr>
          <w:sz w:val="24"/>
          <w:szCs w:val="24"/>
        </w:rPr>
        <w:t>При исполнении Долгосрочного Инвестиционного Соглашения Предложения, представленные лицом, с которым по итогам Конкурса будет заключено Соглашение, подлежат реализации Исполнителем в соответствии с условиями такого Соглашения.</w:t>
      </w:r>
    </w:p>
    <w:p w:rsidR="00E21936" w:rsidRPr="00C55499" w:rsidRDefault="00E21936" w:rsidP="00E21936">
      <w:pPr>
        <w:ind w:firstLine="709"/>
        <w:jc w:val="both"/>
        <w:rPr>
          <w:b/>
          <w:sz w:val="24"/>
          <w:szCs w:val="24"/>
        </w:rPr>
      </w:pPr>
    </w:p>
    <w:p w:rsidR="00E21936" w:rsidRPr="00C55499" w:rsidRDefault="00E21936" w:rsidP="00E21936">
      <w:pPr>
        <w:ind w:firstLine="709"/>
        <w:jc w:val="both"/>
        <w:rPr>
          <w:b/>
          <w:sz w:val="24"/>
          <w:szCs w:val="24"/>
        </w:rPr>
      </w:pPr>
      <w:r w:rsidRPr="00C55499">
        <w:rPr>
          <w:b/>
          <w:sz w:val="24"/>
          <w:szCs w:val="24"/>
        </w:rPr>
        <w:t>2.</w:t>
      </w:r>
      <w:r w:rsidRPr="00C55499">
        <w:rPr>
          <w:b/>
          <w:sz w:val="24"/>
          <w:szCs w:val="24"/>
        </w:rPr>
        <w:tab/>
        <w:t xml:space="preserve">Правила подготовки и предоставления Конкурсного Предложения </w:t>
      </w:r>
      <w:r w:rsidRPr="00C55499">
        <w:rPr>
          <w:b/>
          <w:sz w:val="24"/>
        </w:rPr>
        <w:t xml:space="preserve">по </w:t>
      </w:r>
      <w:r w:rsidR="001A7FD6" w:rsidRPr="00C55499">
        <w:rPr>
          <w:b/>
          <w:sz w:val="24"/>
        </w:rPr>
        <w:t>Критерию </w:t>
      </w:r>
      <w:r w:rsidRPr="00C55499">
        <w:rPr>
          <w:b/>
          <w:sz w:val="24"/>
        </w:rPr>
        <w:t>«Организационно-технические предложения по реализации инвестиционного проекта»</w:t>
      </w:r>
      <w:r w:rsidRPr="00C55499">
        <w:rPr>
          <w:b/>
          <w:sz w:val="24"/>
          <w:szCs w:val="24"/>
        </w:rPr>
        <w:t>.</w:t>
      </w:r>
    </w:p>
    <w:p w:rsidR="00E21936" w:rsidRPr="00C55499" w:rsidRDefault="00E21936" w:rsidP="00E21936">
      <w:pPr>
        <w:ind w:firstLine="709"/>
        <w:jc w:val="both"/>
        <w:rPr>
          <w:b/>
          <w:sz w:val="24"/>
          <w:szCs w:val="24"/>
        </w:rPr>
      </w:pPr>
    </w:p>
    <w:p w:rsidR="00E21936" w:rsidRPr="00C55499" w:rsidRDefault="00E21936" w:rsidP="00E21936">
      <w:pPr>
        <w:ind w:firstLine="709"/>
        <w:jc w:val="both"/>
        <w:rPr>
          <w:sz w:val="24"/>
          <w:szCs w:val="24"/>
        </w:rPr>
      </w:pPr>
      <w:r w:rsidRPr="00C55499">
        <w:rPr>
          <w:sz w:val="24"/>
          <w:szCs w:val="24"/>
        </w:rPr>
        <w:t>2.1.</w:t>
      </w:r>
      <w:r w:rsidRPr="00C55499">
        <w:rPr>
          <w:sz w:val="24"/>
          <w:szCs w:val="24"/>
        </w:rPr>
        <w:tab/>
        <w:t xml:space="preserve">Участник Конкурса в составе Конкурсного Предложения по </w:t>
      </w:r>
      <w:r w:rsidR="001A7FD6" w:rsidRPr="00C55499">
        <w:rPr>
          <w:sz w:val="24"/>
          <w:szCs w:val="24"/>
        </w:rPr>
        <w:t>Критерию </w:t>
      </w:r>
      <w:r w:rsidRPr="00C55499">
        <w:rPr>
          <w:sz w:val="24"/>
          <w:szCs w:val="24"/>
        </w:rPr>
        <w:t>«Организационно-технические предложения по реализации инвестиционного проекта» представляет предложения по следующим разделам:</w:t>
      </w:r>
    </w:p>
    <w:p w:rsidR="00E21936" w:rsidRPr="00C55499" w:rsidRDefault="00E21936" w:rsidP="00E21936">
      <w:pPr>
        <w:ind w:firstLine="709"/>
        <w:jc w:val="both"/>
        <w:rPr>
          <w:sz w:val="24"/>
          <w:szCs w:val="24"/>
        </w:rPr>
      </w:pPr>
    </w:p>
    <w:tbl>
      <w:tblPr>
        <w:tblStyle w:val="affd"/>
        <w:tblW w:w="0" w:type="auto"/>
        <w:tblInd w:w="108" w:type="dxa"/>
        <w:tblLayout w:type="fixed"/>
        <w:tblLook w:val="04A0" w:firstRow="1" w:lastRow="0" w:firstColumn="1" w:lastColumn="0" w:noHBand="0" w:noVBand="1"/>
      </w:tblPr>
      <w:tblGrid>
        <w:gridCol w:w="1134"/>
        <w:gridCol w:w="4536"/>
        <w:gridCol w:w="4536"/>
      </w:tblGrid>
      <w:tr w:rsidR="00C55499" w:rsidRPr="00C55499" w:rsidTr="00827F09">
        <w:trPr>
          <w:cantSplit/>
        </w:trPr>
        <w:tc>
          <w:tcPr>
            <w:tcW w:w="1134" w:type="dxa"/>
          </w:tcPr>
          <w:p w:rsidR="00E21936" w:rsidRPr="00C55499" w:rsidRDefault="001562B2" w:rsidP="00827F09">
            <w:pPr>
              <w:spacing w:before="100" w:beforeAutospacing="1" w:afterAutospacing="1" w:line="276" w:lineRule="auto"/>
              <w:jc w:val="center"/>
              <w:rPr>
                <w:b/>
                <w:sz w:val="24"/>
                <w:szCs w:val="24"/>
              </w:rPr>
            </w:pPr>
            <w:r w:rsidRPr="00C55499">
              <w:rPr>
                <w:b/>
                <w:sz w:val="24"/>
                <w:szCs w:val="24"/>
              </w:rPr>
              <w:t>№</w:t>
            </w:r>
          </w:p>
        </w:tc>
        <w:tc>
          <w:tcPr>
            <w:tcW w:w="4536" w:type="dxa"/>
          </w:tcPr>
          <w:p w:rsidR="00E21936" w:rsidRPr="00C55499" w:rsidRDefault="001562B2" w:rsidP="00827F09">
            <w:pPr>
              <w:spacing w:before="100" w:beforeAutospacing="1" w:afterAutospacing="1" w:line="276" w:lineRule="auto"/>
              <w:jc w:val="center"/>
              <w:rPr>
                <w:b/>
                <w:sz w:val="24"/>
                <w:szCs w:val="24"/>
              </w:rPr>
            </w:pPr>
            <w:r w:rsidRPr="00C55499">
              <w:rPr>
                <w:b/>
                <w:sz w:val="24"/>
                <w:szCs w:val="24"/>
              </w:rPr>
              <w:t>Разделы организационно</w:t>
            </w:r>
            <w:r w:rsidR="00E21936" w:rsidRPr="00C55499">
              <w:rPr>
                <w:b/>
                <w:sz w:val="24"/>
                <w:szCs w:val="24"/>
              </w:rPr>
              <w:t>-технического предложения Участника Конкурса</w:t>
            </w:r>
          </w:p>
        </w:tc>
        <w:tc>
          <w:tcPr>
            <w:tcW w:w="4536" w:type="dxa"/>
          </w:tcPr>
          <w:p w:rsidR="00E21936" w:rsidRPr="00C55499" w:rsidRDefault="00E21936" w:rsidP="00827F09">
            <w:pPr>
              <w:spacing w:before="100" w:beforeAutospacing="1" w:afterAutospacing="1" w:line="276" w:lineRule="auto"/>
              <w:jc w:val="center"/>
              <w:rPr>
                <w:b/>
                <w:sz w:val="24"/>
                <w:szCs w:val="24"/>
              </w:rPr>
            </w:pPr>
            <w:r w:rsidRPr="00C55499">
              <w:rPr>
                <w:b/>
                <w:sz w:val="24"/>
                <w:szCs w:val="24"/>
              </w:rPr>
              <w:t>Главы Ведомости Объемов и Стоимости Работ, в отношении которых представляются предложения</w:t>
            </w:r>
          </w:p>
        </w:tc>
      </w:tr>
      <w:tr w:rsidR="00C55499"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1</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описание технических предложений Участника Конкурса, включая предлагаемых к применению Инноваций</w:t>
            </w:r>
          </w:p>
        </w:tc>
        <w:tc>
          <w:tcPr>
            <w:tcW w:w="4536" w:type="dxa"/>
            <w:vAlign w:val="center"/>
          </w:tcPr>
          <w:p w:rsidR="00E21936" w:rsidRPr="00C55499" w:rsidDel="003213D6" w:rsidRDefault="00E21936" w:rsidP="00827F09">
            <w:pPr>
              <w:spacing w:before="100" w:beforeAutospacing="1" w:afterAutospacing="1" w:line="276" w:lineRule="auto"/>
              <w:jc w:val="center"/>
              <w:rPr>
                <w:sz w:val="24"/>
                <w:szCs w:val="24"/>
              </w:rPr>
            </w:pPr>
            <w:r w:rsidRPr="00C55499">
              <w:rPr>
                <w:sz w:val="24"/>
                <w:szCs w:val="24"/>
              </w:rPr>
              <w:t>2, 3, 4, 5, 6, 7</w:t>
            </w:r>
          </w:p>
        </w:tc>
      </w:tr>
      <w:tr w:rsidR="00C55499"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2</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функционально-технические характеристики и архитектурно-</w:t>
            </w:r>
            <w:proofErr w:type="gramStart"/>
            <w:r w:rsidRPr="00C55499">
              <w:rPr>
                <w:sz w:val="24"/>
                <w:szCs w:val="24"/>
              </w:rPr>
              <w:t>планировочные решения</w:t>
            </w:r>
            <w:proofErr w:type="gramEnd"/>
            <w:r w:rsidRPr="00C55499">
              <w:rPr>
                <w:sz w:val="24"/>
                <w:szCs w:val="24"/>
              </w:rPr>
              <w:t xml:space="preserve"> в отношении объекта Соглашения, включая функциональные и технические характеристики системы взимания платы и АСУДД</w:t>
            </w:r>
          </w:p>
        </w:tc>
        <w:tc>
          <w:tcPr>
            <w:tcW w:w="4536"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2, 3, 4, 5, 6, 7</w:t>
            </w:r>
          </w:p>
        </w:tc>
      </w:tr>
      <w:tr w:rsidR="00C55499"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3</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 xml:space="preserve">организация строительства и последующей эксплуатации объекта Соглашения, включая организацию системы контроля качества, системы </w:t>
            </w:r>
            <w:proofErr w:type="spellStart"/>
            <w:r w:rsidRPr="00C55499">
              <w:rPr>
                <w:sz w:val="24"/>
                <w:szCs w:val="24"/>
              </w:rPr>
              <w:t>прокъюремента</w:t>
            </w:r>
            <w:proofErr w:type="spellEnd"/>
            <w:r w:rsidRPr="00C55499">
              <w:rPr>
                <w:sz w:val="24"/>
                <w:szCs w:val="24"/>
              </w:rPr>
              <w:t xml:space="preserve"> (закупок), организацию управления дорожным движением</w:t>
            </w:r>
          </w:p>
        </w:tc>
        <w:tc>
          <w:tcPr>
            <w:tcW w:w="4536"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2, 3, 4, 5, 6, 7</w:t>
            </w:r>
          </w:p>
        </w:tc>
      </w:tr>
      <w:tr w:rsidR="00C55499"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4</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предлагаемые к использованию объекты интеллектуальной собственности (Ноу-Хау) Участника Конкурса</w:t>
            </w:r>
          </w:p>
        </w:tc>
        <w:tc>
          <w:tcPr>
            <w:tcW w:w="4536"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4, 6, 7</w:t>
            </w:r>
          </w:p>
        </w:tc>
      </w:tr>
      <w:tr w:rsidR="00C55499"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5</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состав и качественные характеристики услуг, предоставляемые пользователям объекта Соглашения</w:t>
            </w:r>
          </w:p>
        </w:tc>
        <w:tc>
          <w:tcPr>
            <w:tcW w:w="4536"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6, 7</w:t>
            </w:r>
          </w:p>
        </w:tc>
      </w:tr>
      <w:tr w:rsidR="00E21936" w:rsidRPr="00C55499" w:rsidTr="00827F09">
        <w:trPr>
          <w:cantSplit/>
        </w:trPr>
        <w:tc>
          <w:tcPr>
            <w:tcW w:w="1134"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6</w:t>
            </w:r>
          </w:p>
        </w:tc>
        <w:tc>
          <w:tcPr>
            <w:tcW w:w="4536" w:type="dxa"/>
          </w:tcPr>
          <w:p w:rsidR="00E21936" w:rsidRPr="00C55499" w:rsidRDefault="00E21936" w:rsidP="00827F09">
            <w:pPr>
              <w:spacing w:before="100" w:beforeAutospacing="1" w:afterAutospacing="1" w:line="276" w:lineRule="auto"/>
              <w:jc w:val="both"/>
              <w:rPr>
                <w:sz w:val="24"/>
                <w:szCs w:val="24"/>
              </w:rPr>
            </w:pPr>
            <w:r w:rsidRPr="00C55499">
              <w:rPr>
                <w:sz w:val="24"/>
                <w:szCs w:val="24"/>
              </w:rPr>
              <w:t>описание и обоснование ожидаемых эффектов от реализации данных предложений.</w:t>
            </w:r>
          </w:p>
        </w:tc>
        <w:tc>
          <w:tcPr>
            <w:tcW w:w="4536" w:type="dxa"/>
            <w:vAlign w:val="center"/>
          </w:tcPr>
          <w:p w:rsidR="00E21936" w:rsidRPr="00C55499" w:rsidRDefault="00E21936" w:rsidP="00827F09">
            <w:pPr>
              <w:spacing w:before="100" w:beforeAutospacing="1" w:afterAutospacing="1" w:line="276" w:lineRule="auto"/>
              <w:jc w:val="center"/>
              <w:rPr>
                <w:sz w:val="24"/>
                <w:szCs w:val="24"/>
              </w:rPr>
            </w:pPr>
            <w:r w:rsidRPr="00C55499">
              <w:rPr>
                <w:sz w:val="24"/>
                <w:szCs w:val="24"/>
              </w:rPr>
              <w:t>2, 3, 4, 5, 6, 7</w:t>
            </w:r>
          </w:p>
        </w:tc>
      </w:tr>
    </w:tbl>
    <w:p w:rsidR="00E21936" w:rsidRPr="00C55499" w:rsidRDefault="00E21936" w:rsidP="00E21936">
      <w:pPr>
        <w:ind w:firstLine="709"/>
        <w:jc w:val="both"/>
        <w:rPr>
          <w:b/>
          <w:sz w:val="24"/>
          <w:szCs w:val="24"/>
        </w:rPr>
      </w:pPr>
    </w:p>
    <w:p w:rsidR="00E21936" w:rsidRPr="00C55499" w:rsidRDefault="00E21936" w:rsidP="00E21936">
      <w:pPr>
        <w:ind w:firstLine="709"/>
        <w:jc w:val="both"/>
        <w:rPr>
          <w:b/>
          <w:sz w:val="24"/>
          <w:szCs w:val="24"/>
        </w:rPr>
      </w:pPr>
      <w:r w:rsidRPr="00C55499">
        <w:rPr>
          <w:b/>
          <w:sz w:val="24"/>
          <w:szCs w:val="24"/>
        </w:rPr>
        <w:t>3.</w:t>
      </w:r>
      <w:r w:rsidRPr="00C55499">
        <w:rPr>
          <w:b/>
          <w:sz w:val="24"/>
          <w:szCs w:val="24"/>
        </w:rPr>
        <w:tab/>
        <w:t xml:space="preserve">Правила, применяемые к содержанию обоснований (расчетов) в рамках Конкурсных Предложений по </w:t>
      </w:r>
      <w:r w:rsidR="001A7FD6" w:rsidRPr="00C55499">
        <w:rPr>
          <w:b/>
          <w:sz w:val="24"/>
          <w:szCs w:val="24"/>
        </w:rPr>
        <w:t>Критерию</w:t>
      </w:r>
      <w:proofErr w:type="gramStart"/>
      <w:r w:rsidR="001A7FD6" w:rsidRPr="00C55499">
        <w:rPr>
          <w:b/>
          <w:sz w:val="24"/>
          <w:szCs w:val="24"/>
        </w:rPr>
        <w:t> </w:t>
      </w:r>
      <w:r w:rsidRPr="00C55499">
        <w:rPr>
          <w:b/>
          <w:sz w:val="24"/>
          <w:szCs w:val="24"/>
        </w:rPr>
        <w:t>А</w:t>
      </w:r>
      <w:proofErr w:type="gramEnd"/>
    </w:p>
    <w:p w:rsidR="00E21936" w:rsidRPr="00C55499" w:rsidRDefault="00E21936" w:rsidP="00E21936">
      <w:pPr>
        <w:ind w:firstLine="709"/>
        <w:jc w:val="both"/>
        <w:rPr>
          <w:sz w:val="24"/>
          <w:szCs w:val="24"/>
        </w:rPr>
      </w:pPr>
      <w:r w:rsidRPr="00C55499">
        <w:rPr>
          <w:sz w:val="24"/>
          <w:szCs w:val="24"/>
        </w:rPr>
        <w:t>3.1.</w:t>
      </w:r>
      <w:r w:rsidRPr="00C55499">
        <w:rPr>
          <w:sz w:val="24"/>
          <w:szCs w:val="24"/>
        </w:rPr>
        <w:tab/>
        <w:t xml:space="preserve">Предложение представляется в виде документа, с выделением в </w:t>
      </w:r>
      <w:r w:rsidR="001562B2" w:rsidRPr="00C55499">
        <w:rPr>
          <w:sz w:val="24"/>
          <w:szCs w:val="24"/>
        </w:rPr>
        <w:t xml:space="preserve">его </w:t>
      </w:r>
      <w:r w:rsidRPr="00C55499">
        <w:rPr>
          <w:sz w:val="24"/>
          <w:szCs w:val="24"/>
        </w:rPr>
        <w:t>структуре вышеуказанных разделов</w:t>
      </w:r>
      <w:r w:rsidR="001562B2" w:rsidRPr="00C55499">
        <w:rPr>
          <w:sz w:val="24"/>
          <w:szCs w:val="24"/>
        </w:rPr>
        <w:t>,</w:t>
      </w:r>
      <w:r w:rsidRPr="00C55499">
        <w:rPr>
          <w:sz w:val="24"/>
          <w:szCs w:val="24"/>
        </w:rPr>
        <w:t xml:space="preserve"> и оформляется в соответствии с </w:t>
      </w:r>
      <w:r w:rsidRPr="00C55499">
        <w:rPr>
          <w:rFonts w:eastAsia="Calibri"/>
          <w:sz w:val="24"/>
          <w:szCs w:val="24"/>
        </w:rPr>
        <w:t xml:space="preserve">ГОСТ 7.32-2001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 </w:t>
      </w:r>
      <w:r w:rsidRPr="00C55499">
        <w:rPr>
          <w:sz w:val="24"/>
          <w:szCs w:val="24"/>
        </w:rPr>
        <w:t>Каждый раздел содержит описательную часть на русском языке, в которой Участником конкурса излагается содержание его Предложения по соответствующему разделу. При необходимости (по усмотрению Участника Конкурса) к описательной части прилагаются расчеты, чертежи, таблицы, спецификации на материалы/оборудование. В этом случае в описательной части должна содержаться однозначная ссылка на прилагаемый материал (документ).</w:t>
      </w:r>
    </w:p>
    <w:p w:rsidR="00E21936" w:rsidRPr="00C55499" w:rsidRDefault="00E21936" w:rsidP="00E21936">
      <w:pPr>
        <w:ind w:firstLine="709"/>
        <w:jc w:val="both"/>
        <w:rPr>
          <w:sz w:val="24"/>
          <w:szCs w:val="24"/>
        </w:rPr>
      </w:pPr>
      <w:r w:rsidRPr="00C55499">
        <w:rPr>
          <w:sz w:val="24"/>
          <w:szCs w:val="24"/>
        </w:rPr>
        <w:t>3.2.</w:t>
      </w:r>
      <w:r w:rsidRPr="00C55499">
        <w:rPr>
          <w:sz w:val="24"/>
          <w:szCs w:val="24"/>
        </w:rPr>
        <w:tab/>
        <w:t>Приводимые в Предложении расчеты, показатели, технические, стоимостные и финансовые параметры должны сопровождаться пояснением, описывающим используемую методику расчета. При этом для финансовых расчетов также указываются примененные допущения, а для Инноваций также указывается опыт использования (применения) на других проектах с указанием перечня проектов, а также содержать анализ соответствия предложенных условий международной практике реализации дорожных проектов, требованиям Законодательства и нормативно-технических документов, используемых в Российской Федерации. В части представляемых сметных расчетов, такие расчеты должны содержать пояснения относительно сложившейся рыночной конъюнктуре.</w:t>
      </w:r>
    </w:p>
    <w:p w:rsidR="00E21936" w:rsidRPr="00C55499" w:rsidRDefault="00E21936" w:rsidP="00E21936">
      <w:pPr>
        <w:ind w:firstLine="709"/>
        <w:jc w:val="both"/>
        <w:rPr>
          <w:sz w:val="24"/>
          <w:szCs w:val="24"/>
        </w:rPr>
      </w:pPr>
      <w:r w:rsidRPr="00C55499">
        <w:rPr>
          <w:sz w:val="24"/>
          <w:szCs w:val="24"/>
        </w:rPr>
        <w:t>3.2.</w:t>
      </w:r>
      <w:r w:rsidRPr="00C55499">
        <w:rPr>
          <w:sz w:val="24"/>
          <w:szCs w:val="24"/>
        </w:rPr>
        <w:tab/>
        <w:t xml:space="preserve">При описании предлагаемых технических, расчётно-стоимостных и организационных решений (условий/механизмов) реализации Долгосрочного Инвестиционного Соглашения после изложения содержания предлагаемого решения представляется доказательное описание преимущества данного предложения над иными возможными вариантами (минимум </w:t>
      </w:r>
      <w:r w:rsidR="001562B2" w:rsidRPr="00C55499">
        <w:rPr>
          <w:sz w:val="24"/>
          <w:szCs w:val="24"/>
        </w:rPr>
        <w:lastRenderedPageBreak/>
        <w:t>один</w:t>
      </w:r>
      <w:r w:rsidRPr="00C55499">
        <w:rPr>
          <w:sz w:val="24"/>
          <w:szCs w:val="24"/>
        </w:rPr>
        <w:t xml:space="preserve"> вариант). Под доказательным описанием понимается логически последовательное изложение аргументов Участника Конкурса, обосновывающих:</w:t>
      </w:r>
    </w:p>
    <w:p w:rsidR="00E21936" w:rsidRPr="00C55499" w:rsidRDefault="00E21936" w:rsidP="00E21936">
      <w:pPr>
        <w:ind w:firstLine="709"/>
        <w:jc w:val="both"/>
        <w:rPr>
          <w:sz w:val="24"/>
          <w:szCs w:val="24"/>
        </w:rPr>
      </w:pPr>
      <w:r w:rsidRPr="00C55499">
        <w:rPr>
          <w:sz w:val="24"/>
          <w:szCs w:val="24"/>
        </w:rPr>
        <w:t>-</w:t>
      </w:r>
      <w:r w:rsidR="00F37238" w:rsidRPr="00C55499">
        <w:rPr>
          <w:sz w:val="24"/>
          <w:szCs w:val="24"/>
        </w:rPr>
        <w:t xml:space="preserve"> </w:t>
      </w:r>
      <w:r w:rsidRPr="00C55499">
        <w:rPr>
          <w:sz w:val="24"/>
          <w:szCs w:val="24"/>
        </w:rPr>
        <w:t>техническую/технологическую возможность реализации соответствующего предложения,</w:t>
      </w:r>
    </w:p>
    <w:p w:rsidR="00E21936" w:rsidRPr="00C55499" w:rsidRDefault="00E21936" w:rsidP="00E21936">
      <w:pPr>
        <w:ind w:firstLine="709"/>
        <w:jc w:val="both"/>
        <w:rPr>
          <w:sz w:val="24"/>
          <w:szCs w:val="24"/>
        </w:rPr>
      </w:pPr>
      <w:r w:rsidRPr="00C55499">
        <w:rPr>
          <w:sz w:val="24"/>
          <w:szCs w:val="24"/>
        </w:rPr>
        <w:t xml:space="preserve">- </w:t>
      </w:r>
      <w:r w:rsidR="001562B2" w:rsidRPr="00C55499">
        <w:rPr>
          <w:sz w:val="24"/>
          <w:szCs w:val="24"/>
        </w:rPr>
        <w:t xml:space="preserve">его </w:t>
      </w:r>
      <w:r w:rsidRPr="00C55499">
        <w:rPr>
          <w:sz w:val="24"/>
          <w:szCs w:val="24"/>
        </w:rPr>
        <w:t xml:space="preserve">соответствие </w:t>
      </w:r>
      <w:r w:rsidR="001562B2" w:rsidRPr="00C55499">
        <w:rPr>
          <w:sz w:val="24"/>
          <w:szCs w:val="24"/>
        </w:rPr>
        <w:t>т</w:t>
      </w:r>
      <w:r w:rsidRPr="00C55499">
        <w:rPr>
          <w:sz w:val="24"/>
          <w:szCs w:val="24"/>
        </w:rPr>
        <w:t xml:space="preserve">ребованиям российского законодательства и действующей в Российской Федерации нормативно-технической документации. При этом дается ссылка на нормативно-технические документы и (или) стандарты, использовавшиеся при подготовке и обосновании предлагаемого технического решения. </w:t>
      </w:r>
      <w:proofErr w:type="gramStart"/>
      <w:r w:rsidRPr="00C55499">
        <w:rPr>
          <w:sz w:val="24"/>
          <w:szCs w:val="24"/>
        </w:rPr>
        <w:t xml:space="preserve">Если использовались зарубежные нормы и (или) стандарты, дается ссылка на такие зарубежные нормы и (или) стандарты и приводится их текст в переводе на русский язык, а также приводятся сведения о том, каким образом такое решение будет имплементировано в российскую систему нормативно-технической документации; </w:t>
      </w:r>
      <w:proofErr w:type="gramEnd"/>
    </w:p>
    <w:p w:rsidR="00E21936" w:rsidRPr="00C55499" w:rsidRDefault="00E21936" w:rsidP="00E21936">
      <w:pPr>
        <w:ind w:firstLine="709"/>
        <w:jc w:val="both"/>
        <w:rPr>
          <w:sz w:val="24"/>
          <w:szCs w:val="24"/>
        </w:rPr>
      </w:pPr>
      <w:r w:rsidRPr="00C55499">
        <w:rPr>
          <w:sz w:val="24"/>
          <w:szCs w:val="24"/>
        </w:rPr>
        <w:t>- наличие у Участника квалифицированного персонала, способного применить соответствующее предложение и организационно-управленческих ресурсов для реализации такого предложения;</w:t>
      </w:r>
    </w:p>
    <w:p w:rsidR="00E21936" w:rsidRPr="00C55499" w:rsidRDefault="00E21936" w:rsidP="00E21936">
      <w:pPr>
        <w:ind w:firstLine="709"/>
        <w:jc w:val="both"/>
        <w:rPr>
          <w:sz w:val="24"/>
          <w:szCs w:val="24"/>
        </w:rPr>
      </w:pPr>
      <w:r w:rsidRPr="00C55499">
        <w:rPr>
          <w:sz w:val="24"/>
          <w:szCs w:val="24"/>
        </w:rPr>
        <w:t>- экономическую эффективность от реализации предложения в денежном выражении (в рублях) в сравнении с иным решением (минимум одним альтернативным решением).</w:t>
      </w:r>
    </w:p>
    <w:p w:rsidR="00E21936" w:rsidRPr="00C55499" w:rsidRDefault="001562B2" w:rsidP="00E21936">
      <w:pPr>
        <w:ind w:firstLine="709"/>
        <w:jc w:val="both"/>
        <w:rPr>
          <w:sz w:val="24"/>
          <w:szCs w:val="24"/>
        </w:rPr>
      </w:pPr>
      <w:proofErr w:type="gramStart"/>
      <w:r w:rsidRPr="00C55499">
        <w:rPr>
          <w:sz w:val="24"/>
          <w:szCs w:val="24"/>
        </w:rPr>
        <w:t>В случае</w:t>
      </w:r>
      <w:r w:rsidR="00E21936" w:rsidRPr="00C55499">
        <w:rPr>
          <w:sz w:val="24"/>
          <w:szCs w:val="24"/>
        </w:rPr>
        <w:t xml:space="preserve"> если при обосновании какого-либо предложения, по мнению Участника Конкурса, отсутствует необходимость в аргументации по какому-либо из вышеуказанных оснований, такой Участник Конкурса указывает «не применимо» и предоставляет краткое объяснение своей позиции.</w:t>
      </w:r>
      <w:proofErr w:type="gramEnd"/>
    </w:p>
    <w:p w:rsidR="00E21936" w:rsidRPr="00C55499" w:rsidRDefault="00E21936" w:rsidP="00E21936">
      <w:pPr>
        <w:ind w:firstLine="709"/>
        <w:jc w:val="both"/>
        <w:rPr>
          <w:sz w:val="24"/>
          <w:szCs w:val="24"/>
        </w:rPr>
      </w:pPr>
      <w:r w:rsidRPr="00C55499">
        <w:rPr>
          <w:sz w:val="24"/>
          <w:szCs w:val="24"/>
        </w:rPr>
        <w:t>3.5.</w:t>
      </w:r>
      <w:r w:rsidRPr="00C55499">
        <w:rPr>
          <w:sz w:val="24"/>
          <w:szCs w:val="24"/>
        </w:rPr>
        <w:tab/>
        <w:t>При подготовке Предложений все расчеты, стоимостные и финансовые показатели в части стоимости строительства следует осуществлять / указывать в ценах соответствующих лет исполнения Долгосрочного Инвестиционного Соглашения с учетом НДС. При подготовке Предложений все стоимостные показатели в части содержания, текущих ремонтов, капитального ремонта следует осуществлять / указывать в ценах базового года (</w:t>
      </w:r>
      <w:r w:rsidR="003111F8" w:rsidRPr="00C55499">
        <w:rPr>
          <w:sz w:val="24"/>
          <w:szCs w:val="24"/>
        </w:rPr>
        <w:t>первый </w:t>
      </w:r>
      <w:r w:rsidRPr="00C55499">
        <w:rPr>
          <w:sz w:val="24"/>
          <w:szCs w:val="24"/>
        </w:rPr>
        <w:t xml:space="preserve">квартал </w:t>
      </w:r>
      <w:r w:rsidR="003111F8" w:rsidRPr="00C55499">
        <w:rPr>
          <w:sz w:val="24"/>
          <w:szCs w:val="24"/>
        </w:rPr>
        <w:t>2015 года</w:t>
      </w:r>
      <w:r w:rsidRPr="00C55499">
        <w:rPr>
          <w:sz w:val="24"/>
          <w:szCs w:val="24"/>
        </w:rPr>
        <w:t>) без учета НДС.</w:t>
      </w:r>
    </w:p>
    <w:p w:rsidR="00E21936" w:rsidRPr="00C55499" w:rsidRDefault="00E21936" w:rsidP="00E21936">
      <w:pPr>
        <w:ind w:firstLine="709"/>
        <w:rPr>
          <w:sz w:val="24"/>
          <w:szCs w:val="24"/>
        </w:rPr>
        <w:sectPr w:rsidR="00E21936" w:rsidRPr="00C55499" w:rsidSect="008F471B">
          <w:pgSz w:w="11907" w:h="16840" w:code="9"/>
          <w:pgMar w:top="1134" w:right="567" w:bottom="1134" w:left="1134" w:header="720" w:footer="720" w:gutter="0"/>
          <w:cols w:space="720"/>
          <w:titlePg/>
          <w:docGrid w:linePitch="360"/>
        </w:sectPr>
      </w:pPr>
    </w:p>
    <w:p w:rsidR="00E21936" w:rsidRPr="00C55499" w:rsidRDefault="00E21936" w:rsidP="00E21936">
      <w:pPr>
        <w:pStyle w:val="21"/>
        <w:tabs>
          <w:tab w:val="left" w:pos="5670"/>
        </w:tabs>
        <w:spacing w:before="0" w:after="120" w:line="240" w:lineRule="auto"/>
        <w:ind w:firstLine="0"/>
        <w:jc w:val="right"/>
        <w:rPr>
          <w:sz w:val="32"/>
        </w:rPr>
      </w:pPr>
      <w:r w:rsidRPr="00C55499">
        <w:rPr>
          <w:sz w:val="32"/>
        </w:rPr>
        <w:lastRenderedPageBreak/>
        <w:t>ПРИЛОЖЕНИЕ 5Б</w:t>
      </w:r>
    </w:p>
    <w:p w:rsidR="00E21936" w:rsidRPr="00C55499" w:rsidRDefault="00E21936" w:rsidP="00E21936">
      <w:pPr>
        <w:spacing w:line="276" w:lineRule="auto"/>
        <w:ind w:firstLine="709"/>
        <w:jc w:val="both"/>
        <w:rPr>
          <w:sz w:val="24"/>
          <w:szCs w:val="24"/>
        </w:rPr>
      </w:pPr>
    </w:p>
    <w:p w:rsidR="00E21936" w:rsidRPr="00C55499" w:rsidRDefault="00E21936" w:rsidP="00E21936">
      <w:pPr>
        <w:spacing w:line="276" w:lineRule="auto"/>
        <w:jc w:val="center"/>
        <w:rPr>
          <w:b/>
          <w:sz w:val="24"/>
        </w:rPr>
      </w:pPr>
      <w:r w:rsidRPr="00C55499">
        <w:rPr>
          <w:b/>
          <w:sz w:val="24"/>
        </w:rPr>
        <w:t>ТРЕБОВАНИЯ</w:t>
      </w:r>
    </w:p>
    <w:p w:rsidR="00E21936" w:rsidRPr="00C55499" w:rsidRDefault="00E21936" w:rsidP="00E21936">
      <w:pPr>
        <w:spacing w:line="276" w:lineRule="auto"/>
        <w:jc w:val="center"/>
        <w:rPr>
          <w:b/>
          <w:sz w:val="24"/>
        </w:rPr>
      </w:pPr>
      <w:r w:rsidRPr="00C55499">
        <w:rPr>
          <w:b/>
          <w:sz w:val="24"/>
        </w:rPr>
        <w:t>К ПОДГОТОВКЕ И ПРЕДОСТАВЛЕНИЮ ПРЕДЛОЖЕНИЙ ПО КРИТЕРИЮ</w:t>
      </w:r>
    </w:p>
    <w:p w:rsidR="00E21936" w:rsidRPr="00C55499" w:rsidRDefault="00E21936" w:rsidP="00E21936">
      <w:pPr>
        <w:spacing w:line="276" w:lineRule="auto"/>
        <w:jc w:val="center"/>
        <w:rPr>
          <w:b/>
          <w:sz w:val="24"/>
        </w:rPr>
      </w:pPr>
      <w:r w:rsidRPr="00C55499">
        <w:rPr>
          <w:b/>
          <w:sz w:val="24"/>
        </w:rPr>
        <w:t>«СТОИМОСТЬ СТРОИТЕЛЬСТВА ОБЪЕКТА СОГЛАШЕНИЯ»</w:t>
      </w:r>
    </w:p>
    <w:p w:rsidR="00E21936" w:rsidRPr="00C55499" w:rsidRDefault="00E21936" w:rsidP="00E21936">
      <w:pPr>
        <w:spacing w:line="276" w:lineRule="auto"/>
        <w:jc w:val="center"/>
        <w:rPr>
          <w:sz w:val="24"/>
          <w:szCs w:val="24"/>
        </w:rPr>
      </w:pPr>
    </w:p>
    <w:p w:rsidR="00E21936" w:rsidRPr="00C55499" w:rsidRDefault="00E21936" w:rsidP="00E21936">
      <w:pPr>
        <w:spacing w:before="120" w:after="120"/>
        <w:jc w:val="both"/>
        <w:rPr>
          <w:rFonts w:eastAsia="Calibri"/>
          <w:sz w:val="24"/>
          <w:szCs w:val="24"/>
          <w:lang w:eastAsia="en-US"/>
        </w:rPr>
      </w:pPr>
      <w:r w:rsidRPr="00C55499">
        <w:rPr>
          <w:rFonts w:eastAsia="Calibri"/>
          <w:sz w:val="24"/>
          <w:szCs w:val="24"/>
          <w:lang w:eastAsia="en-US"/>
        </w:rPr>
        <w:t xml:space="preserve">В целях </w:t>
      </w:r>
      <w:r w:rsidRPr="00C55499">
        <w:rPr>
          <w:sz w:val="24"/>
        </w:rPr>
        <w:t>расчета конкурсных</w:t>
      </w:r>
      <w:r w:rsidR="00941CD2" w:rsidRPr="00C55499">
        <w:rPr>
          <w:sz w:val="24"/>
        </w:rPr>
        <w:t> баллов</w:t>
      </w:r>
      <w:r w:rsidRPr="00C55499">
        <w:rPr>
          <w:sz w:val="24"/>
        </w:rPr>
        <w:t xml:space="preserve"> по </w:t>
      </w:r>
      <w:r w:rsidR="001A7FD6" w:rsidRPr="00C55499">
        <w:rPr>
          <w:sz w:val="24"/>
        </w:rPr>
        <w:t>Критерию </w:t>
      </w:r>
      <w:r w:rsidRPr="00C55499">
        <w:rPr>
          <w:sz w:val="24"/>
        </w:rPr>
        <w:t>«Стоимость Строительства Объекта Соглашения» и</w:t>
      </w:r>
      <w:r w:rsidRPr="00C55499">
        <w:rPr>
          <w:rFonts w:eastAsia="Calibri"/>
          <w:sz w:val="24"/>
          <w:szCs w:val="24"/>
          <w:lang w:eastAsia="en-US"/>
        </w:rPr>
        <w:t xml:space="preserve"> установления в Долгосрочном Инвестиционном Соглашении условий реализации Инвестиционной Стадии исполнения Соглашения, настоящим Участник Конкурса предоставляет в своем Конкурсном Предложении следующие данные: </w:t>
      </w:r>
    </w:p>
    <w:p w:rsidR="00E21936" w:rsidRPr="00C55499" w:rsidRDefault="00E21936" w:rsidP="00E21936">
      <w:pPr>
        <w:pStyle w:val="afffff1"/>
        <w:numPr>
          <w:ilvl w:val="0"/>
          <w:numId w:val="53"/>
        </w:numPr>
        <w:spacing w:before="120" w:after="120" w:line="240" w:lineRule="auto"/>
        <w:contextualSpacing w:val="0"/>
        <w:jc w:val="both"/>
        <w:rPr>
          <w:rFonts w:ascii="Times New Roman" w:hAnsi="Times New Roman"/>
          <w:b/>
          <w:sz w:val="24"/>
        </w:rPr>
      </w:pPr>
      <w:r w:rsidRPr="00C55499">
        <w:rPr>
          <w:rFonts w:ascii="Times New Roman" w:hAnsi="Times New Roman"/>
          <w:b/>
          <w:sz w:val="24"/>
        </w:rPr>
        <w:t>Размер Стоимости Строительства Объекта Соглашения</w:t>
      </w:r>
    </w:p>
    <w:p w:rsidR="00E21936" w:rsidRPr="00C55499" w:rsidRDefault="00E21936" w:rsidP="00E21936">
      <w:pPr>
        <w:spacing w:before="120" w:after="120"/>
        <w:jc w:val="both"/>
        <w:rPr>
          <w:sz w:val="24"/>
          <w:szCs w:val="24"/>
        </w:rPr>
      </w:pPr>
      <w:r w:rsidRPr="00C55499">
        <w:rPr>
          <w:rFonts w:eastAsia="Calibri"/>
          <w:sz w:val="24"/>
          <w:szCs w:val="24"/>
          <w:lang w:eastAsia="en-US"/>
        </w:rPr>
        <w:t>Предлагаемый размер Стоимости Строительства Объекта Соглашения составляет:</w:t>
      </w:r>
    </w:p>
    <w:p w:rsidR="00E21936" w:rsidRPr="00C55499" w:rsidRDefault="00E21936" w:rsidP="00E21936">
      <w:pPr>
        <w:spacing w:before="120" w:after="120"/>
        <w:jc w:val="both"/>
        <w:rPr>
          <w:sz w:val="24"/>
          <w:szCs w:val="24"/>
        </w:rPr>
      </w:pPr>
      <w:r w:rsidRPr="00C55499">
        <w:rPr>
          <w:rFonts w:eastAsia="Calibri"/>
          <w:sz w:val="24"/>
          <w:szCs w:val="24"/>
          <w:lang w:eastAsia="en-US"/>
        </w:rPr>
        <w:t>[Участником Конкурса указывается размер Стоимости Строительства Объекта Соглашения в ценах соответствующих лет с НДС.]</w:t>
      </w:r>
    </w:p>
    <w:p w:rsidR="00E21936" w:rsidRPr="00C55499" w:rsidRDefault="00E21936" w:rsidP="00E21936">
      <w:pPr>
        <w:spacing w:before="120" w:after="120"/>
        <w:jc w:val="both"/>
        <w:rPr>
          <w:rFonts w:eastAsia="Calibri"/>
          <w:sz w:val="24"/>
          <w:szCs w:val="24"/>
          <w:lang w:eastAsia="en-US"/>
        </w:rPr>
      </w:pPr>
      <w:r w:rsidRPr="00C55499">
        <w:rPr>
          <w:rFonts w:eastAsia="Calibri"/>
          <w:sz w:val="24"/>
          <w:szCs w:val="24"/>
          <w:lang w:eastAsia="en-US"/>
        </w:rPr>
        <w:t>В подтверждение предлагаемого размера Стоимости Строительства Участник Конкурса предоставляет заполненную Ведомость Объёмов и Стоимости Работ, приведенную в Приложении №16 к Соглашению, составленную согласно Приложению 7 Тома 2 Конкурсной Документации.</w:t>
      </w:r>
    </w:p>
    <w:p w:rsidR="00E21936" w:rsidRPr="00C55499" w:rsidRDefault="00E21936" w:rsidP="00E21936">
      <w:pPr>
        <w:pStyle w:val="afffff1"/>
        <w:numPr>
          <w:ilvl w:val="0"/>
          <w:numId w:val="53"/>
        </w:numPr>
        <w:spacing w:before="120" w:after="120" w:line="240" w:lineRule="auto"/>
        <w:contextualSpacing w:val="0"/>
        <w:jc w:val="both"/>
        <w:rPr>
          <w:rFonts w:ascii="Times New Roman" w:hAnsi="Times New Roman"/>
          <w:b/>
          <w:sz w:val="24"/>
        </w:rPr>
      </w:pPr>
      <w:r w:rsidRPr="00C55499">
        <w:rPr>
          <w:rFonts w:ascii="Times New Roman" w:hAnsi="Times New Roman"/>
          <w:b/>
          <w:sz w:val="24"/>
        </w:rPr>
        <w:t xml:space="preserve">График финансирования Строительства </w:t>
      </w:r>
    </w:p>
    <w:p w:rsidR="00E21936" w:rsidRPr="00C55499" w:rsidRDefault="00E21936" w:rsidP="00E21936">
      <w:pPr>
        <w:spacing w:before="120" w:after="120"/>
        <w:jc w:val="both"/>
        <w:rPr>
          <w:rFonts w:eastAsia="Calibri"/>
          <w:sz w:val="24"/>
          <w:lang w:eastAsia="en-US"/>
        </w:rPr>
      </w:pPr>
      <w:r w:rsidRPr="00C55499">
        <w:rPr>
          <w:rFonts w:eastAsia="Calibri"/>
          <w:sz w:val="24"/>
          <w:lang w:eastAsia="en-US"/>
        </w:rPr>
        <w:t>График финансирования Строительства в ценах соответствующих лет (в рублях с учетом НДС) представлен в Таблице 5Б. ниже.</w:t>
      </w:r>
    </w:p>
    <w:p w:rsidR="00E21936" w:rsidRPr="00C55499" w:rsidRDefault="00E21936" w:rsidP="00E21936">
      <w:pPr>
        <w:spacing w:before="120" w:after="120"/>
        <w:jc w:val="both"/>
        <w:rPr>
          <w:rFonts w:eastAsia="Calibri"/>
          <w:b/>
          <w:sz w:val="24"/>
          <w:lang w:eastAsia="en-US"/>
        </w:rPr>
      </w:pPr>
    </w:p>
    <w:p w:rsidR="00E21936" w:rsidRPr="00C55499" w:rsidRDefault="00E21936" w:rsidP="00E21936">
      <w:pPr>
        <w:spacing w:before="120" w:after="120"/>
        <w:jc w:val="both"/>
        <w:rPr>
          <w:rFonts w:eastAsia="Calibri"/>
          <w:b/>
          <w:sz w:val="24"/>
          <w:lang w:eastAsia="en-US"/>
        </w:rPr>
        <w:sectPr w:rsidR="00E21936" w:rsidRPr="00C55499" w:rsidSect="00F60754">
          <w:headerReference w:type="even" r:id="rId29"/>
          <w:headerReference w:type="default" r:id="rId30"/>
          <w:footerReference w:type="even" r:id="rId31"/>
          <w:footerReference w:type="default" r:id="rId32"/>
          <w:headerReference w:type="first" r:id="rId33"/>
          <w:footerReference w:type="first" r:id="rId34"/>
          <w:pgSz w:w="11907" w:h="16840" w:code="9"/>
          <w:pgMar w:top="1134" w:right="567" w:bottom="1134" w:left="1134" w:header="720" w:footer="720" w:gutter="0"/>
          <w:cols w:space="720"/>
          <w:docGrid w:linePitch="360"/>
        </w:sectPr>
      </w:pPr>
    </w:p>
    <w:p w:rsidR="00E21936" w:rsidRPr="00C55499" w:rsidRDefault="00E21936" w:rsidP="00E21936">
      <w:pPr>
        <w:spacing w:before="120" w:after="120"/>
        <w:jc w:val="both"/>
        <w:rPr>
          <w:rFonts w:eastAsia="Calibri"/>
          <w:b/>
          <w:sz w:val="24"/>
          <w:lang w:eastAsia="en-US"/>
        </w:rPr>
      </w:pPr>
    </w:p>
    <w:p w:rsidR="00E21936" w:rsidRPr="00C55499" w:rsidRDefault="00E21936" w:rsidP="00E21936">
      <w:pPr>
        <w:spacing w:before="120" w:after="120"/>
        <w:jc w:val="both"/>
        <w:rPr>
          <w:b/>
        </w:rPr>
      </w:pPr>
      <w:r w:rsidRPr="00C55499">
        <w:rPr>
          <w:rFonts w:eastAsia="Calibri"/>
          <w:b/>
          <w:sz w:val="24"/>
          <w:lang w:eastAsia="en-US"/>
        </w:rPr>
        <w:t xml:space="preserve">Таблица 5Б. График финансирования Строительства, в ценах соответствующих лет, </w:t>
      </w:r>
      <w:proofErr w:type="spellStart"/>
      <w:r w:rsidRPr="00C55499">
        <w:rPr>
          <w:rFonts w:eastAsia="Calibri"/>
          <w:b/>
          <w:sz w:val="24"/>
          <w:lang w:eastAsia="en-US"/>
        </w:rPr>
        <w:t>руб</w:t>
      </w:r>
      <w:proofErr w:type="spellEnd"/>
      <w:r w:rsidRPr="00C55499">
        <w:rPr>
          <w:rFonts w:eastAsia="Calibri"/>
          <w:b/>
          <w:sz w:val="24"/>
          <w:lang w:eastAsia="en-US"/>
        </w:rPr>
        <w:t xml:space="preserve"> с НДС:</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19"/>
        <w:gridCol w:w="1985"/>
        <w:gridCol w:w="2287"/>
        <w:gridCol w:w="2288"/>
        <w:gridCol w:w="2288"/>
        <w:gridCol w:w="2288"/>
      </w:tblGrid>
      <w:tr w:rsidR="00C55499" w:rsidRPr="00C55499" w:rsidTr="004E2E58">
        <w:trPr>
          <w:trHeight w:val="447"/>
        </w:trPr>
        <w:tc>
          <w:tcPr>
            <w:tcW w:w="4219" w:type="dxa"/>
            <w:shd w:val="clear" w:color="auto" w:fill="auto"/>
            <w:vAlign w:val="center"/>
            <w:hideMark/>
          </w:tcPr>
          <w:p w:rsidR="001A6353" w:rsidRPr="00C55499" w:rsidRDefault="001A6353" w:rsidP="00827F09">
            <w:pPr>
              <w:jc w:val="center"/>
              <w:rPr>
                <w:sz w:val="24"/>
                <w:szCs w:val="16"/>
              </w:rPr>
            </w:pPr>
          </w:p>
        </w:tc>
        <w:tc>
          <w:tcPr>
            <w:tcW w:w="1985" w:type="dxa"/>
            <w:shd w:val="clear" w:color="auto" w:fill="auto"/>
            <w:vAlign w:val="center"/>
            <w:hideMark/>
          </w:tcPr>
          <w:p w:rsidR="001A6353" w:rsidRPr="00C55499" w:rsidRDefault="006516F7" w:rsidP="00827F09">
            <w:pPr>
              <w:jc w:val="center"/>
              <w:rPr>
                <w:sz w:val="24"/>
                <w:szCs w:val="18"/>
              </w:rPr>
            </w:pPr>
            <w:r w:rsidRPr="00C55499">
              <w:rPr>
                <w:sz w:val="24"/>
                <w:szCs w:val="18"/>
              </w:rPr>
              <w:t>№ </w:t>
            </w:r>
            <w:r w:rsidR="001A6353" w:rsidRPr="00C55499">
              <w:rPr>
                <w:sz w:val="24"/>
                <w:szCs w:val="18"/>
              </w:rPr>
              <w:t>строки / порядок расчета</w:t>
            </w:r>
          </w:p>
        </w:tc>
        <w:tc>
          <w:tcPr>
            <w:tcW w:w="2287" w:type="dxa"/>
            <w:shd w:val="clear" w:color="auto" w:fill="auto"/>
            <w:vAlign w:val="center"/>
            <w:hideMark/>
          </w:tcPr>
          <w:p w:rsidR="001A6353" w:rsidRPr="00C55499" w:rsidRDefault="001A6353" w:rsidP="00827F09">
            <w:pPr>
              <w:jc w:val="center"/>
              <w:rPr>
                <w:b/>
                <w:sz w:val="24"/>
              </w:rPr>
            </w:pPr>
            <w:r w:rsidRPr="00C55499">
              <w:rPr>
                <w:b/>
                <w:sz w:val="24"/>
                <w:lang w:val="en-US"/>
              </w:rPr>
              <w:t>2016</w:t>
            </w:r>
          </w:p>
        </w:tc>
        <w:tc>
          <w:tcPr>
            <w:tcW w:w="2288" w:type="dxa"/>
            <w:shd w:val="clear" w:color="auto" w:fill="auto"/>
            <w:vAlign w:val="center"/>
          </w:tcPr>
          <w:p w:rsidR="001A6353" w:rsidRPr="00C55499" w:rsidRDefault="001A6353" w:rsidP="00827F09">
            <w:pPr>
              <w:jc w:val="center"/>
              <w:rPr>
                <w:b/>
                <w:sz w:val="24"/>
                <w:lang w:val="en-US"/>
              </w:rPr>
            </w:pPr>
            <w:r w:rsidRPr="00C55499">
              <w:rPr>
                <w:b/>
                <w:sz w:val="24"/>
                <w:lang w:val="en-US"/>
              </w:rPr>
              <w:t>2017</w:t>
            </w:r>
          </w:p>
        </w:tc>
        <w:tc>
          <w:tcPr>
            <w:tcW w:w="2288" w:type="dxa"/>
            <w:shd w:val="clear" w:color="auto" w:fill="auto"/>
            <w:vAlign w:val="center"/>
            <w:hideMark/>
          </w:tcPr>
          <w:p w:rsidR="001A6353" w:rsidRPr="00C55499" w:rsidRDefault="001A6353" w:rsidP="00827F09">
            <w:pPr>
              <w:jc w:val="center"/>
              <w:rPr>
                <w:b/>
                <w:sz w:val="24"/>
                <w:lang w:val="en-US"/>
              </w:rPr>
            </w:pPr>
            <w:r w:rsidRPr="00C55499">
              <w:rPr>
                <w:b/>
                <w:sz w:val="24"/>
                <w:lang w:val="en-US"/>
              </w:rPr>
              <w:t>2018</w:t>
            </w:r>
          </w:p>
        </w:tc>
        <w:tc>
          <w:tcPr>
            <w:tcW w:w="2288" w:type="dxa"/>
            <w:vAlign w:val="center"/>
            <w:hideMark/>
          </w:tcPr>
          <w:p w:rsidR="001A6353" w:rsidRPr="00C55499" w:rsidRDefault="001A6353" w:rsidP="00827F09">
            <w:pPr>
              <w:jc w:val="center"/>
              <w:rPr>
                <w:b/>
                <w:bCs/>
                <w:sz w:val="24"/>
                <w:szCs w:val="16"/>
              </w:rPr>
            </w:pPr>
            <w:r w:rsidRPr="00C55499">
              <w:rPr>
                <w:b/>
                <w:bCs/>
                <w:sz w:val="24"/>
                <w:szCs w:val="16"/>
              </w:rPr>
              <w:t>Итого</w:t>
            </w:r>
          </w:p>
        </w:tc>
      </w:tr>
      <w:tr w:rsidR="00C55499" w:rsidRPr="00C55499" w:rsidTr="00C55499">
        <w:trPr>
          <w:trHeight w:val="447"/>
        </w:trPr>
        <w:tc>
          <w:tcPr>
            <w:tcW w:w="4219" w:type="dxa"/>
            <w:shd w:val="clear" w:color="auto" w:fill="auto"/>
            <w:vAlign w:val="center"/>
            <w:hideMark/>
          </w:tcPr>
          <w:p w:rsidR="001A6353" w:rsidRPr="00C55499" w:rsidRDefault="001A6353" w:rsidP="00827F09">
            <w:pPr>
              <w:jc w:val="center"/>
              <w:rPr>
                <w:sz w:val="24"/>
                <w:szCs w:val="16"/>
              </w:rPr>
            </w:pPr>
            <w:r w:rsidRPr="00C55499">
              <w:rPr>
                <w:sz w:val="24"/>
                <w:szCs w:val="16"/>
              </w:rPr>
              <w:t>Стоимость Строительства Объекта Соглашения – начальное значение критерия Конкурса</w:t>
            </w:r>
          </w:p>
        </w:tc>
        <w:tc>
          <w:tcPr>
            <w:tcW w:w="1985" w:type="dxa"/>
            <w:shd w:val="clear" w:color="auto" w:fill="auto"/>
            <w:vAlign w:val="center"/>
            <w:hideMark/>
          </w:tcPr>
          <w:p w:rsidR="001A6353" w:rsidRPr="00C55499" w:rsidRDefault="001A6353" w:rsidP="00827F09">
            <w:pPr>
              <w:jc w:val="center"/>
              <w:rPr>
                <w:sz w:val="24"/>
                <w:szCs w:val="18"/>
              </w:rPr>
            </w:pPr>
            <w:r w:rsidRPr="00C55499">
              <w:rPr>
                <w:sz w:val="24"/>
                <w:szCs w:val="18"/>
              </w:rPr>
              <w:t xml:space="preserve">(1) </w:t>
            </w:r>
          </w:p>
        </w:tc>
        <w:tc>
          <w:tcPr>
            <w:tcW w:w="2287" w:type="dxa"/>
            <w:shd w:val="clear" w:color="auto" w:fill="auto"/>
            <w:vAlign w:val="center"/>
            <w:hideMark/>
          </w:tcPr>
          <w:p w:rsidR="001A6353" w:rsidRPr="00C55499" w:rsidRDefault="001A6353">
            <w:pPr>
              <w:jc w:val="center"/>
              <w:rPr>
                <w:bCs/>
              </w:rPr>
            </w:pPr>
            <w:r w:rsidRPr="00C55499">
              <w:t>17 545 578 210,00</w:t>
            </w:r>
          </w:p>
        </w:tc>
        <w:tc>
          <w:tcPr>
            <w:tcW w:w="2288" w:type="dxa"/>
            <w:shd w:val="clear" w:color="auto" w:fill="auto"/>
            <w:vAlign w:val="center"/>
          </w:tcPr>
          <w:p w:rsidR="001A6353" w:rsidRPr="00C55499" w:rsidRDefault="001A6353">
            <w:pPr>
              <w:jc w:val="center"/>
              <w:rPr>
                <w:bCs/>
              </w:rPr>
            </w:pPr>
            <w:r w:rsidRPr="00C55499">
              <w:t>35 093 312 380,00</w:t>
            </w:r>
          </w:p>
        </w:tc>
        <w:tc>
          <w:tcPr>
            <w:tcW w:w="2288" w:type="dxa"/>
            <w:shd w:val="clear" w:color="auto" w:fill="auto"/>
            <w:vAlign w:val="center"/>
            <w:hideMark/>
          </w:tcPr>
          <w:p w:rsidR="001A6353" w:rsidRPr="00C55499" w:rsidRDefault="001A6353">
            <w:pPr>
              <w:jc w:val="center"/>
              <w:rPr>
                <w:bCs/>
              </w:rPr>
            </w:pPr>
            <w:r w:rsidRPr="00C55499">
              <w:t>21 277 461 130,00</w:t>
            </w:r>
          </w:p>
        </w:tc>
        <w:tc>
          <w:tcPr>
            <w:tcW w:w="2288" w:type="dxa"/>
            <w:vAlign w:val="center"/>
            <w:hideMark/>
          </w:tcPr>
          <w:p w:rsidR="001A6353" w:rsidRPr="00C55499" w:rsidRDefault="001A6353">
            <w:pPr>
              <w:jc w:val="center"/>
              <w:rPr>
                <w:b/>
                <w:bCs/>
                <w:szCs w:val="16"/>
              </w:rPr>
            </w:pPr>
            <w:r w:rsidRPr="00C55499">
              <w:rPr>
                <w:b/>
              </w:rPr>
              <w:t>73 916 351 720,00</w:t>
            </w:r>
          </w:p>
        </w:tc>
      </w:tr>
      <w:tr w:rsidR="00C55499" w:rsidRPr="00C55499" w:rsidTr="00C55499">
        <w:trPr>
          <w:trHeight w:val="447"/>
        </w:trPr>
        <w:tc>
          <w:tcPr>
            <w:tcW w:w="4219" w:type="dxa"/>
            <w:shd w:val="clear" w:color="auto" w:fill="auto"/>
            <w:vAlign w:val="center"/>
            <w:hideMark/>
          </w:tcPr>
          <w:p w:rsidR="001A6353" w:rsidRPr="00C55499" w:rsidRDefault="001A6353" w:rsidP="00827F09">
            <w:pPr>
              <w:jc w:val="center"/>
              <w:rPr>
                <w:sz w:val="24"/>
                <w:szCs w:val="16"/>
              </w:rPr>
            </w:pPr>
            <w:r w:rsidRPr="00C55499">
              <w:rPr>
                <w:sz w:val="24"/>
                <w:szCs w:val="16"/>
              </w:rPr>
              <w:t>Государственное финансирование – в соответствии с начальным значением критерия Стоимость Строительства Объекта Соглашения</w:t>
            </w:r>
          </w:p>
        </w:tc>
        <w:tc>
          <w:tcPr>
            <w:tcW w:w="1985" w:type="dxa"/>
            <w:shd w:val="clear" w:color="auto" w:fill="auto"/>
            <w:vAlign w:val="center"/>
            <w:hideMark/>
          </w:tcPr>
          <w:p w:rsidR="001A6353" w:rsidRPr="00C55499" w:rsidRDefault="001A6353" w:rsidP="00827F09">
            <w:pPr>
              <w:jc w:val="center"/>
              <w:rPr>
                <w:sz w:val="24"/>
                <w:szCs w:val="18"/>
              </w:rPr>
            </w:pPr>
            <w:r w:rsidRPr="00C55499">
              <w:rPr>
                <w:sz w:val="24"/>
                <w:szCs w:val="18"/>
              </w:rPr>
              <w:t xml:space="preserve">(2) </w:t>
            </w:r>
          </w:p>
        </w:tc>
        <w:tc>
          <w:tcPr>
            <w:tcW w:w="2287" w:type="dxa"/>
            <w:shd w:val="clear" w:color="auto" w:fill="auto"/>
            <w:vAlign w:val="center"/>
            <w:hideMark/>
          </w:tcPr>
          <w:p w:rsidR="001A6353" w:rsidRPr="00C55499" w:rsidRDefault="001A6353">
            <w:pPr>
              <w:jc w:val="center"/>
              <w:rPr>
                <w:bCs/>
              </w:rPr>
            </w:pPr>
            <w:r w:rsidRPr="00C55499">
              <w:t>17 545 578 210,00</w:t>
            </w:r>
          </w:p>
        </w:tc>
        <w:tc>
          <w:tcPr>
            <w:tcW w:w="2288" w:type="dxa"/>
            <w:shd w:val="clear" w:color="auto" w:fill="auto"/>
            <w:vAlign w:val="center"/>
          </w:tcPr>
          <w:p w:rsidR="001A6353" w:rsidRPr="00C55499" w:rsidRDefault="001A6353">
            <w:pPr>
              <w:jc w:val="center"/>
              <w:rPr>
                <w:bCs/>
              </w:rPr>
            </w:pPr>
            <w:r w:rsidRPr="00C55499">
              <w:t>31 397 494 794,00</w:t>
            </w:r>
          </w:p>
        </w:tc>
        <w:tc>
          <w:tcPr>
            <w:tcW w:w="2288" w:type="dxa"/>
            <w:shd w:val="clear" w:color="auto" w:fill="auto"/>
            <w:vAlign w:val="center"/>
            <w:hideMark/>
          </w:tcPr>
          <w:p w:rsidR="001A6353" w:rsidRPr="00C55499" w:rsidRDefault="001A6353">
            <w:pPr>
              <w:jc w:val="center"/>
              <w:rPr>
                <w:bCs/>
              </w:rPr>
            </w:pPr>
            <w:r w:rsidRPr="00C55499">
              <w:t>17 581 643 544,00</w:t>
            </w:r>
          </w:p>
        </w:tc>
        <w:tc>
          <w:tcPr>
            <w:tcW w:w="2288" w:type="dxa"/>
            <w:vAlign w:val="center"/>
            <w:hideMark/>
          </w:tcPr>
          <w:p w:rsidR="001A6353" w:rsidRPr="00C55499" w:rsidRDefault="001A6353">
            <w:pPr>
              <w:jc w:val="center"/>
              <w:rPr>
                <w:b/>
                <w:bCs/>
              </w:rPr>
            </w:pPr>
            <w:r w:rsidRPr="00C55499">
              <w:rPr>
                <w:b/>
              </w:rPr>
              <w:t>66 524 716 548,00</w:t>
            </w:r>
          </w:p>
        </w:tc>
      </w:tr>
      <w:tr w:rsidR="00C55499" w:rsidRPr="00C55499" w:rsidTr="00C55499">
        <w:trPr>
          <w:trHeight w:val="447"/>
        </w:trPr>
        <w:tc>
          <w:tcPr>
            <w:tcW w:w="4219" w:type="dxa"/>
            <w:shd w:val="clear" w:color="auto" w:fill="auto"/>
            <w:vAlign w:val="center"/>
            <w:hideMark/>
          </w:tcPr>
          <w:p w:rsidR="001A6353" w:rsidRPr="00C55499" w:rsidRDefault="001A6353" w:rsidP="00827F09">
            <w:pPr>
              <w:jc w:val="center"/>
              <w:rPr>
                <w:sz w:val="24"/>
                <w:szCs w:val="16"/>
              </w:rPr>
            </w:pPr>
            <w:r w:rsidRPr="00C55499">
              <w:rPr>
                <w:sz w:val="24"/>
                <w:szCs w:val="16"/>
              </w:rPr>
              <w:t>Инвестиции Исполнителя</w:t>
            </w:r>
          </w:p>
        </w:tc>
        <w:tc>
          <w:tcPr>
            <w:tcW w:w="1985" w:type="dxa"/>
            <w:shd w:val="clear" w:color="auto" w:fill="auto"/>
            <w:vAlign w:val="center"/>
            <w:hideMark/>
          </w:tcPr>
          <w:p w:rsidR="001A6353" w:rsidRPr="00C55499" w:rsidRDefault="001A6353" w:rsidP="00827F09">
            <w:pPr>
              <w:jc w:val="center"/>
              <w:rPr>
                <w:sz w:val="24"/>
                <w:szCs w:val="18"/>
              </w:rPr>
            </w:pPr>
            <w:r w:rsidRPr="00C55499">
              <w:rPr>
                <w:sz w:val="24"/>
                <w:szCs w:val="18"/>
              </w:rPr>
              <w:t xml:space="preserve">(3) =(1) – (2) </w:t>
            </w:r>
          </w:p>
        </w:tc>
        <w:tc>
          <w:tcPr>
            <w:tcW w:w="2287" w:type="dxa"/>
            <w:shd w:val="clear" w:color="auto" w:fill="auto"/>
            <w:vAlign w:val="center"/>
            <w:hideMark/>
          </w:tcPr>
          <w:p w:rsidR="001A6353" w:rsidRPr="00C55499" w:rsidRDefault="001A6353">
            <w:pPr>
              <w:jc w:val="center"/>
              <w:rPr>
                <w:bCs/>
              </w:rPr>
            </w:pPr>
            <w:r w:rsidRPr="00C55499">
              <w:t>0,00</w:t>
            </w:r>
          </w:p>
        </w:tc>
        <w:tc>
          <w:tcPr>
            <w:tcW w:w="2288" w:type="dxa"/>
            <w:shd w:val="clear" w:color="auto" w:fill="auto"/>
            <w:vAlign w:val="center"/>
          </w:tcPr>
          <w:p w:rsidR="001A6353" w:rsidRPr="00C55499" w:rsidRDefault="001A6353">
            <w:pPr>
              <w:jc w:val="center"/>
              <w:rPr>
                <w:bCs/>
              </w:rPr>
            </w:pPr>
            <w:r w:rsidRPr="00C55499">
              <w:t>3 695 817 586,00</w:t>
            </w:r>
          </w:p>
        </w:tc>
        <w:tc>
          <w:tcPr>
            <w:tcW w:w="2288" w:type="dxa"/>
            <w:shd w:val="clear" w:color="auto" w:fill="auto"/>
            <w:vAlign w:val="center"/>
            <w:hideMark/>
          </w:tcPr>
          <w:p w:rsidR="001A6353" w:rsidRPr="00C55499" w:rsidRDefault="001A6353">
            <w:pPr>
              <w:jc w:val="center"/>
              <w:rPr>
                <w:bCs/>
              </w:rPr>
            </w:pPr>
            <w:r w:rsidRPr="00C55499">
              <w:t>3 695 817 586,00</w:t>
            </w:r>
          </w:p>
        </w:tc>
        <w:tc>
          <w:tcPr>
            <w:tcW w:w="2288" w:type="dxa"/>
            <w:vAlign w:val="center"/>
            <w:hideMark/>
          </w:tcPr>
          <w:p w:rsidR="001A6353" w:rsidRPr="00C55499" w:rsidRDefault="001A6353">
            <w:pPr>
              <w:jc w:val="center"/>
              <w:rPr>
                <w:b/>
                <w:bCs/>
              </w:rPr>
            </w:pPr>
            <w:r w:rsidRPr="00C55499">
              <w:rPr>
                <w:b/>
              </w:rPr>
              <w:t>7 391 635 172,00</w:t>
            </w:r>
          </w:p>
        </w:tc>
      </w:tr>
      <w:tr w:rsidR="00C55499" w:rsidRPr="00C55499" w:rsidTr="004E2E58">
        <w:trPr>
          <w:trHeight w:val="447"/>
        </w:trPr>
        <w:tc>
          <w:tcPr>
            <w:tcW w:w="4219" w:type="dxa"/>
            <w:shd w:val="clear" w:color="auto" w:fill="auto"/>
            <w:vAlign w:val="center"/>
            <w:hideMark/>
          </w:tcPr>
          <w:p w:rsidR="001A6353" w:rsidRPr="00C55499" w:rsidRDefault="001A6353" w:rsidP="00827F09">
            <w:pPr>
              <w:jc w:val="center"/>
              <w:rPr>
                <w:sz w:val="24"/>
                <w:szCs w:val="16"/>
              </w:rPr>
            </w:pPr>
            <w:r w:rsidRPr="00C55499">
              <w:rPr>
                <w:sz w:val="24"/>
                <w:szCs w:val="16"/>
              </w:rPr>
              <w:t>Стоимость Строительства Объекта Соглашения – Конкурсное Предложение Участника Конкурса</w:t>
            </w:r>
          </w:p>
        </w:tc>
        <w:tc>
          <w:tcPr>
            <w:tcW w:w="1985" w:type="dxa"/>
            <w:shd w:val="clear" w:color="auto" w:fill="auto"/>
            <w:vAlign w:val="center"/>
            <w:hideMark/>
          </w:tcPr>
          <w:p w:rsidR="001A6353" w:rsidRPr="00C55499" w:rsidRDefault="001A6353" w:rsidP="00827F09">
            <w:pPr>
              <w:jc w:val="center"/>
              <w:rPr>
                <w:sz w:val="24"/>
                <w:szCs w:val="18"/>
              </w:rPr>
            </w:pPr>
            <w:r w:rsidRPr="00C55499">
              <w:rPr>
                <w:sz w:val="24"/>
                <w:szCs w:val="18"/>
              </w:rPr>
              <w:t xml:space="preserve">(4) </w:t>
            </w:r>
          </w:p>
        </w:tc>
        <w:tc>
          <w:tcPr>
            <w:tcW w:w="2287" w:type="dxa"/>
            <w:shd w:val="clear" w:color="auto" w:fill="auto"/>
            <w:vAlign w:val="center"/>
            <w:hideMark/>
          </w:tcPr>
          <w:p w:rsidR="001A6353" w:rsidRPr="00C55499" w:rsidRDefault="001A6353" w:rsidP="00827F09">
            <w:pPr>
              <w:jc w:val="center"/>
            </w:pPr>
          </w:p>
        </w:tc>
        <w:tc>
          <w:tcPr>
            <w:tcW w:w="2288" w:type="dxa"/>
            <w:vAlign w:val="center"/>
          </w:tcPr>
          <w:p w:rsidR="001A6353" w:rsidRPr="00C55499" w:rsidRDefault="001A6353" w:rsidP="00827F09">
            <w:pPr>
              <w:jc w:val="center"/>
            </w:pPr>
          </w:p>
        </w:tc>
        <w:tc>
          <w:tcPr>
            <w:tcW w:w="2288" w:type="dxa"/>
            <w:shd w:val="clear" w:color="auto" w:fill="auto"/>
            <w:vAlign w:val="center"/>
            <w:hideMark/>
          </w:tcPr>
          <w:p w:rsidR="001A6353" w:rsidRPr="00C55499" w:rsidRDefault="001A6353" w:rsidP="00827F09">
            <w:pPr>
              <w:jc w:val="center"/>
            </w:pPr>
          </w:p>
        </w:tc>
        <w:tc>
          <w:tcPr>
            <w:tcW w:w="2288" w:type="dxa"/>
            <w:shd w:val="clear" w:color="auto" w:fill="auto"/>
            <w:vAlign w:val="center"/>
            <w:hideMark/>
          </w:tcPr>
          <w:p w:rsidR="001A6353" w:rsidRPr="00C55499" w:rsidRDefault="001A6353" w:rsidP="00827F09">
            <w:pPr>
              <w:jc w:val="center"/>
              <w:rPr>
                <w:b/>
                <w:bCs/>
              </w:rPr>
            </w:pPr>
          </w:p>
        </w:tc>
      </w:tr>
      <w:tr w:rsidR="004E2E58" w:rsidRPr="00C55499" w:rsidTr="004E2E58">
        <w:trPr>
          <w:trHeight w:val="447"/>
        </w:trPr>
        <w:tc>
          <w:tcPr>
            <w:tcW w:w="4219" w:type="dxa"/>
            <w:shd w:val="clear" w:color="auto" w:fill="auto"/>
            <w:vAlign w:val="center"/>
            <w:hideMark/>
          </w:tcPr>
          <w:p w:rsidR="001A6353" w:rsidRPr="00C55499" w:rsidRDefault="001A6353" w:rsidP="00827F09">
            <w:pPr>
              <w:jc w:val="center"/>
              <w:rPr>
                <w:sz w:val="24"/>
                <w:szCs w:val="16"/>
              </w:rPr>
            </w:pPr>
            <w:r w:rsidRPr="00C55499">
              <w:rPr>
                <w:sz w:val="24"/>
                <w:szCs w:val="16"/>
              </w:rPr>
              <w:t>Государственное финансирование – в соответствии с Конкурсным Предложением Участника Конкурса</w:t>
            </w:r>
          </w:p>
        </w:tc>
        <w:tc>
          <w:tcPr>
            <w:tcW w:w="1985" w:type="dxa"/>
            <w:shd w:val="clear" w:color="auto" w:fill="auto"/>
            <w:vAlign w:val="center"/>
            <w:hideMark/>
          </w:tcPr>
          <w:p w:rsidR="001A6353" w:rsidRPr="00C55499" w:rsidRDefault="001A6353" w:rsidP="00827F09">
            <w:pPr>
              <w:jc w:val="center"/>
              <w:rPr>
                <w:sz w:val="24"/>
                <w:szCs w:val="18"/>
              </w:rPr>
            </w:pPr>
            <w:r w:rsidRPr="00C55499">
              <w:rPr>
                <w:sz w:val="24"/>
                <w:szCs w:val="18"/>
              </w:rPr>
              <w:t xml:space="preserve">(5) </w:t>
            </w:r>
            <w:r w:rsidRPr="00C55499">
              <w:rPr>
                <w:sz w:val="24"/>
                <w:szCs w:val="18"/>
                <w:lang w:val="en-US"/>
              </w:rPr>
              <w:t xml:space="preserve">= </w:t>
            </w:r>
            <w:r w:rsidRPr="00C55499">
              <w:rPr>
                <w:sz w:val="24"/>
                <w:szCs w:val="18"/>
              </w:rPr>
              <w:t xml:space="preserve">(4) – (3) </w:t>
            </w:r>
          </w:p>
        </w:tc>
        <w:tc>
          <w:tcPr>
            <w:tcW w:w="2287" w:type="dxa"/>
            <w:shd w:val="clear" w:color="auto" w:fill="auto"/>
            <w:vAlign w:val="center"/>
            <w:hideMark/>
          </w:tcPr>
          <w:p w:rsidR="001A6353" w:rsidRPr="00C55499" w:rsidRDefault="001A6353" w:rsidP="00827F09">
            <w:pPr>
              <w:jc w:val="center"/>
            </w:pPr>
          </w:p>
        </w:tc>
        <w:tc>
          <w:tcPr>
            <w:tcW w:w="2288" w:type="dxa"/>
            <w:vAlign w:val="center"/>
          </w:tcPr>
          <w:p w:rsidR="001A6353" w:rsidRPr="00C55499" w:rsidRDefault="001A6353" w:rsidP="00827F09">
            <w:pPr>
              <w:jc w:val="center"/>
            </w:pPr>
          </w:p>
        </w:tc>
        <w:tc>
          <w:tcPr>
            <w:tcW w:w="2288" w:type="dxa"/>
            <w:shd w:val="clear" w:color="auto" w:fill="auto"/>
            <w:vAlign w:val="center"/>
            <w:hideMark/>
          </w:tcPr>
          <w:p w:rsidR="001A6353" w:rsidRPr="00C55499" w:rsidRDefault="001A6353" w:rsidP="00827F09">
            <w:pPr>
              <w:jc w:val="center"/>
            </w:pPr>
          </w:p>
        </w:tc>
        <w:tc>
          <w:tcPr>
            <w:tcW w:w="2288" w:type="dxa"/>
            <w:shd w:val="clear" w:color="auto" w:fill="auto"/>
            <w:vAlign w:val="center"/>
            <w:hideMark/>
          </w:tcPr>
          <w:p w:rsidR="001A6353" w:rsidRPr="00C55499" w:rsidRDefault="001A6353" w:rsidP="00827F09">
            <w:pPr>
              <w:jc w:val="center"/>
              <w:rPr>
                <w:b/>
                <w:bCs/>
              </w:rPr>
            </w:pPr>
          </w:p>
        </w:tc>
      </w:tr>
    </w:tbl>
    <w:p w:rsidR="00E21936" w:rsidRPr="00C55499" w:rsidRDefault="00E21936" w:rsidP="00E21936">
      <w:pPr>
        <w:spacing w:before="120" w:after="120"/>
        <w:jc w:val="both"/>
        <w:rPr>
          <w:rFonts w:eastAsia="Calibri"/>
          <w:b/>
          <w:sz w:val="24"/>
          <w:szCs w:val="24"/>
          <w:lang w:eastAsia="en-US"/>
        </w:rPr>
      </w:pPr>
    </w:p>
    <w:p w:rsidR="00E21936" w:rsidRPr="00C55499" w:rsidRDefault="00E21936" w:rsidP="00E21936">
      <w:pPr>
        <w:spacing w:before="120" w:after="120"/>
        <w:jc w:val="both"/>
        <w:rPr>
          <w:rFonts w:eastAsia="Calibri"/>
          <w:sz w:val="24"/>
          <w:szCs w:val="24"/>
          <w:lang w:eastAsia="en-US"/>
        </w:rPr>
      </w:pPr>
      <w:r w:rsidRPr="00C55499">
        <w:rPr>
          <w:rFonts w:eastAsia="Calibri"/>
          <w:b/>
          <w:sz w:val="24"/>
          <w:szCs w:val="24"/>
          <w:lang w:eastAsia="en-US"/>
        </w:rPr>
        <w:t>Инструкция по заполнению Таблицы 5Б.</w:t>
      </w:r>
    </w:p>
    <w:p w:rsidR="00E21936" w:rsidRPr="00C55499" w:rsidRDefault="00E21936" w:rsidP="00E21936">
      <w:pPr>
        <w:spacing w:before="120" w:after="120"/>
        <w:jc w:val="both"/>
        <w:rPr>
          <w:rFonts w:eastAsia="Calibri"/>
          <w:sz w:val="24"/>
          <w:szCs w:val="24"/>
          <w:lang w:eastAsia="en-US"/>
        </w:rPr>
      </w:pPr>
      <w:r w:rsidRPr="00C55499">
        <w:rPr>
          <w:rFonts w:eastAsia="Calibri"/>
          <w:sz w:val="24"/>
          <w:szCs w:val="24"/>
          <w:lang w:eastAsia="en-US"/>
        </w:rPr>
        <w:t xml:space="preserve">1) </w:t>
      </w:r>
      <w:r w:rsidRPr="00C55499">
        <w:rPr>
          <w:rFonts w:eastAsia="Calibri"/>
          <w:sz w:val="24"/>
          <w:szCs w:val="24"/>
          <w:lang w:eastAsia="en-US"/>
        </w:rPr>
        <w:tab/>
        <w:t>при заполнении Таблицы 5Б. распределение размера по строке (4) – «Стоимость Строительства Объекта Соглашения - Конкурсное Предложение Участника Конкурса» по годам не должно превышать стоимостных ограничений, установленных строкой (1) – «Стоимость Строительства Объекта Соглашения – начальное значение критерия Конкурса» ни в один из годов строительства Объекта Соглашения.</w:t>
      </w:r>
    </w:p>
    <w:p w:rsidR="00E21936" w:rsidRPr="00C55499" w:rsidRDefault="00E21936" w:rsidP="00E21936">
      <w:pPr>
        <w:spacing w:before="120" w:after="120"/>
        <w:jc w:val="both"/>
        <w:rPr>
          <w:rFonts w:eastAsia="Calibri"/>
          <w:sz w:val="24"/>
          <w:szCs w:val="24"/>
          <w:lang w:eastAsia="en-US"/>
        </w:rPr>
      </w:pPr>
      <w:r w:rsidRPr="00C55499">
        <w:rPr>
          <w:rFonts w:eastAsia="Calibri"/>
          <w:sz w:val="24"/>
          <w:szCs w:val="24"/>
          <w:lang w:eastAsia="en-US"/>
        </w:rPr>
        <w:t xml:space="preserve">2) </w:t>
      </w:r>
      <w:r w:rsidRPr="00C55499">
        <w:rPr>
          <w:rFonts w:eastAsia="Calibri"/>
          <w:sz w:val="24"/>
          <w:szCs w:val="24"/>
          <w:lang w:eastAsia="en-US"/>
        </w:rPr>
        <w:tab/>
        <w:t>в</w:t>
      </w:r>
      <w:r w:rsidRPr="00C55499">
        <w:rPr>
          <w:rFonts w:eastAsia="Calibri"/>
          <w:sz w:val="24"/>
        </w:rPr>
        <w:t xml:space="preserve"> случае обнаружения арифметических ошибок в заполненной Таблице 5Б. Государственная Компания вправе самостоятельно рассчитать соответствующие значения Таблицы 5Б. в соответствии с правилами, указанными в инструкции по заполнению Таблицы 5Б., приведенной в Конкурсной Документации.</w:t>
      </w:r>
    </w:p>
    <w:p w:rsidR="00E21936" w:rsidRPr="00C55499" w:rsidRDefault="00E21936" w:rsidP="00E21936">
      <w:pPr>
        <w:spacing w:before="120" w:after="120"/>
        <w:jc w:val="both"/>
        <w:rPr>
          <w:rFonts w:eastAsia="Calibri"/>
          <w:sz w:val="24"/>
          <w:szCs w:val="24"/>
          <w:lang w:eastAsia="en-US"/>
        </w:rPr>
      </w:pPr>
    </w:p>
    <w:p w:rsidR="00E21936" w:rsidRPr="00C55499" w:rsidRDefault="00E21936" w:rsidP="00E21936">
      <w:pPr>
        <w:pStyle w:val="21"/>
        <w:tabs>
          <w:tab w:val="left" w:pos="5670"/>
        </w:tabs>
        <w:spacing w:before="0" w:after="120" w:line="240" w:lineRule="auto"/>
        <w:ind w:firstLine="0"/>
        <w:jc w:val="left"/>
        <w:rPr>
          <w:bCs/>
          <w:szCs w:val="24"/>
          <w:u w:val="single"/>
        </w:rPr>
        <w:sectPr w:rsidR="00E21936" w:rsidRPr="00C55499" w:rsidSect="00F60754">
          <w:headerReference w:type="even" r:id="rId35"/>
          <w:headerReference w:type="default" r:id="rId36"/>
          <w:footerReference w:type="even" r:id="rId37"/>
          <w:footerReference w:type="default" r:id="rId38"/>
          <w:headerReference w:type="first" r:id="rId39"/>
          <w:footerReference w:type="first" r:id="rId40"/>
          <w:pgSz w:w="16840" w:h="11907" w:orient="landscape" w:code="9"/>
          <w:pgMar w:top="1134" w:right="567" w:bottom="1134" w:left="1134" w:header="720" w:footer="720" w:gutter="0"/>
          <w:cols w:space="720"/>
          <w:docGrid w:linePitch="360"/>
        </w:sectPr>
      </w:pPr>
    </w:p>
    <w:p w:rsidR="00E21936" w:rsidRPr="00C55499" w:rsidRDefault="00E21936" w:rsidP="00E21936">
      <w:pPr>
        <w:pStyle w:val="21"/>
        <w:tabs>
          <w:tab w:val="left" w:pos="5670"/>
        </w:tabs>
        <w:spacing w:before="0" w:after="120" w:line="240" w:lineRule="auto"/>
        <w:ind w:firstLine="0"/>
        <w:jc w:val="right"/>
        <w:rPr>
          <w:sz w:val="32"/>
        </w:rPr>
      </w:pPr>
      <w:r w:rsidRPr="00C55499">
        <w:rPr>
          <w:sz w:val="32"/>
        </w:rPr>
        <w:lastRenderedPageBreak/>
        <w:t>ПРИЛОЖЕНИЕ 5В</w:t>
      </w:r>
    </w:p>
    <w:p w:rsidR="00E21936" w:rsidRPr="00C55499" w:rsidRDefault="00E21936" w:rsidP="00E21936">
      <w:pPr>
        <w:spacing w:line="276" w:lineRule="auto"/>
        <w:ind w:firstLine="709"/>
        <w:jc w:val="both"/>
        <w:rPr>
          <w:sz w:val="24"/>
          <w:szCs w:val="24"/>
        </w:rPr>
      </w:pPr>
    </w:p>
    <w:p w:rsidR="00E21936" w:rsidRPr="00C55499" w:rsidRDefault="00E21936" w:rsidP="00E21936">
      <w:pPr>
        <w:spacing w:line="276" w:lineRule="auto"/>
        <w:jc w:val="center"/>
        <w:rPr>
          <w:b/>
          <w:sz w:val="24"/>
        </w:rPr>
      </w:pPr>
      <w:r w:rsidRPr="00C55499">
        <w:rPr>
          <w:b/>
          <w:sz w:val="24"/>
        </w:rPr>
        <w:t>ТРЕБОВАНИЯ</w:t>
      </w:r>
    </w:p>
    <w:p w:rsidR="00E21936" w:rsidRPr="00C55499" w:rsidRDefault="00E21936" w:rsidP="00E21936">
      <w:pPr>
        <w:spacing w:line="276" w:lineRule="auto"/>
        <w:jc w:val="center"/>
        <w:rPr>
          <w:b/>
          <w:sz w:val="24"/>
        </w:rPr>
      </w:pPr>
      <w:r w:rsidRPr="00C55499">
        <w:rPr>
          <w:b/>
          <w:sz w:val="24"/>
        </w:rPr>
        <w:t xml:space="preserve">К ПОДГОТОВКЕ И ПРЕДОСТАВЛЕНИЮ ПРЕДЛОЖЕНИЙ ПО </w:t>
      </w:r>
      <w:r w:rsidR="001A7FD6" w:rsidRPr="00C55499">
        <w:rPr>
          <w:b/>
          <w:sz w:val="24"/>
        </w:rPr>
        <w:t xml:space="preserve">ПОДКРИТЕРИЮ </w:t>
      </w:r>
    </w:p>
    <w:p w:rsidR="00E21936" w:rsidRPr="00C55499" w:rsidRDefault="00E21936" w:rsidP="00E21936">
      <w:pPr>
        <w:spacing w:line="276" w:lineRule="auto"/>
        <w:jc w:val="center"/>
        <w:rPr>
          <w:b/>
          <w:sz w:val="24"/>
        </w:rPr>
      </w:pPr>
      <w:r w:rsidRPr="00C55499">
        <w:rPr>
          <w:b/>
          <w:sz w:val="24"/>
        </w:rPr>
        <w:t>«</w:t>
      </w:r>
      <w:r w:rsidRPr="00C55499">
        <w:rPr>
          <w:b/>
          <w:sz w:val="24"/>
          <w:szCs w:val="24"/>
        </w:rPr>
        <w:t>СУММЫ БАЗОВЫХ ЕЖЕГОДНЫХ ЭКСПЛУАТАЦИОННЫХ ПЛАТЕЖЕЙ НА СТАДИИ ЭКСПЛУАТАЦИИ» КРИТЕРИЯ В «ОБЪЕМ ПРЕДОСТАВЛЯЕМОГО ГОСУДАРСТВЕННОГО ФИНАНСИРОВАНИЯ НА ЭКСПЛУАТАЦИОННОЙ СТАДИИ»</w:t>
      </w:r>
    </w:p>
    <w:p w:rsidR="00E21936" w:rsidRPr="00C55499" w:rsidRDefault="00E21936" w:rsidP="00E21936">
      <w:pPr>
        <w:spacing w:line="276" w:lineRule="auto"/>
        <w:ind w:firstLine="709"/>
        <w:jc w:val="center"/>
        <w:rPr>
          <w:sz w:val="24"/>
          <w:szCs w:val="24"/>
        </w:rPr>
      </w:pP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Сумма базовых ежегодных Эксплуатационных Платежей на Стадии Эксплуатации для целей определения подкритерия «Суммы базовых ежегодных эксплуатационных платежей на стадии эксплуатации» включает в себя следующие виды расходов:</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Базовые Расходы на Содержание Автомобильной Дороги;</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Базовые Расходы на эксплуатацию СВП;</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Базовые Расходы на эксплуатацию АСУДД;</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Базовые Расходы на планово-предупредительные работы на искусственных сооружениях (ППР);</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Базовый Платеж на Ремонт;</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Базовый Платеж на Капитальный Ремонт;</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 Предельный размер страхования Автомобильной Дороги.</w:t>
      </w:r>
    </w:p>
    <w:p w:rsidR="00E21936" w:rsidRPr="00C55499" w:rsidRDefault="00E21936" w:rsidP="00E21936">
      <w:pPr>
        <w:pStyle w:val="afffff1"/>
        <w:spacing w:after="120"/>
        <w:ind w:left="0" w:firstLine="709"/>
        <w:jc w:val="both"/>
        <w:rPr>
          <w:rFonts w:ascii="Times New Roman" w:hAnsi="Times New Roman"/>
          <w:sz w:val="24"/>
          <w:szCs w:val="24"/>
        </w:rPr>
      </w:pPr>
      <w:r w:rsidRPr="00C55499">
        <w:rPr>
          <w:rFonts w:ascii="Times New Roman" w:hAnsi="Times New Roman"/>
          <w:sz w:val="24"/>
          <w:szCs w:val="24"/>
        </w:rPr>
        <w:t>В целях расчета конкурсных</w:t>
      </w:r>
      <w:r w:rsidR="00941CD2" w:rsidRPr="00C55499">
        <w:rPr>
          <w:rFonts w:ascii="Times New Roman" w:hAnsi="Times New Roman"/>
          <w:sz w:val="24"/>
          <w:szCs w:val="24"/>
        </w:rPr>
        <w:t> баллов</w:t>
      </w:r>
      <w:r w:rsidRPr="00C55499">
        <w:rPr>
          <w:rFonts w:ascii="Times New Roman" w:hAnsi="Times New Roman"/>
          <w:sz w:val="24"/>
          <w:szCs w:val="24"/>
        </w:rPr>
        <w:t xml:space="preserve"> по под</w:t>
      </w:r>
      <w:r w:rsidR="001A7FD6" w:rsidRPr="00C55499">
        <w:rPr>
          <w:rFonts w:ascii="Times New Roman" w:hAnsi="Times New Roman"/>
          <w:sz w:val="24"/>
          <w:szCs w:val="24"/>
        </w:rPr>
        <w:t xml:space="preserve">критерию </w:t>
      </w:r>
      <w:r w:rsidRPr="00C55499">
        <w:rPr>
          <w:rFonts w:ascii="Times New Roman" w:hAnsi="Times New Roman"/>
          <w:sz w:val="24"/>
          <w:szCs w:val="24"/>
        </w:rPr>
        <w:t>«Суммы базовых ежегодных Эксплуатационных Платежей на Стадии Эксплуатации» и установления в Долгосрочном Инвестиционном Соглашении финансовых условий реализации Эксплуатационной Стадии исполнения Долгосрочного Инвестиционного Соглашения настоящим Участник Конкурса предоставляет в своем Конкурсном Предложении следующие данные:</w:t>
      </w:r>
    </w:p>
    <w:p w:rsidR="00E21936" w:rsidRPr="00C55499" w:rsidRDefault="00E21936" w:rsidP="00E21936">
      <w:pPr>
        <w:pStyle w:val="afffff1"/>
        <w:numPr>
          <w:ilvl w:val="0"/>
          <w:numId w:val="57"/>
        </w:numPr>
        <w:tabs>
          <w:tab w:val="left" w:pos="284"/>
        </w:tabs>
        <w:spacing w:after="120"/>
        <w:ind w:left="0" w:firstLine="0"/>
        <w:contextualSpacing w:val="0"/>
        <w:jc w:val="both"/>
        <w:rPr>
          <w:rFonts w:ascii="Times New Roman" w:hAnsi="Times New Roman"/>
          <w:b/>
          <w:sz w:val="24"/>
          <w:szCs w:val="24"/>
        </w:rPr>
      </w:pPr>
      <w:r w:rsidRPr="00C55499">
        <w:rPr>
          <w:rFonts w:ascii="Times New Roman" w:hAnsi="Times New Roman"/>
          <w:b/>
          <w:sz w:val="24"/>
          <w:szCs w:val="24"/>
        </w:rPr>
        <w:t>Сумма базовых ежегодных Эксплуатационных Платежей на Стадии Эксплуатации за весь период действия Долгосрочного Инвестиционного Соглашения.</w:t>
      </w:r>
    </w:p>
    <w:p w:rsidR="00E21936" w:rsidRPr="00C55499" w:rsidRDefault="00E21936" w:rsidP="00E21936">
      <w:pPr>
        <w:spacing w:after="120"/>
        <w:jc w:val="both"/>
        <w:rPr>
          <w:b/>
          <w:sz w:val="24"/>
          <w:szCs w:val="24"/>
        </w:rPr>
      </w:pPr>
      <w:r w:rsidRPr="00C55499">
        <w:rPr>
          <w:rFonts w:eastAsia="Calibri"/>
          <w:sz w:val="24"/>
          <w:szCs w:val="24"/>
        </w:rPr>
        <w:t>Предлагаемая Сумма</w:t>
      </w:r>
      <w:r w:rsidRPr="00C55499">
        <w:rPr>
          <w:sz w:val="24"/>
          <w:szCs w:val="24"/>
        </w:rPr>
        <w:t xml:space="preserve"> базовых ежегодных Эксплуатационных Платежей на Стадии Эксплуатации за весь период действия Долгосрочного Инвестиционного Соглашения </w:t>
      </w:r>
      <w:r w:rsidRPr="00C55499">
        <w:rPr>
          <w:rFonts w:eastAsia="Calibri"/>
          <w:sz w:val="24"/>
          <w:szCs w:val="24"/>
        </w:rPr>
        <w:t>составляет:</w:t>
      </w:r>
    </w:p>
    <w:p w:rsidR="00E21936" w:rsidRPr="00C55499" w:rsidRDefault="00E21936" w:rsidP="00E21936">
      <w:pPr>
        <w:spacing w:after="120"/>
        <w:jc w:val="both"/>
        <w:rPr>
          <w:rFonts w:eastAsia="Calibri"/>
          <w:sz w:val="24"/>
          <w:szCs w:val="24"/>
        </w:rPr>
      </w:pPr>
      <w:r w:rsidRPr="00C55499">
        <w:rPr>
          <w:rFonts w:eastAsia="Calibri"/>
          <w:sz w:val="24"/>
          <w:szCs w:val="24"/>
        </w:rPr>
        <w:t xml:space="preserve">[Участником Конкурса указывается сумма базовых ежегодных Эксплуатационных Платежей на Стадии Эксплуатации за весь период действия Долгосрочного Инвестиционного Соглашения в рублях в ценах </w:t>
      </w:r>
      <w:r w:rsidR="001370D7" w:rsidRPr="00C55499">
        <w:rPr>
          <w:rFonts w:eastAsia="Calibri"/>
          <w:sz w:val="24"/>
          <w:szCs w:val="24"/>
        </w:rPr>
        <w:t>первого</w:t>
      </w:r>
      <w:r w:rsidR="00EA2987" w:rsidRPr="00C55499">
        <w:rPr>
          <w:rFonts w:eastAsia="Calibri"/>
          <w:sz w:val="24"/>
          <w:szCs w:val="24"/>
        </w:rPr>
        <w:t> </w:t>
      </w:r>
      <w:r w:rsidRPr="00C55499">
        <w:rPr>
          <w:rFonts w:eastAsia="Calibri"/>
          <w:sz w:val="24"/>
          <w:szCs w:val="24"/>
        </w:rPr>
        <w:t>квартала 201</w:t>
      </w:r>
      <w:r w:rsidR="001370D7" w:rsidRPr="00C55499">
        <w:rPr>
          <w:rFonts w:eastAsia="Calibri"/>
          <w:sz w:val="24"/>
          <w:szCs w:val="24"/>
        </w:rPr>
        <w:t>5</w:t>
      </w:r>
      <w:r w:rsidR="00EA2987" w:rsidRPr="00C55499">
        <w:rPr>
          <w:rFonts w:eastAsia="Calibri"/>
          <w:sz w:val="24"/>
          <w:szCs w:val="24"/>
        </w:rPr>
        <w:t> </w:t>
      </w:r>
      <w:r w:rsidRPr="00C55499">
        <w:rPr>
          <w:rFonts w:eastAsia="Calibri"/>
          <w:sz w:val="24"/>
          <w:szCs w:val="24"/>
        </w:rPr>
        <w:t>года без учета НДС]</w:t>
      </w:r>
    </w:p>
    <w:p w:rsidR="00E21936" w:rsidRPr="00C55499" w:rsidRDefault="00E21936" w:rsidP="00E21936">
      <w:pPr>
        <w:pStyle w:val="afffff1"/>
        <w:numPr>
          <w:ilvl w:val="0"/>
          <w:numId w:val="57"/>
        </w:numPr>
        <w:tabs>
          <w:tab w:val="left" w:pos="284"/>
        </w:tabs>
        <w:spacing w:after="120"/>
        <w:ind w:left="0" w:firstLine="0"/>
        <w:contextualSpacing w:val="0"/>
        <w:jc w:val="both"/>
        <w:rPr>
          <w:rFonts w:ascii="Times New Roman" w:hAnsi="Times New Roman"/>
          <w:b/>
          <w:sz w:val="24"/>
          <w:szCs w:val="24"/>
        </w:rPr>
      </w:pPr>
      <w:r w:rsidRPr="00C55499">
        <w:rPr>
          <w:rFonts w:ascii="Times New Roman" w:hAnsi="Times New Roman"/>
          <w:b/>
          <w:sz w:val="24"/>
          <w:szCs w:val="24"/>
        </w:rPr>
        <w:t>Коэффициент снижения Суммы базовых ежегодных Эксплуатационных Платежей на Стадии Эксплуатации</w:t>
      </w:r>
    </w:p>
    <w:p w:rsidR="00E21936" w:rsidRPr="00C55499" w:rsidRDefault="00E21936" w:rsidP="00E21936">
      <w:pPr>
        <w:pStyle w:val="afffff1"/>
        <w:spacing w:after="120"/>
        <w:ind w:left="0"/>
        <w:contextualSpacing w:val="0"/>
        <w:jc w:val="both"/>
        <w:rPr>
          <w:rFonts w:ascii="Times New Roman" w:hAnsi="Times New Roman"/>
          <w:sz w:val="24"/>
          <w:szCs w:val="24"/>
        </w:rPr>
      </w:pPr>
      <w:r w:rsidRPr="00C55499">
        <w:rPr>
          <w:rFonts w:ascii="Times New Roman" w:hAnsi="Times New Roman"/>
          <w:sz w:val="24"/>
          <w:szCs w:val="24"/>
        </w:rPr>
        <w:t>Предлагаемое значение коэффициента снижения Суммы базовых ежегодных Эксплуатационных Платежей на Стадии Эксплуатации в долях единицы составляет:</w:t>
      </w:r>
    </w:p>
    <w:p w:rsidR="00E21936" w:rsidRPr="00C55499" w:rsidRDefault="00E21936" w:rsidP="00E21936">
      <w:pPr>
        <w:pStyle w:val="afffff1"/>
        <w:spacing w:after="120"/>
        <w:ind w:left="0"/>
        <w:contextualSpacing w:val="0"/>
        <w:jc w:val="both"/>
        <w:rPr>
          <w:rFonts w:ascii="Times New Roman" w:hAnsi="Times New Roman"/>
          <w:sz w:val="24"/>
          <w:szCs w:val="24"/>
        </w:rPr>
      </w:pPr>
      <w:proofErr w:type="gramStart"/>
      <w:r w:rsidRPr="00C55499">
        <w:rPr>
          <w:rFonts w:ascii="Times New Roman" w:hAnsi="Times New Roman"/>
          <w:sz w:val="24"/>
          <w:szCs w:val="24"/>
        </w:rPr>
        <w:t>[</w:t>
      </w:r>
      <w:r w:rsidRPr="00C55499">
        <w:rPr>
          <w:rFonts w:ascii="Times New Roman" w:hAnsi="Times New Roman"/>
          <w:i/>
          <w:iCs/>
          <w:sz w:val="24"/>
          <w:szCs w:val="24"/>
        </w:rPr>
        <w:t>Участником Конкурса указывается расчетное значение предложенного Участником Конкурса снижения размера Суммы базовых ежегодных Эксплуатационных Платежей на Стадии Эксплуатации в долях единицы от начального значения размера Суммы базовых ежегодных Эксплуатационных Платежей на Стадии Эксплуатации, указанного в настоящей Конкурсной Документации, рассчитанного по формуле Приложения 5В настоящего Тома 2 Конкурсной Документации с округлением до 4 знаков после запятой в соответствии с правилами округления</w:t>
      </w:r>
      <w:proofErr w:type="gramEnd"/>
      <w:r w:rsidRPr="00C55499">
        <w:rPr>
          <w:rFonts w:ascii="Times New Roman" w:hAnsi="Times New Roman"/>
          <w:i/>
          <w:iCs/>
          <w:sz w:val="24"/>
          <w:szCs w:val="24"/>
        </w:rPr>
        <w:t xml:space="preserve"> </w:t>
      </w:r>
      <w:proofErr w:type="gramStart"/>
      <w:r w:rsidRPr="00C55499">
        <w:rPr>
          <w:rFonts w:ascii="Times New Roman" w:hAnsi="Times New Roman"/>
          <w:i/>
          <w:iCs/>
          <w:sz w:val="24"/>
          <w:szCs w:val="24"/>
        </w:rPr>
        <w:t>до ближайшего целого</w:t>
      </w:r>
      <w:r w:rsidRPr="00C55499">
        <w:rPr>
          <w:rFonts w:ascii="Times New Roman" w:hAnsi="Times New Roman"/>
          <w:sz w:val="24"/>
          <w:szCs w:val="24"/>
        </w:rPr>
        <w:t>].</w:t>
      </w:r>
      <w:proofErr w:type="gramEnd"/>
    </w:p>
    <w:p w:rsidR="00E21936" w:rsidRPr="00C55499" w:rsidRDefault="00E21936" w:rsidP="00E21936">
      <w:pPr>
        <w:pStyle w:val="afffff1"/>
        <w:spacing w:after="120"/>
        <w:ind w:left="0"/>
        <w:contextualSpacing w:val="0"/>
        <w:jc w:val="both"/>
        <w:rPr>
          <w:rFonts w:ascii="Times New Roman" w:hAnsi="Times New Roman"/>
          <w:sz w:val="24"/>
          <w:szCs w:val="24"/>
        </w:rPr>
      </w:pPr>
      <w:r w:rsidRPr="00C55499">
        <w:rPr>
          <w:rFonts w:ascii="Times New Roman" w:hAnsi="Times New Roman"/>
          <w:sz w:val="24"/>
          <w:szCs w:val="24"/>
        </w:rPr>
        <w:lastRenderedPageBreak/>
        <w:t>Для расчета коэффициента снижения Суммы базовых ежегодных Эксплуатационных Платежей на Стадии Эксплуатации используется формула ниже:</w:t>
      </w:r>
    </w:p>
    <w:p w:rsidR="00E21936" w:rsidRPr="00C55499" w:rsidRDefault="00E21936" w:rsidP="00E21936">
      <w:pPr>
        <w:pStyle w:val="afffff1"/>
        <w:spacing w:after="120"/>
        <w:ind w:left="0"/>
        <w:contextualSpacing w:val="0"/>
        <w:jc w:val="both"/>
        <w:rPr>
          <w:rFonts w:ascii="Times New Roman" w:hAnsi="Times New Roman"/>
          <w:sz w:val="24"/>
          <w:szCs w:val="24"/>
          <w:lang w:val="en-US"/>
        </w:rPr>
      </w:pPr>
      <m:oMathPara>
        <m:oMathParaPr>
          <m:jc m:val="left"/>
        </m:oMathParaPr>
        <m:oMath>
          <m:r>
            <w:rPr>
              <w:rFonts w:ascii="Cambria Math" w:hAnsi="Cambria Math"/>
              <w:sz w:val="24"/>
              <w:szCs w:val="24"/>
            </w:rPr>
            <m:t>φ=</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СБЕЭП</m:t>
                  </m:r>
                </m:e>
                <m:sub>
                  <m:r>
                    <w:rPr>
                      <w:rFonts w:ascii="Cambria Math" w:hAnsi="Cambria Math"/>
                      <w:sz w:val="24"/>
                      <w:szCs w:val="24"/>
                    </w:rPr>
                    <m:t>i</m:t>
                  </m:r>
                </m:sub>
              </m:sSub>
              <m:r>
                <w:rPr>
                  <w:rFonts w:ascii="Cambria Math" w:hAnsi="Cambria Math"/>
                  <w:sz w:val="24"/>
                  <w:szCs w:val="24"/>
                </w:rPr>
                <m:t>-</m:t>
              </m:r>
              <m:r>
                <m:rPr>
                  <m:sty m:val="p"/>
                </m:rPr>
                <w:rPr>
                  <w:rFonts w:ascii="Cambria Math" w:hAnsi="Cambria Math"/>
                  <w:sz w:val="24"/>
                  <w:szCs w:val="24"/>
                </w:rPr>
                <m:t>C</m:t>
              </m:r>
              <m:r>
                <w:rPr>
                  <w:rFonts w:ascii="Cambria Math" w:hAnsi="Cambria Math"/>
                  <w:sz w:val="24"/>
                  <w:szCs w:val="24"/>
                </w:rPr>
                <m:t>БРСтр</m:t>
              </m:r>
            </m:num>
            <m:den>
              <m:sSub>
                <m:sSubPr>
                  <m:ctrlPr>
                    <w:rPr>
                      <w:rFonts w:ascii="Cambria Math" w:hAnsi="Cambria Math"/>
                      <w:i/>
                      <w:sz w:val="24"/>
                      <w:szCs w:val="24"/>
                    </w:rPr>
                  </m:ctrlPr>
                </m:sSubPr>
                <m:e>
                  <m:r>
                    <w:rPr>
                      <w:rFonts w:ascii="Cambria Math" w:hAnsi="Cambria Math"/>
                      <w:sz w:val="24"/>
                      <w:szCs w:val="24"/>
                    </w:rPr>
                    <m:t>СБЕЭП</m:t>
                  </m:r>
                </m:e>
                <m:sub>
                  <m:r>
                    <w:rPr>
                      <w:rFonts w:ascii="Cambria Math" w:hAnsi="Cambria Math"/>
                      <w:sz w:val="24"/>
                      <w:szCs w:val="24"/>
                    </w:rPr>
                    <m:t>n</m:t>
                  </m:r>
                </m:sub>
              </m:sSub>
              <m:r>
                <w:rPr>
                  <w:rFonts w:ascii="Cambria Math" w:hAnsi="Cambria Math"/>
                  <w:sz w:val="24"/>
                  <w:szCs w:val="24"/>
                </w:rPr>
                <m:t>-</m:t>
              </m:r>
              <m:r>
                <m:rPr>
                  <m:sty m:val="p"/>
                </m:rPr>
                <w:rPr>
                  <w:rFonts w:ascii="Cambria Math" w:hAnsi="Cambria Math"/>
                  <w:sz w:val="24"/>
                  <w:szCs w:val="24"/>
                </w:rPr>
                <m:t>C</m:t>
              </m:r>
              <m:r>
                <w:rPr>
                  <w:rFonts w:ascii="Cambria Math" w:hAnsi="Cambria Math"/>
                  <w:sz w:val="24"/>
                  <w:szCs w:val="24"/>
                </w:rPr>
                <m:t>БРСтр</m:t>
              </m:r>
            </m:den>
          </m:f>
        </m:oMath>
      </m:oMathPara>
    </w:p>
    <w:p w:rsidR="00E21936" w:rsidRPr="00C55499" w:rsidRDefault="00E21936" w:rsidP="00E21936">
      <w:pPr>
        <w:pStyle w:val="afffff1"/>
        <w:spacing w:after="120"/>
        <w:ind w:left="0"/>
        <w:contextualSpacing w:val="0"/>
        <w:jc w:val="both"/>
        <w:rPr>
          <w:rFonts w:ascii="Times New Roman" w:hAnsi="Times New Roman"/>
          <w:sz w:val="24"/>
          <w:szCs w:val="24"/>
        </w:rPr>
      </w:pPr>
      <w:r w:rsidRPr="00C55499">
        <w:rPr>
          <w:rFonts w:ascii="Times New Roman" w:hAnsi="Times New Roman"/>
          <w:sz w:val="24"/>
          <w:szCs w:val="24"/>
        </w:rPr>
        <w:t>где:</w:t>
      </w:r>
    </w:p>
    <w:p w:rsidR="00E21936" w:rsidRPr="00C55499" w:rsidRDefault="00E21936" w:rsidP="00E21936">
      <w:pPr>
        <w:pStyle w:val="afffff1"/>
        <w:spacing w:after="120"/>
        <w:ind w:left="0"/>
        <w:contextualSpacing w:val="0"/>
        <w:jc w:val="both"/>
        <w:rPr>
          <w:rFonts w:ascii="Times New Roman" w:hAnsi="Times New Roman"/>
          <w:sz w:val="24"/>
          <w:szCs w:val="24"/>
        </w:rPr>
      </w:pPr>
      <m:oMath>
        <m:r>
          <w:rPr>
            <w:rFonts w:ascii="Cambria Math" w:hAnsi="Cambria Math"/>
            <w:sz w:val="24"/>
            <w:szCs w:val="24"/>
          </w:rPr>
          <m:t>φ</m:t>
        </m:r>
      </m:oMath>
      <w:r w:rsidRPr="00C55499">
        <w:rPr>
          <w:rFonts w:ascii="Times New Roman" w:hAnsi="Times New Roman"/>
          <w:sz w:val="24"/>
          <w:szCs w:val="24"/>
        </w:rPr>
        <w:t xml:space="preserve"> - коэффициент снижения Суммы базовых ежегодных Эксплуатационных Платежей на Стадии Эксплуатации в долях;</w:t>
      </w:r>
    </w:p>
    <w:p w:rsidR="00E21936" w:rsidRPr="00C55499" w:rsidRDefault="00C55499" w:rsidP="00E21936">
      <w:pPr>
        <w:pStyle w:val="afffff1"/>
        <w:spacing w:after="120"/>
        <w:ind w:left="0"/>
        <w:contextualSpacing w:val="0"/>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СБЕЭП</m:t>
            </m:r>
          </m:e>
          <m:sub>
            <m:r>
              <w:rPr>
                <w:rFonts w:ascii="Cambria Math" w:hAnsi="Cambria Math"/>
                <w:sz w:val="24"/>
                <w:szCs w:val="24"/>
              </w:rPr>
              <m:t>i</m:t>
            </m:r>
          </m:sub>
        </m:sSub>
      </m:oMath>
      <w:r w:rsidR="00E21936" w:rsidRPr="00C55499">
        <w:rPr>
          <w:rFonts w:ascii="Times New Roman" w:hAnsi="Times New Roman"/>
          <w:sz w:val="24"/>
          <w:szCs w:val="24"/>
        </w:rPr>
        <w:t xml:space="preserve"> – предложенная Участником Конкурса Сумма базовых ежегодных Эксплуатационных Платежей на Стадии Эксплуатации за весь период действия Долгосрочного Инвестиционного Соглашения в рублях в ценах </w:t>
      </w:r>
      <w:r w:rsidR="00797769" w:rsidRPr="00C55499">
        <w:rPr>
          <w:rFonts w:ascii="Times New Roman" w:hAnsi="Times New Roman"/>
          <w:sz w:val="24"/>
          <w:szCs w:val="24"/>
        </w:rPr>
        <w:t>первого </w:t>
      </w:r>
      <w:r w:rsidR="00E21936" w:rsidRPr="00C55499">
        <w:rPr>
          <w:rFonts w:ascii="Times New Roman" w:hAnsi="Times New Roman"/>
          <w:sz w:val="24"/>
          <w:szCs w:val="24"/>
        </w:rPr>
        <w:t xml:space="preserve">квартала </w:t>
      </w:r>
      <w:r w:rsidR="00797769" w:rsidRPr="00C55499">
        <w:rPr>
          <w:rFonts w:ascii="Times New Roman" w:hAnsi="Times New Roman"/>
          <w:sz w:val="24"/>
          <w:szCs w:val="24"/>
        </w:rPr>
        <w:t>2015 </w:t>
      </w:r>
      <w:r w:rsidR="00E21936" w:rsidRPr="00C55499">
        <w:rPr>
          <w:rFonts w:ascii="Times New Roman" w:hAnsi="Times New Roman"/>
          <w:sz w:val="24"/>
          <w:szCs w:val="24"/>
        </w:rPr>
        <w:t>года без учета НДС;</w:t>
      </w:r>
    </w:p>
    <w:p w:rsidR="00E21936" w:rsidRPr="00C55499" w:rsidRDefault="00C55499" w:rsidP="00E21936">
      <w:pPr>
        <w:pStyle w:val="afffff1"/>
        <w:spacing w:after="120"/>
        <w:ind w:left="0"/>
        <w:contextualSpacing w:val="0"/>
        <w:jc w:val="both"/>
        <w:rPr>
          <w:rFonts w:ascii="Times New Roman" w:hAnsi="Times New Roman"/>
          <w:sz w:val="24"/>
          <w:szCs w:val="24"/>
        </w:rPr>
      </w:pPr>
      <m:oMath>
        <m:sSub>
          <m:sSubPr>
            <m:ctrlPr>
              <w:rPr>
                <w:rFonts w:ascii="Cambria Math" w:hAnsi="Cambria Math"/>
                <w:sz w:val="24"/>
                <w:szCs w:val="24"/>
              </w:rPr>
            </m:ctrlPr>
          </m:sSubPr>
          <m:e>
            <m:r>
              <m:rPr>
                <m:sty m:val="p"/>
              </m:rPr>
              <w:rPr>
                <w:rFonts w:ascii="Cambria Math" w:hAnsi="Cambria Math" w:hint="eastAsia"/>
                <w:sz w:val="24"/>
                <w:szCs w:val="24"/>
              </w:rPr>
              <m:t>СБЕЭП</m:t>
            </m:r>
          </m:e>
          <m:sub>
            <m:r>
              <m:rPr>
                <m:sty m:val="p"/>
              </m:rPr>
              <w:rPr>
                <w:rFonts w:ascii="Cambria Math" w:hAnsi="Cambria Math"/>
                <w:sz w:val="24"/>
                <w:szCs w:val="24"/>
              </w:rPr>
              <m:t>n</m:t>
            </m:r>
          </m:sub>
        </m:sSub>
      </m:oMath>
      <w:r w:rsidR="00E21936" w:rsidRPr="00C55499">
        <w:rPr>
          <w:rFonts w:ascii="Times New Roman" w:hAnsi="Times New Roman"/>
          <w:sz w:val="24"/>
          <w:szCs w:val="24"/>
        </w:rPr>
        <w:t xml:space="preserve"> - начальн</w:t>
      </w:r>
      <w:proofErr w:type="spellStart"/>
      <w:r w:rsidR="00E21936" w:rsidRPr="00C55499">
        <w:rPr>
          <w:rFonts w:ascii="Times New Roman" w:hAnsi="Times New Roman"/>
          <w:sz w:val="24"/>
          <w:szCs w:val="24"/>
        </w:rPr>
        <w:t>ое</w:t>
      </w:r>
      <w:proofErr w:type="spellEnd"/>
      <w:r w:rsidR="00E21936" w:rsidRPr="00C55499">
        <w:rPr>
          <w:rFonts w:ascii="Times New Roman" w:hAnsi="Times New Roman"/>
          <w:sz w:val="24"/>
          <w:szCs w:val="24"/>
        </w:rPr>
        <w:t xml:space="preserve"> значение подкритерия «Сумма базовых ежегодных Эксплуатационных Платежей на Стадии Эксплуатации» в рублях в ценах </w:t>
      </w:r>
      <w:r w:rsidR="00797769" w:rsidRPr="00C55499">
        <w:rPr>
          <w:rFonts w:ascii="Times New Roman" w:hAnsi="Times New Roman"/>
          <w:sz w:val="24"/>
          <w:szCs w:val="24"/>
        </w:rPr>
        <w:t>первого </w:t>
      </w:r>
      <w:r w:rsidR="00E21936" w:rsidRPr="00C55499">
        <w:rPr>
          <w:rFonts w:ascii="Times New Roman" w:hAnsi="Times New Roman"/>
          <w:sz w:val="24"/>
          <w:szCs w:val="24"/>
        </w:rPr>
        <w:t>квартала 201</w:t>
      </w:r>
      <w:r w:rsidR="00797769" w:rsidRPr="00C55499">
        <w:rPr>
          <w:rFonts w:ascii="Times New Roman" w:hAnsi="Times New Roman"/>
          <w:sz w:val="24"/>
          <w:szCs w:val="24"/>
        </w:rPr>
        <w:t>5 </w:t>
      </w:r>
      <w:r w:rsidR="00E21936" w:rsidRPr="00C55499">
        <w:rPr>
          <w:rFonts w:ascii="Times New Roman" w:hAnsi="Times New Roman"/>
          <w:sz w:val="24"/>
          <w:szCs w:val="24"/>
        </w:rPr>
        <w:t>года без учета НДС;</w:t>
      </w:r>
    </w:p>
    <w:p w:rsidR="00E21936" w:rsidRPr="00C55499" w:rsidRDefault="00E21936" w:rsidP="00E21936">
      <w:pPr>
        <w:pStyle w:val="afffff1"/>
        <w:spacing w:after="120"/>
        <w:ind w:left="0"/>
        <w:contextualSpacing w:val="0"/>
        <w:jc w:val="both"/>
        <w:rPr>
          <w:rFonts w:ascii="Times New Roman" w:hAnsi="Times New Roman"/>
          <w:sz w:val="24"/>
          <w:szCs w:val="24"/>
        </w:rPr>
      </w:pPr>
      <w:proofErr w:type="spellStart"/>
      <w:r w:rsidRPr="00C55499">
        <w:rPr>
          <w:rFonts w:ascii="Times New Roman" w:hAnsi="Times New Roman"/>
          <w:sz w:val="24"/>
          <w:szCs w:val="24"/>
        </w:rPr>
        <w:t>СБРСтр</w:t>
      </w:r>
      <w:proofErr w:type="spellEnd"/>
      <w:r w:rsidRPr="00C55499">
        <w:rPr>
          <w:rFonts w:ascii="Times New Roman" w:hAnsi="Times New Roman"/>
          <w:sz w:val="24"/>
          <w:szCs w:val="24"/>
        </w:rPr>
        <w:t xml:space="preserve"> – сумма предельного размера страхования (Страхового Покрытия) Автомобильной Дороги за весь период действия Долгосрочного Инвестиционного Соглашения, указанная в Таблице 15.1 Приложения </w:t>
      </w:r>
      <w:r w:rsidR="006516F7" w:rsidRPr="00C55499">
        <w:rPr>
          <w:rFonts w:ascii="Times New Roman" w:hAnsi="Times New Roman"/>
          <w:sz w:val="24"/>
          <w:szCs w:val="24"/>
        </w:rPr>
        <w:t>№ </w:t>
      </w:r>
      <w:r w:rsidRPr="00C55499">
        <w:rPr>
          <w:rFonts w:ascii="Times New Roman" w:hAnsi="Times New Roman"/>
          <w:sz w:val="24"/>
          <w:szCs w:val="24"/>
        </w:rPr>
        <w:t xml:space="preserve">15 Тома 3 Конкурсной Документации в рублях в ценах </w:t>
      </w:r>
      <w:r w:rsidR="00797769" w:rsidRPr="00C55499">
        <w:rPr>
          <w:rFonts w:ascii="Times New Roman" w:hAnsi="Times New Roman"/>
          <w:sz w:val="24"/>
          <w:szCs w:val="24"/>
        </w:rPr>
        <w:t>первого </w:t>
      </w:r>
      <w:r w:rsidRPr="00C55499">
        <w:rPr>
          <w:rFonts w:ascii="Times New Roman" w:hAnsi="Times New Roman"/>
          <w:sz w:val="24"/>
          <w:szCs w:val="24"/>
        </w:rPr>
        <w:t xml:space="preserve">квартала </w:t>
      </w:r>
      <w:r w:rsidR="00797769" w:rsidRPr="00C55499">
        <w:rPr>
          <w:rFonts w:ascii="Times New Roman" w:hAnsi="Times New Roman"/>
          <w:sz w:val="24"/>
          <w:szCs w:val="24"/>
        </w:rPr>
        <w:t>2015 </w:t>
      </w:r>
      <w:r w:rsidRPr="00C55499">
        <w:rPr>
          <w:rFonts w:ascii="Times New Roman" w:hAnsi="Times New Roman"/>
          <w:sz w:val="24"/>
          <w:szCs w:val="24"/>
        </w:rPr>
        <w:t>года (НДС не облагается).</w:t>
      </w:r>
    </w:p>
    <w:p w:rsidR="00E21936" w:rsidRPr="00C55499" w:rsidRDefault="00E21936" w:rsidP="00E21936">
      <w:pPr>
        <w:pStyle w:val="afffff1"/>
        <w:numPr>
          <w:ilvl w:val="0"/>
          <w:numId w:val="57"/>
        </w:numPr>
        <w:tabs>
          <w:tab w:val="left" w:pos="284"/>
        </w:tabs>
        <w:spacing w:after="120"/>
        <w:ind w:left="0" w:firstLine="0"/>
        <w:contextualSpacing w:val="0"/>
        <w:jc w:val="both"/>
        <w:rPr>
          <w:rFonts w:ascii="Times New Roman" w:hAnsi="Times New Roman"/>
          <w:b/>
          <w:sz w:val="24"/>
          <w:szCs w:val="24"/>
        </w:rPr>
      </w:pPr>
      <w:r w:rsidRPr="00C55499">
        <w:rPr>
          <w:rFonts w:ascii="Times New Roman" w:hAnsi="Times New Roman"/>
          <w:b/>
          <w:sz w:val="24"/>
          <w:szCs w:val="24"/>
        </w:rPr>
        <w:t xml:space="preserve">Распределение Базовых Годовых Эксплуатационных Платежей в ценах </w:t>
      </w:r>
      <w:r w:rsidR="00797769" w:rsidRPr="00C55499">
        <w:rPr>
          <w:rFonts w:ascii="Times New Roman" w:hAnsi="Times New Roman"/>
          <w:b/>
          <w:sz w:val="24"/>
          <w:szCs w:val="24"/>
        </w:rPr>
        <w:t>первого </w:t>
      </w:r>
      <w:r w:rsidRPr="00C55499">
        <w:rPr>
          <w:rFonts w:ascii="Times New Roman" w:hAnsi="Times New Roman"/>
          <w:b/>
          <w:sz w:val="24"/>
          <w:szCs w:val="24"/>
        </w:rPr>
        <w:t>квартала 201</w:t>
      </w:r>
      <w:r w:rsidR="00797769" w:rsidRPr="00C55499">
        <w:rPr>
          <w:rFonts w:ascii="Times New Roman" w:hAnsi="Times New Roman"/>
          <w:b/>
          <w:sz w:val="24"/>
          <w:szCs w:val="24"/>
        </w:rPr>
        <w:t>5 </w:t>
      </w:r>
      <w:r w:rsidRPr="00C55499">
        <w:rPr>
          <w:rFonts w:ascii="Times New Roman" w:hAnsi="Times New Roman"/>
          <w:b/>
          <w:sz w:val="24"/>
          <w:szCs w:val="24"/>
        </w:rPr>
        <w:t>года без учета НДС.</w:t>
      </w:r>
    </w:p>
    <w:p w:rsidR="00E21936" w:rsidRPr="00C55499" w:rsidRDefault="00E21936" w:rsidP="00E21936">
      <w:pPr>
        <w:pStyle w:val="afffff1"/>
        <w:tabs>
          <w:tab w:val="left" w:pos="284"/>
        </w:tabs>
        <w:spacing w:after="120"/>
        <w:ind w:left="0"/>
        <w:contextualSpacing w:val="0"/>
        <w:jc w:val="both"/>
        <w:rPr>
          <w:rFonts w:ascii="Times New Roman" w:hAnsi="Times New Roman"/>
          <w:sz w:val="24"/>
          <w:szCs w:val="24"/>
        </w:rPr>
      </w:pPr>
      <w:r w:rsidRPr="00C55499">
        <w:rPr>
          <w:rFonts w:ascii="Times New Roman" w:hAnsi="Times New Roman"/>
          <w:sz w:val="24"/>
          <w:szCs w:val="24"/>
        </w:rPr>
        <w:t xml:space="preserve">Участник Конкурса должен предоставить распределение базовых ежегодных Эксплуатационных Платежей на Стадии Эксплуатации в рублях с двумя знаками после запятой в ценах </w:t>
      </w:r>
      <w:r w:rsidR="00797769" w:rsidRPr="00C55499">
        <w:rPr>
          <w:rFonts w:ascii="Times New Roman" w:hAnsi="Times New Roman"/>
          <w:sz w:val="24"/>
          <w:szCs w:val="24"/>
        </w:rPr>
        <w:t>первого </w:t>
      </w:r>
      <w:r w:rsidRPr="00C55499">
        <w:rPr>
          <w:rFonts w:ascii="Times New Roman" w:hAnsi="Times New Roman"/>
          <w:sz w:val="24"/>
          <w:szCs w:val="24"/>
        </w:rPr>
        <w:t>квартала 201</w:t>
      </w:r>
      <w:r w:rsidR="00797769" w:rsidRPr="00C55499">
        <w:rPr>
          <w:rFonts w:ascii="Times New Roman" w:hAnsi="Times New Roman"/>
          <w:sz w:val="24"/>
          <w:szCs w:val="24"/>
        </w:rPr>
        <w:t>5 </w:t>
      </w:r>
      <w:r w:rsidRPr="00C55499">
        <w:rPr>
          <w:rFonts w:ascii="Times New Roman" w:hAnsi="Times New Roman"/>
          <w:sz w:val="24"/>
          <w:szCs w:val="24"/>
        </w:rPr>
        <w:t>года без учета НДС в соответствии с Таблицей 5.В.</w:t>
      </w:r>
    </w:p>
    <w:p w:rsidR="00E21936" w:rsidRPr="00C55499" w:rsidRDefault="00E21936" w:rsidP="00E21936">
      <w:pPr>
        <w:rPr>
          <w:rFonts w:eastAsia="Calibri"/>
          <w:sz w:val="24"/>
          <w:szCs w:val="24"/>
          <w:lang w:eastAsia="en-US"/>
        </w:rPr>
      </w:pPr>
    </w:p>
    <w:p w:rsidR="00E21936" w:rsidRPr="00C55499" w:rsidRDefault="00E21936" w:rsidP="00E21936">
      <w:pPr>
        <w:pStyle w:val="afffff1"/>
        <w:tabs>
          <w:tab w:val="left" w:pos="284"/>
        </w:tabs>
        <w:spacing w:after="120"/>
        <w:ind w:left="0"/>
        <w:contextualSpacing w:val="0"/>
        <w:jc w:val="both"/>
        <w:rPr>
          <w:rFonts w:ascii="Times New Roman" w:hAnsi="Times New Roman"/>
          <w:b/>
          <w:sz w:val="24"/>
          <w:szCs w:val="24"/>
        </w:rPr>
        <w:sectPr w:rsidR="00E21936" w:rsidRPr="00C55499" w:rsidSect="00F60754">
          <w:pgSz w:w="11907" w:h="16840" w:code="9"/>
          <w:pgMar w:top="1134" w:right="567" w:bottom="1134" w:left="1134" w:header="720" w:footer="720" w:gutter="0"/>
          <w:cols w:space="720"/>
          <w:docGrid w:linePitch="360"/>
        </w:sectPr>
      </w:pPr>
    </w:p>
    <w:p w:rsidR="00E21936" w:rsidRPr="00C55499" w:rsidRDefault="00E21936" w:rsidP="00E21936">
      <w:pPr>
        <w:pStyle w:val="afffff1"/>
        <w:tabs>
          <w:tab w:val="left" w:pos="284"/>
        </w:tabs>
        <w:spacing w:after="120"/>
        <w:ind w:left="0"/>
        <w:contextualSpacing w:val="0"/>
        <w:jc w:val="both"/>
        <w:rPr>
          <w:rFonts w:ascii="Times New Roman" w:hAnsi="Times New Roman"/>
          <w:b/>
          <w:sz w:val="24"/>
          <w:szCs w:val="24"/>
        </w:rPr>
      </w:pPr>
      <w:r w:rsidRPr="00C55499">
        <w:rPr>
          <w:rFonts w:ascii="Times New Roman" w:hAnsi="Times New Roman"/>
          <w:b/>
          <w:sz w:val="24"/>
          <w:szCs w:val="24"/>
        </w:rPr>
        <w:lastRenderedPageBreak/>
        <w:t xml:space="preserve">Таблица 5В. Распределение базовых ежегодных Эксплуатационных Платежей на Стадии Эксплуатации, руб. в ценах </w:t>
      </w:r>
      <w:r w:rsidR="00E02B06" w:rsidRPr="00C55499">
        <w:rPr>
          <w:rFonts w:ascii="Times New Roman" w:hAnsi="Times New Roman"/>
          <w:b/>
          <w:sz w:val="24"/>
          <w:szCs w:val="24"/>
        </w:rPr>
        <w:t>первого </w:t>
      </w:r>
      <w:r w:rsidRPr="00C55499">
        <w:rPr>
          <w:rFonts w:ascii="Times New Roman" w:hAnsi="Times New Roman"/>
          <w:b/>
          <w:sz w:val="24"/>
          <w:szCs w:val="24"/>
        </w:rPr>
        <w:t xml:space="preserve">квартала </w:t>
      </w:r>
      <w:r w:rsidR="00E02B06" w:rsidRPr="00C55499">
        <w:rPr>
          <w:rFonts w:ascii="Times New Roman" w:hAnsi="Times New Roman"/>
          <w:b/>
          <w:sz w:val="24"/>
          <w:szCs w:val="24"/>
        </w:rPr>
        <w:t>2015 </w:t>
      </w:r>
      <w:r w:rsidRPr="00C55499">
        <w:rPr>
          <w:rFonts w:ascii="Times New Roman" w:hAnsi="Times New Roman"/>
          <w:b/>
          <w:sz w:val="24"/>
          <w:szCs w:val="24"/>
        </w:rPr>
        <w:t>года без учета НДС.</w:t>
      </w:r>
    </w:p>
    <w:tbl>
      <w:tblPr>
        <w:tblW w:w="15984" w:type="dxa"/>
        <w:tblLayout w:type="fixed"/>
        <w:tblLook w:val="04A0" w:firstRow="1" w:lastRow="0" w:firstColumn="1" w:lastColumn="0" w:noHBand="0" w:noVBand="1"/>
      </w:tblPr>
      <w:tblGrid>
        <w:gridCol w:w="582"/>
        <w:gridCol w:w="114"/>
        <w:gridCol w:w="1296"/>
        <w:gridCol w:w="518"/>
        <w:gridCol w:w="1135"/>
        <w:gridCol w:w="89"/>
        <w:gridCol w:w="116"/>
        <w:gridCol w:w="1108"/>
        <w:gridCol w:w="233"/>
        <w:gridCol w:w="991"/>
        <w:gridCol w:w="351"/>
        <w:gridCol w:w="874"/>
        <w:gridCol w:w="467"/>
        <w:gridCol w:w="757"/>
        <w:gridCol w:w="585"/>
        <w:gridCol w:w="639"/>
        <w:gridCol w:w="702"/>
        <w:gridCol w:w="522"/>
        <w:gridCol w:w="819"/>
        <w:gridCol w:w="406"/>
        <w:gridCol w:w="936"/>
        <w:gridCol w:w="288"/>
        <w:gridCol w:w="1053"/>
        <w:gridCol w:w="171"/>
        <w:gridCol w:w="1232"/>
      </w:tblGrid>
      <w:tr w:rsidR="00C55499" w:rsidRPr="00C55499" w:rsidTr="00827F09">
        <w:trPr>
          <w:trHeight w:val="653"/>
        </w:trPr>
        <w:tc>
          <w:tcPr>
            <w:tcW w:w="69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36" w:rsidRPr="00C55499" w:rsidRDefault="006516F7" w:rsidP="00827F09">
            <w:pPr>
              <w:jc w:val="center"/>
            </w:pPr>
            <w:r w:rsidRPr="00C55499">
              <w:t>№ </w:t>
            </w:r>
            <w:proofErr w:type="gramStart"/>
            <w:r w:rsidR="00E21936" w:rsidRPr="00C55499">
              <w:t>ч</w:t>
            </w:r>
            <w:proofErr w:type="gramEnd"/>
            <w:r w:rsidR="00E21936" w:rsidRPr="00C55499">
              <w:t>асти</w:t>
            </w:r>
          </w:p>
        </w:tc>
        <w:tc>
          <w:tcPr>
            <w:tcW w:w="181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Порядковые №</w:t>
            </w:r>
            <w:r w:rsidR="006516F7" w:rsidRPr="00C55499">
              <w:rPr>
                <w:b/>
              </w:rPr>
              <w:t>№ </w:t>
            </w:r>
            <w:r w:rsidRPr="00C55499">
              <w:rPr>
                <w:b/>
              </w:rPr>
              <w:t>Операционных Лет Соглашения</w:t>
            </w:r>
          </w:p>
        </w:tc>
        <w:tc>
          <w:tcPr>
            <w:tcW w:w="1340" w:type="dxa"/>
            <w:gridSpan w:val="3"/>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1-ый</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2-ой</w:t>
            </w:r>
          </w:p>
        </w:tc>
        <w:tc>
          <w:tcPr>
            <w:tcW w:w="1342"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3-ий</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4-ый</w:t>
            </w:r>
          </w:p>
        </w:tc>
        <w:tc>
          <w:tcPr>
            <w:tcW w:w="1342"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5-ый</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6-ой</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7-ой</w:t>
            </w:r>
          </w:p>
        </w:tc>
        <w:tc>
          <w:tcPr>
            <w:tcW w:w="1342"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8-ой</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9-ый</w:t>
            </w:r>
          </w:p>
        </w:tc>
        <w:tc>
          <w:tcPr>
            <w:tcW w:w="1403"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10-ый</w:t>
            </w:r>
          </w:p>
        </w:tc>
      </w:tr>
      <w:tr w:rsidR="00C55499" w:rsidRPr="00C55499" w:rsidTr="00827F09">
        <w:trPr>
          <w:trHeight w:val="98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Календарные годы</w:t>
            </w:r>
          </w:p>
        </w:tc>
        <w:tc>
          <w:tcPr>
            <w:tcW w:w="1340"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2018</w:t>
            </w:r>
          </w:p>
        </w:tc>
        <w:tc>
          <w:tcPr>
            <w:tcW w:w="1341"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2019</w:t>
            </w:r>
          </w:p>
        </w:tc>
        <w:tc>
          <w:tcPr>
            <w:tcW w:w="1342"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2020</w:t>
            </w:r>
          </w:p>
        </w:tc>
        <w:tc>
          <w:tcPr>
            <w:tcW w:w="1341"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2021</w:t>
            </w:r>
          </w:p>
        </w:tc>
        <w:tc>
          <w:tcPr>
            <w:tcW w:w="1342"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2022</w:t>
            </w:r>
          </w:p>
        </w:tc>
        <w:tc>
          <w:tcPr>
            <w:tcW w:w="1341"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2023</w:t>
            </w:r>
          </w:p>
        </w:tc>
        <w:tc>
          <w:tcPr>
            <w:tcW w:w="1341"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2024</w:t>
            </w:r>
          </w:p>
        </w:tc>
        <w:tc>
          <w:tcPr>
            <w:tcW w:w="1342"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2025</w:t>
            </w:r>
          </w:p>
        </w:tc>
        <w:tc>
          <w:tcPr>
            <w:tcW w:w="1341"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2026</w:t>
            </w:r>
          </w:p>
        </w:tc>
        <w:tc>
          <w:tcPr>
            <w:tcW w:w="1403"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2027</w:t>
            </w:r>
          </w:p>
        </w:tc>
      </w:tr>
      <w:tr w:rsidR="00C55499" w:rsidRPr="00C55499" w:rsidTr="00827F09">
        <w:trPr>
          <w:trHeight w:val="300"/>
        </w:trPr>
        <w:tc>
          <w:tcPr>
            <w:tcW w:w="69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pPr>
            <w:r w:rsidRPr="00C55499">
              <w:t>1</w:t>
            </w:r>
          </w:p>
        </w:tc>
        <w:tc>
          <w:tcPr>
            <w:tcW w:w="15288" w:type="dxa"/>
            <w:gridSpan w:val="23"/>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r w:rsidRPr="00C55499">
              <w:rPr>
                <w:b/>
                <w:bCs/>
              </w:rPr>
              <w:t>Уменьшаемая и перераспределяемая часть</w:t>
            </w:r>
          </w:p>
        </w:tc>
      </w:tr>
      <w:tr w:rsidR="00C55499" w:rsidRPr="00C55499" w:rsidTr="00827F09">
        <w:trPr>
          <w:trHeight w:val="881"/>
        </w:trPr>
        <w:tc>
          <w:tcPr>
            <w:tcW w:w="696" w:type="dxa"/>
            <w:gridSpan w:val="2"/>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содержание Автомобильной Дороги</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rPr>
                <w:b/>
                <w:bCs/>
              </w:rPr>
            </w:pPr>
            <w:r w:rsidRPr="00C55499">
              <w:rPr>
                <w:rFonts w:eastAsiaTheme="minorHAnsi"/>
                <w:i/>
                <w:iCs/>
                <w:lang w:eastAsia="en-US"/>
              </w:rPr>
              <w:t>Заполняется участником конкурса</w:t>
            </w:r>
          </w:p>
        </w:tc>
      </w:tr>
      <w:tr w:rsidR="00C55499" w:rsidRPr="00C55499" w:rsidTr="00827F09">
        <w:trPr>
          <w:trHeight w:val="453"/>
        </w:trPr>
        <w:tc>
          <w:tcPr>
            <w:tcW w:w="696" w:type="dxa"/>
            <w:gridSpan w:val="2"/>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эксплуатацию СВП</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827F09">
        <w:trPr>
          <w:trHeight w:val="453"/>
        </w:trPr>
        <w:tc>
          <w:tcPr>
            <w:tcW w:w="696" w:type="dxa"/>
            <w:gridSpan w:val="2"/>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эксплуатацию АСУДД</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827F09">
        <w:trPr>
          <w:trHeight w:val="453"/>
        </w:trPr>
        <w:tc>
          <w:tcPr>
            <w:tcW w:w="696" w:type="dxa"/>
            <w:gridSpan w:val="2"/>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roofErr w:type="gramStart"/>
            <w:r w:rsidRPr="00C55499">
              <w:t>Базовые</w:t>
            </w:r>
            <w:proofErr w:type="gramEnd"/>
            <w:r w:rsidRPr="00C55499">
              <w:t xml:space="preserve"> Платеж на Ремонт</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827F09">
        <w:trPr>
          <w:trHeight w:val="453"/>
        </w:trPr>
        <w:tc>
          <w:tcPr>
            <w:tcW w:w="696" w:type="dxa"/>
            <w:gridSpan w:val="2"/>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ППР</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C55499">
        <w:trPr>
          <w:trHeight w:val="300"/>
        </w:trPr>
        <w:tc>
          <w:tcPr>
            <w:tcW w:w="696" w:type="dxa"/>
            <w:gridSpan w:val="2"/>
            <w:vMerge/>
            <w:tcBorders>
              <w:top w:val="nil"/>
              <w:left w:val="single" w:sz="4" w:space="0" w:color="auto"/>
              <w:bottom w:val="single" w:sz="4" w:space="0" w:color="auto"/>
              <w:right w:val="single" w:sz="4" w:space="0" w:color="auto"/>
            </w:tcBorders>
            <w:vAlign w:val="center"/>
            <w:hideMark/>
          </w:tcPr>
          <w:p w:rsidR="004C66E5" w:rsidRPr="00C55499" w:rsidRDefault="004C66E5"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b/>
                <w:bCs/>
              </w:rPr>
            </w:pPr>
            <w:r w:rsidRPr="00C55499">
              <w:rPr>
                <w:b/>
                <w:bCs/>
              </w:rPr>
              <w:t>Итого</w:t>
            </w:r>
          </w:p>
        </w:tc>
        <w:tc>
          <w:tcPr>
            <w:tcW w:w="1340" w:type="dxa"/>
            <w:gridSpan w:val="3"/>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568 743 744,91*</w:t>
            </w:r>
            <m:oMath>
              <m:r>
                <w:rPr>
                  <w:rFonts w:ascii="Cambria Math" w:hAnsi="Cambria Math"/>
                  <w:sz w:val="14"/>
                  <w:szCs w:val="16"/>
                </w:rPr>
                <m:t>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570 915 226,91*</w:t>
            </w:r>
            <m:oMath>
              <m:r>
                <w:rPr>
                  <w:rFonts w:ascii="Cambria Math" w:hAnsi="Cambria Math"/>
                  <w:sz w:val="14"/>
                  <w:szCs w:val="16"/>
                </w:rPr>
                <m:t>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572 416 598,02</w:t>
            </w:r>
            <w:r w:rsidR="00D303F6" w:rsidRPr="00C55499">
              <w:rPr>
                <w:sz w:val="14"/>
                <w:szCs w:val="16"/>
                <w:lang w:val="en-US"/>
              </w:rPr>
              <w:t>*</w:t>
            </w:r>
            <m:oMath>
              <m:r>
                <w:rPr>
                  <w:rFonts w:ascii="Cambria Math" w:hAnsi="Cambria Math"/>
                  <w:sz w:val="14"/>
                  <w:szCs w:val="16"/>
                </w:rPr>
                <m:t>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796 703 522,70</w:t>
            </w:r>
            <w:r w:rsidR="00D303F6" w:rsidRPr="00C55499">
              <w:rPr>
                <w:sz w:val="14"/>
                <w:szCs w:val="16"/>
                <w:lang w:val="en-US"/>
              </w:rPr>
              <w:t>*</w:t>
            </w:r>
            <m:oMath>
              <m:r>
                <w:rPr>
                  <w:rFonts w:ascii="Cambria Math" w:hAnsi="Cambria Math"/>
                  <w:sz w:val="14"/>
                  <w:szCs w:val="16"/>
                </w:rPr>
                <m:t>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858 147 140,51</w:t>
            </w:r>
            <w:r w:rsidR="00D303F6" w:rsidRPr="00C55499">
              <w:rPr>
                <w:sz w:val="14"/>
                <w:szCs w:val="16"/>
                <w:lang w:val="en-US"/>
              </w:rPr>
              <w:t>*</w:t>
            </w:r>
            <m:oMath>
              <m:r>
                <w:rPr>
                  <w:rFonts w:ascii="Cambria Math" w:hAnsi="Cambria Math"/>
                  <w:sz w:val="14"/>
                  <w:szCs w:val="16"/>
                </w:rPr>
                <m:t>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864 450 046,28</w:t>
            </w:r>
            <w:r w:rsidR="00D303F6" w:rsidRPr="00C55499">
              <w:rPr>
                <w:sz w:val="14"/>
                <w:szCs w:val="16"/>
                <w:lang w:val="en-US"/>
              </w:rPr>
              <w:t>*</w:t>
            </w:r>
            <m:oMath>
              <m:r>
                <w:rPr>
                  <w:rFonts w:ascii="Cambria Math" w:hAnsi="Cambria Math"/>
                  <w:sz w:val="14"/>
                  <w:szCs w:val="16"/>
                </w:rPr>
                <m:t>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902 858 911,93</w:t>
            </w:r>
            <w:r w:rsidR="00D303F6" w:rsidRPr="00C55499">
              <w:rPr>
                <w:sz w:val="14"/>
                <w:szCs w:val="16"/>
                <w:lang w:val="en-US"/>
              </w:rPr>
              <w:t>*</w:t>
            </w:r>
            <m:oMath>
              <m:r>
                <w:rPr>
                  <w:rFonts w:ascii="Cambria Math" w:hAnsi="Cambria Math"/>
                  <w:sz w:val="14"/>
                  <w:szCs w:val="16"/>
                </w:rPr>
                <m:t>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748 047 390,01</w:t>
            </w:r>
            <w:r w:rsidR="00D303F6" w:rsidRPr="00C55499">
              <w:rPr>
                <w:sz w:val="14"/>
                <w:szCs w:val="16"/>
                <w:lang w:val="en-US"/>
              </w:rPr>
              <w:t>*</w:t>
            </w:r>
            <m:oMath>
              <m:r>
                <w:rPr>
                  <w:rFonts w:ascii="Cambria Math" w:hAnsi="Cambria Math"/>
                  <w:sz w:val="14"/>
                  <w:szCs w:val="16"/>
                </w:rPr>
                <m:t>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738 386 504,02</w:t>
            </w:r>
            <w:r w:rsidR="00D303F6" w:rsidRPr="00C55499">
              <w:rPr>
                <w:sz w:val="14"/>
                <w:szCs w:val="16"/>
                <w:lang w:val="en-US"/>
              </w:rPr>
              <w:t>*</w:t>
            </w:r>
            <m:oMath>
              <m:r>
                <w:rPr>
                  <w:rFonts w:ascii="Cambria Math" w:hAnsi="Cambria Math"/>
                  <w:sz w:val="14"/>
                  <w:szCs w:val="16"/>
                </w:rPr>
                <m:t> φ</m:t>
              </m:r>
            </m:oMath>
          </w:p>
        </w:tc>
        <w:tc>
          <w:tcPr>
            <w:tcW w:w="1403"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765 372 676,88</w:t>
            </w:r>
            <w:r w:rsidR="00D303F6" w:rsidRPr="00C55499">
              <w:rPr>
                <w:sz w:val="14"/>
                <w:szCs w:val="16"/>
                <w:lang w:val="en-US"/>
              </w:rPr>
              <w:t>*</w:t>
            </w:r>
            <m:oMath>
              <m:r>
                <w:rPr>
                  <w:rFonts w:ascii="Cambria Math" w:hAnsi="Cambria Math"/>
                  <w:sz w:val="14"/>
                  <w:szCs w:val="16"/>
                </w:rPr>
                <m:t> φ</m:t>
              </m:r>
            </m:oMath>
          </w:p>
        </w:tc>
      </w:tr>
      <w:tr w:rsidR="00C55499" w:rsidRPr="00C55499" w:rsidTr="00827F09">
        <w:trPr>
          <w:trHeight w:val="300"/>
        </w:trPr>
        <w:tc>
          <w:tcPr>
            <w:tcW w:w="69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21936" w:rsidRPr="00C55499" w:rsidRDefault="00E21936" w:rsidP="00827F09">
            <w:pPr>
              <w:jc w:val="center"/>
            </w:pPr>
            <w:r w:rsidRPr="00C55499">
              <w:t>2</w:t>
            </w:r>
          </w:p>
        </w:tc>
        <w:tc>
          <w:tcPr>
            <w:tcW w:w="15288" w:type="dxa"/>
            <w:gridSpan w:val="23"/>
            <w:tcBorders>
              <w:top w:val="single" w:sz="4" w:space="0" w:color="auto"/>
              <w:left w:val="nil"/>
              <w:bottom w:val="single" w:sz="4" w:space="0" w:color="auto"/>
              <w:right w:val="single" w:sz="4" w:space="0" w:color="000000"/>
            </w:tcBorders>
            <w:shd w:val="clear" w:color="auto" w:fill="auto"/>
            <w:vAlign w:val="center"/>
            <w:hideMark/>
          </w:tcPr>
          <w:p w:rsidR="00E21936" w:rsidRPr="00C55499" w:rsidRDefault="00E21936" w:rsidP="00827F09">
            <w:pPr>
              <w:jc w:val="center"/>
              <w:rPr>
                <w:b/>
                <w:bCs/>
              </w:rPr>
            </w:pPr>
            <w:r w:rsidRPr="00C55499">
              <w:rPr>
                <w:b/>
                <w:bCs/>
              </w:rPr>
              <w:t xml:space="preserve">Уменьшаемая и </w:t>
            </w:r>
            <w:proofErr w:type="spellStart"/>
            <w:r w:rsidRPr="00C55499">
              <w:rPr>
                <w:b/>
                <w:bCs/>
              </w:rPr>
              <w:t>неперераспределяемая</w:t>
            </w:r>
            <w:proofErr w:type="spellEnd"/>
            <w:r w:rsidRPr="00C55499">
              <w:rPr>
                <w:b/>
                <w:bCs/>
              </w:rPr>
              <w:t xml:space="preserve"> часть</w:t>
            </w:r>
          </w:p>
        </w:tc>
      </w:tr>
      <w:tr w:rsidR="00C55499" w:rsidRPr="00C55499" w:rsidTr="00C55499">
        <w:trPr>
          <w:trHeight w:val="453"/>
        </w:trPr>
        <w:tc>
          <w:tcPr>
            <w:tcW w:w="696" w:type="dxa"/>
            <w:gridSpan w:val="2"/>
            <w:vMerge/>
            <w:tcBorders>
              <w:top w:val="nil"/>
              <w:left w:val="single" w:sz="4" w:space="0" w:color="auto"/>
              <w:bottom w:val="single" w:sz="4" w:space="0" w:color="000000"/>
              <w:right w:val="single" w:sz="4" w:space="0" w:color="auto"/>
            </w:tcBorders>
            <w:vAlign w:val="center"/>
            <w:hideMark/>
          </w:tcPr>
          <w:p w:rsidR="004C66E5" w:rsidRPr="00C55499" w:rsidRDefault="004C66E5"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r w:rsidRPr="00C55499">
              <w:t>Базовый Платеж на Капитальный Ремонт</w:t>
            </w:r>
          </w:p>
        </w:tc>
        <w:tc>
          <w:tcPr>
            <w:tcW w:w="1340" w:type="dxa"/>
            <w:gridSpan w:val="3"/>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0,00</w:t>
            </w:r>
            <w:r w:rsidR="00D303F6" w:rsidRPr="00C55499">
              <w:rPr>
                <w:sz w:val="14"/>
                <w:szCs w:val="16"/>
                <w:lang w:val="en-US"/>
              </w:rPr>
              <w:t>*</w:t>
            </w:r>
            <m:oMath>
              <m:r>
                <w:rPr>
                  <w:rFonts w:ascii="Cambria Math" w:hAnsi="Cambria Math"/>
                  <w:sz w:val="14"/>
                  <w:szCs w:val="16"/>
                </w:rPr>
                <m:t xml:space="preserve">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rsidP="00827F09">
            <w:pPr>
              <w:jc w:val="center"/>
              <w:rPr>
                <w:sz w:val="14"/>
                <w:szCs w:val="16"/>
              </w:rPr>
            </w:pPr>
            <w:r w:rsidRPr="00C55499">
              <w:rPr>
                <w:sz w:val="14"/>
                <w:szCs w:val="16"/>
              </w:rPr>
              <w:t>229 799 732,74*</w:t>
            </w:r>
            <m:oMath>
              <m: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229 799 732,74*</w:t>
            </w:r>
            <m:oMath>
              <m:r>
                <w:rPr>
                  <w:rFonts w:ascii="Cambria Math" w:hAnsi="Cambria Math"/>
                  <w:sz w:val="14"/>
                  <w:szCs w:val="16"/>
                </w:rPr>
                <m:t xml:space="preserve"> φ</m:t>
              </m:r>
            </m:oMath>
          </w:p>
        </w:tc>
        <w:tc>
          <w:tcPr>
            <w:tcW w:w="1403"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6"/>
              </w:rPr>
            </w:pPr>
            <w:r w:rsidRPr="00C55499">
              <w:rPr>
                <w:sz w:val="14"/>
                <w:szCs w:val="16"/>
              </w:rPr>
              <w:t>229 799 732,74*</w:t>
            </w:r>
            <m:oMath>
              <m:r>
                <w:rPr>
                  <w:rFonts w:ascii="Cambria Math" w:hAnsi="Cambria Math"/>
                  <w:sz w:val="14"/>
                  <w:szCs w:val="16"/>
                </w:rPr>
                <m:t xml:space="preserve"> φ</m:t>
              </m:r>
            </m:oMath>
          </w:p>
        </w:tc>
      </w:tr>
      <w:tr w:rsidR="00C55499" w:rsidRPr="00C55499" w:rsidTr="00827F09">
        <w:trPr>
          <w:trHeight w:val="300"/>
        </w:trPr>
        <w:tc>
          <w:tcPr>
            <w:tcW w:w="696" w:type="dxa"/>
            <w:gridSpan w:val="2"/>
            <w:vMerge/>
            <w:tcBorders>
              <w:top w:val="nil"/>
              <w:left w:val="single" w:sz="4" w:space="0" w:color="auto"/>
              <w:bottom w:val="single" w:sz="4" w:space="0" w:color="000000"/>
              <w:right w:val="single" w:sz="4" w:space="0" w:color="auto"/>
            </w:tcBorders>
            <w:vAlign w:val="center"/>
            <w:hideMark/>
          </w:tcPr>
          <w:p w:rsidR="00EF7B40" w:rsidRPr="00C55499" w:rsidRDefault="00EF7B40"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rPr>
            </w:pPr>
            <w:r w:rsidRPr="00C55499">
              <w:rPr>
                <w:b/>
                <w:bCs/>
              </w:rPr>
              <w:t>Итого</w:t>
            </w:r>
          </w:p>
        </w:tc>
        <w:tc>
          <w:tcPr>
            <w:tcW w:w="1340" w:type="dxa"/>
            <w:gridSpan w:val="3"/>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 </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 </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lang w:val="en-US"/>
              </w:rPr>
            </w:pPr>
            <w:r w:rsidRPr="00C55499">
              <w:rPr>
                <w:b/>
                <w:bCs/>
                <w:sz w:val="14"/>
                <w:szCs w:val="16"/>
              </w:rPr>
              <w:t>0,00</w:t>
            </w:r>
            <w:r w:rsidR="00D303F6" w:rsidRPr="00C55499">
              <w:rPr>
                <w:b/>
                <w:sz w:val="14"/>
                <w:szCs w:val="16"/>
                <w:lang w:val="en-US"/>
              </w:rPr>
              <w:t>*</w:t>
            </w:r>
            <m:oMath>
              <m:r>
                <m:rPr>
                  <m:sty m:val="bi"/>
                </m:rPr>
                <w:rPr>
                  <w:rFonts w:ascii="Cambria Math" w:hAnsi="Cambria Math"/>
                  <w:sz w:val="14"/>
                  <w:szCs w:val="16"/>
                </w:rPr>
                <m:t xml:space="preserve"> φ</m:t>
              </m:r>
            </m:oMath>
          </w:p>
        </w:tc>
        <w:tc>
          <w:tcPr>
            <w:tcW w:w="1342"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sz w:val="14"/>
                <w:szCs w:val="16"/>
              </w:rPr>
              <w:t>229 799 732,74*</w:t>
            </w:r>
            <m:oMath>
              <m:r>
                <m:rPr>
                  <m:sty m:val="bi"/>
                </m:rPr>
                <w:rPr>
                  <w:rFonts w:ascii="Cambria Math" w:hAnsi="Cambria Math"/>
                  <w:sz w:val="14"/>
                  <w:szCs w:val="16"/>
                </w:rPr>
                <m:t xml:space="preserve"> φ</m:t>
              </m:r>
            </m:oMath>
          </w:p>
        </w:tc>
        <w:tc>
          <w:tcPr>
            <w:tcW w:w="1341"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sz w:val="14"/>
                <w:szCs w:val="16"/>
              </w:rPr>
              <w:t>229 799 732,74*</w:t>
            </w:r>
            <m:oMath>
              <m:r>
                <m:rPr>
                  <m:sty m:val="bi"/>
                </m:rPr>
                <w:rPr>
                  <w:rFonts w:ascii="Cambria Math" w:hAnsi="Cambria Math"/>
                  <w:sz w:val="14"/>
                  <w:szCs w:val="16"/>
                </w:rPr>
                <m:t xml:space="preserve"> φ</m:t>
              </m:r>
            </m:oMath>
          </w:p>
        </w:tc>
        <w:tc>
          <w:tcPr>
            <w:tcW w:w="1403"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6"/>
              </w:rPr>
            </w:pPr>
            <w:r w:rsidRPr="00C55499">
              <w:rPr>
                <w:b/>
                <w:sz w:val="14"/>
                <w:szCs w:val="16"/>
              </w:rPr>
              <w:t>229 799 732,74*</w:t>
            </w:r>
            <m:oMath>
              <m:r>
                <m:rPr>
                  <m:sty m:val="bi"/>
                </m:rPr>
                <w:rPr>
                  <w:rFonts w:ascii="Cambria Math" w:hAnsi="Cambria Math"/>
                  <w:sz w:val="14"/>
                  <w:szCs w:val="16"/>
                </w:rPr>
                <m:t xml:space="preserve"> φ</m:t>
              </m:r>
            </m:oMath>
          </w:p>
        </w:tc>
      </w:tr>
      <w:tr w:rsidR="00C55499" w:rsidRPr="00C55499" w:rsidTr="00827F09">
        <w:trPr>
          <w:trHeight w:val="300"/>
        </w:trPr>
        <w:tc>
          <w:tcPr>
            <w:tcW w:w="69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pPr>
            <w:r w:rsidRPr="00C55499">
              <w:t>3</w:t>
            </w:r>
          </w:p>
        </w:tc>
        <w:tc>
          <w:tcPr>
            <w:tcW w:w="15288" w:type="dxa"/>
            <w:gridSpan w:val="23"/>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proofErr w:type="spellStart"/>
            <w:r w:rsidRPr="00C55499">
              <w:rPr>
                <w:b/>
                <w:bCs/>
              </w:rPr>
              <w:t>Неуменьшаемая</w:t>
            </w:r>
            <w:proofErr w:type="spellEnd"/>
            <w:r w:rsidRPr="00C55499">
              <w:rPr>
                <w:b/>
                <w:bCs/>
              </w:rPr>
              <w:t xml:space="preserve"> и </w:t>
            </w:r>
            <w:proofErr w:type="spellStart"/>
            <w:r w:rsidRPr="00C55499">
              <w:rPr>
                <w:b/>
                <w:bCs/>
              </w:rPr>
              <w:t>непе</w:t>
            </w:r>
            <w:r w:rsidR="001562B2" w:rsidRPr="00C55499">
              <w:rPr>
                <w:b/>
                <w:bCs/>
              </w:rPr>
              <w:t>ре</w:t>
            </w:r>
            <w:r w:rsidRPr="00C55499">
              <w:rPr>
                <w:b/>
                <w:bCs/>
              </w:rPr>
              <w:t>распределяемая</w:t>
            </w:r>
            <w:proofErr w:type="spellEnd"/>
            <w:r w:rsidRPr="00C55499">
              <w:rPr>
                <w:b/>
                <w:bCs/>
              </w:rPr>
              <w:t xml:space="preserve"> часть</w:t>
            </w:r>
          </w:p>
        </w:tc>
      </w:tr>
      <w:tr w:rsidR="00C55499" w:rsidRPr="00C55499" w:rsidTr="00C55499">
        <w:trPr>
          <w:trHeight w:val="881"/>
        </w:trPr>
        <w:tc>
          <w:tcPr>
            <w:tcW w:w="696" w:type="dxa"/>
            <w:gridSpan w:val="2"/>
            <w:vMerge/>
            <w:tcBorders>
              <w:top w:val="nil"/>
              <w:left w:val="single" w:sz="4" w:space="0" w:color="auto"/>
              <w:bottom w:val="single" w:sz="4" w:space="0" w:color="auto"/>
              <w:right w:val="single" w:sz="4" w:space="0" w:color="auto"/>
            </w:tcBorders>
            <w:vAlign w:val="center"/>
            <w:hideMark/>
          </w:tcPr>
          <w:p w:rsidR="00D303F6" w:rsidRPr="00C55499" w:rsidRDefault="00D303F6" w:rsidP="00827F09">
            <w:pPr>
              <w:jc w:val="center"/>
            </w:pPr>
          </w:p>
        </w:tc>
        <w:tc>
          <w:tcPr>
            <w:tcW w:w="181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rsidP="00827F09">
            <w:r w:rsidRPr="00C55499">
              <w:t>Предельный размер страхования Автомобильной Дороги</w:t>
            </w:r>
          </w:p>
        </w:tc>
        <w:tc>
          <w:tcPr>
            <w:tcW w:w="1340" w:type="dxa"/>
            <w:gridSpan w:val="3"/>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6 491 531,51</w:t>
            </w:r>
          </w:p>
        </w:tc>
        <w:tc>
          <w:tcPr>
            <w:tcW w:w="1341"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6 153 110,43</w:t>
            </w:r>
          </w:p>
        </w:tc>
        <w:tc>
          <w:tcPr>
            <w:tcW w:w="1342"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5 713 176,90</w:t>
            </w:r>
          </w:p>
        </w:tc>
        <w:tc>
          <w:tcPr>
            <w:tcW w:w="1341"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5 316 916,68</w:t>
            </w:r>
          </w:p>
        </w:tc>
        <w:tc>
          <w:tcPr>
            <w:tcW w:w="1342"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4 958 958,39</w:t>
            </w:r>
          </w:p>
        </w:tc>
        <w:tc>
          <w:tcPr>
            <w:tcW w:w="1341"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4 621 050,49</w:t>
            </w:r>
          </w:p>
        </w:tc>
        <w:tc>
          <w:tcPr>
            <w:tcW w:w="1341"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4 297 482,40</w:t>
            </w:r>
          </w:p>
        </w:tc>
        <w:tc>
          <w:tcPr>
            <w:tcW w:w="1342"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3 995 514,62</w:t>
            </w:r>
          </w:p>
        </w:tc>
        <w:tc>
          <w:tcPr>
            <w:tcW w:w="1341"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3 712 965,29</w:t>
            </w:r>
          </w:p>
        </w:tc>
        <w:tc>
          <w:tcPr>
            <w:tcW w:w="1403"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3 444 468,38</w:t>
            </w:r>
          </w:p>
        </w:tc>
      </w:tr>
      <w:tr w:rsidR="00C55499" w:rsidRPr="00C55499" w:rsidTr="00827F09">
        <w:trPr>
          <w:trHeight w:val="300"/>
        </w:trPr>
        <w:tc>
          <w:tcPr>
            <w:tcW w:w="25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r w:rsidRPr="00C55499">
              <w:rPr>
                <w:b/>
                <w:bCs/>
              </w:rPr>
              <w:t>Итого по всем частям</w:t>
            </w:r>
          </w:p>
        </w:tc>
        <w:tc>
          <w:tcPr>
            <w:tcW w:w="13474" w:type="dxa"/>
            <w:gridSpan w:val="21"/>
            <w:tcBorders>
              <w:top w:val="nil"/>
              <w:left w:val="nil"/>
              <w:bottom w:val="single" w:sz="4" w:space="0" w:color="auto"/>
              <w:right w:val="single" w:sz="4" w:space="0" w:color="auto"/>
            </w:tcBorders>
            <w:shd w:val="clear" w:color="auto" w:fill="auto"/>
            <w:vAlign w:val="center"/>
          </w:tcPr>
          <w:p w:rsidR="00E21936" w:rsidRPr="00C55499" w:rsidRDefault="00E21936" w:rsidP="00827F09">
            <w:pPr>
              <w:jc w:val="center"/>
              <w:rPr>
                <w:b/>
                <w:bCs/>
              </w:rPr>
            </w:pPr>
            <w:r w:rsidRPr="00C55499">
              <w:rPr>
                <w:rFonts w:eastAsiaTheme="minorHAnsi"/>
                <w:b/>
                <w:i/>
                <w:iCs/>
                <w:lang w:eastAsia="en-US"/>
              </w:rPr>
              <w:t>Заполняется участником конкурса</w:t>
            </w:r>
          </w:p>
        </w:tc>
      </w:tr>
      <w:tr w:rsidR="00C55499" w:rsidRPr="00C55499" w:rsidTr="004C66E5">
        <w:trPr>
          <w:trHeight w:val="65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1936" w:rsidRPr="00C55499" w:rsidRDefault="006516F7" w:rsidP="00827F09">
            <w:pPr>
              <w:jc w:val="center"/>
            </w:pPr>
            <w:r w:rsidRPr="00C55499">
              <w:t>№ </w:t>
            </w:r>
            <w:r w:rsidR="00E21936" w:rsidRPr="00C55499">
              <w:t>части</w:t>
            </w:r>
          </w:p>
        </w:tc>
        <w:tc>
          <w:tcPr>
            <w:tcW w:w="1928" w:type="dxa"/>
            <w:gridSpan w:val="3"/>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Порядковые №</w:t>
            </w:r>
            <w:r w:rsidR="006516F7" w:rsidRPr="00C55499">
              <w:rPr>
                <w:b/>
              </w:rPr>
              <w:t>№ </w:t>
            </w:r>
            <w:r w:rsidRPr="00C55499">
              <w:rPr>
                <w:b/>
              </w:rPr>
              <w:t>Операционных Лет Соглашения</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11-ый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12-ый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13-ый</w:t>
            </w:r>
          </w:p>
        </w:tc>
        <w:tc>
          <w:tcPr>
            <w:tcW w:w="1225"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14-ый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15-ый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16-ый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17-ый</w:t>
            </w:r>
          </w:p>
        </w:tc>
        <w:tc>
          <w:tcPr>
            <w:tcW w:w="1225"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18-ый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19-ый</w:t>
            </w:r>
          </w:p>
        </w:tc>
        <w:tc>
          <w:tcPr>
            <w:tcW w:w="1224" w:type="dxa"/>
            <w:gridSpan w:val="2"/>
            <w:tcBorders>
              <w:top w:val="single" w:sz="4" w:space="0" w:color="auto"/>
              <w:left w:val="nil"/>
              <w:bottom w:val="single" w:sz="4" w:space="0" w:color="auto"/>
              <w:right w:val="single" w:sz="4" w:space="0" w:color="auto"/>
            </w:tcBorders>
            <w:shd w:val="clear" w:color="auto" w:fill="auto"/>
            <w:vAlign w:val="center"/>
          </w:tcPr>
          <w:p w:rsidR="00E21936" w:rsidRPr="00C55499" w:rsidRDefault="00E21936" w:rsidP="00827F09">
            <w:pPr>
              <w:jc w:val="center"/>
              <w:rPr>
                <w:b/>
              </w:rPr>
            </w:pPr>
            <w:r w:rsidRPr="00C55499">
              <w:rPr>
                <w:b/>
              </w:rPr>
              <w:t>20-ый</w:t>
            </w:r>
          </w:p>
        </w:tc>
        <w:tc>
          <w:tcPr>
            <w:tcW w:w="1232" w:type="dxa"/>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jc w:val="center"/>
              <w:rPr>
                <w:b/>
              </w:rPr>
            </w:pPr>
            <w:r w:rsidRPr="00C55499">
              <w:rPr>
                <w:b/>
              </w:rPr>
              <w:t>2</w:t>
            </w:r>
            <w:r w:rsidRPr="00C55499">
              <w:rPr>
                <w:b/>
                <w:lang w:val="en-US"/>
              </w:rPr>
              <w:t>1</w:t>
            </w:r>
            <w:r w:rsidRPr="00C55499">
              <w:rPr>
                <w:b/>
              </w:rPr>
              <w:t>-</w:t>
            </w:r>
            <w:proofErr w:type="spellStart"/>
            <w:r w:rsidRPr="00C55499">
              <w:rPr>
                <w:b/>
              </w:rPr>
              <w:t>ый</w:t>
            </w:r>
            <w:proofErr w:type="spellEnd"/>
          </w:p>
        </w:tc>
      </w:tr>
      <w:tr w:rsidR="00C55499" w:rsidRPr="00C55499" w:rsidTr="004C66E5">
        <w:trPr>
          <w:trHeight w:val="984"/>
        </w:trPr>
        <w:tc>
          <w:tcPr>
            <w:tcW w:w="582" w:type="dxa"/>
            <w:vMerge/>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Календарные годы</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2028</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2029</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2030</w:t>
            </w:r>
          </w:p>
        </w:tc>
        <w:tc>
          <w:tcPr>
            <w:tcW w:w="1225"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2031</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2032</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2033</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2034</w:t>
            </w:r>
          </w:p>
        </w:tc>
        <w:tc>
          <w:tcPr>
            <w:tcW w:w="1225"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2035</w:t>
            </w:r>
          </w:p>
        </w:tc>
        <w:tc>
          <w:tcPr>
            <w:tcW w:w="1224" w:type="dxa"/>
            <w:gridSpan w:val="2"/>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rPr>
            </w:pPr>
            <w:r w:rsidRPr="00C55499">
              <w:rPr>
                <w:b/>
              </w:rPr>
              <w:t>2036</w:t>
            </w:r>
          </w:p>
        </w:tc>
        <w:tc>
          <w:tcPr>
            <w:tcW w:w="1224" w:type="dxa"/>
            <w:gridSpan w:val="2"/>
            <w:tcBorders>
              <w:top w:val="nil"/>
              <w:left w:val="nil"/>
              <w:bottom w:val="single" w:sz="4" w:space="0" w:color="auto"/>
              <w:right w:val="single" w:sz="4" w:space="0" w:color="auto"/>
            </w:tcBorders>
            <w:shd w:val="clear" w:color="auto" w:fill="auto"/>
            <w:vAlign w:val="center"/>
          </w:tcPr>
          <w:p w:rsidR="00E21936" w:rsidRPr="00C55499" w:rsidDel="009B0317" w:rsidRDefault="00E21936" w:rsidP="00827F09">
            <w:pPr>
              <w:jc w:val="center"/>
              <w:rPr>
                <w:b/>
              </w:rPr>
            </w:pPr>
            <w:r w:rsidRPr="00C55499">
              <w:rPr>
                <w:b/>
              </w:rPr>
              <w:t>2037</w:t>
            </w:r>
          </w:p>
        </w:tc>
        <w:tc>
          <w:tcPr>
            <w:tcW w:w="1232" w:type="dxa"/>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rPr>
                <w:b/>
                <w:lang w:val="en-US"/>
              </w:rPr>
            </w:pPr>
            <w:r w:rsidRPr="00C55499">
              <w:rPr>
                <w:b/>
              </w:rPr>
              <w:t>203</w:t>
            </w:r>
            <w:r w:rsidRPr="00C55499">
              <w:rPr>
                <w:b/>
                <w:lang w:val="en-US"/>
              </w:rPr>
              <w:t>8</w:t>
            </w:r>
          </w:p>
        </w:tc>
      </w:tr>
      <w:tr w:rsidR="00C55499" w:rsidRPr="00C55499" w:rsidTr="004C66E5">
        <w:trPr>
          <w:trHeight w:val="301"/>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pPr>
            <w:r w:rsidRPr="00C55499">
              <w:t>1</w:t>
            </w:r>
          </w:p>
        </w:tc>
        <w:tc>
          <w:tcPr>
            <w:tcW w:w="1410" w:type="dxa"/>
            <w:gridSpan w:val="2"/>
            <w:tcBorders>
              <w:top w:val="single" w:sz="4" w:space="0" w:color="auto"/>
              <w:left w:val="nil"/>
              <w:bottom w:val="single" w:sz="4" w:space="0" w:color="auto"/>
              <w:right w:val="nil"/>
            </w:tcBorders>
          </w:tcPr>
          <w:p w:rsidR="00E21936" w:rsidRPr="00C55499" w:rsidRDefault="00E21936" w:rsidP="00827F09">
            <w:pPr>
              <w:jc w:val="center"/>
              <w:rPr>
                <w:b/>
                <w:bCs/>
              </w:rPr>
            </w:pPr>
          </w:p>
        </w:tc>
        <w:tc>
          <w:tcPr>
            <w:tcW w:w="13992" w:type="dxa"/>
            <w:gridSpan w:val="2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r w:rsidRPr="00C55499">
              <w:rPr>
                <w:b/>
                <w:bCs/>
              </w:rPr>
              <w:t>Уменьшаемая и перераспределяемая часть</w:t>
            </w:r>
          </w:p>
        </w:tc>
      </w:tr>
      <w:tr w:rsidR="00C55499" w:rsidRPr="00C55499" w:rsidTr="004C66E5">
        <w:trPr>
          <w:trHeight w:val="883"/>
        </w:trPr>
        <w:tc>
          <w:tcPr>
            <w:tcW w:w="582" w:type="dxa"/>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содержание Автомобильной Дороги</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rPr>
                <w:rFonts w:eastAsiaTheme="minorHAnsi"/>
                <w:i/>
                <w:iCs/>
                <w:lang w:eastAsia="en-US"/>
              </w:rPr>
            </w:pPr>
            <w:r w:rsidRPr="00C55499">
              <w:rPr>
                <w:rFonts w:eastAsiaTheme="minorHAnsi"/>
                <w:i/>
                <w:iCs/>
                <w:lang w:eastAsia="en-US"/>
              </w:rPr>
              <w:t>Заполняется участником конкурса</w:t>
            </w:r>
          </w:p>
        </w:tc>
      </w:tr>
      <w:tr w:rsidR="00C55499" w:rsidRPr="00C55499" w:rsidTr="004C66E5">
        <w:trPr>
          <w:trHeight w:val="454"/>
        </w:trPr>
        <w:tc>
          <w:tcPr>
            <w:tcW w:w="582" w:type="dxa"/>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эксплуатацию СВП</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4C66E5">
        <w:trPr>
          <w:trHeight w:val="454"/>
        </w:trPr>
        <w:tc>
          <w:tcPr>
            <w:tcW w:w="582" w:type="dxa"/>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эксплуатацию АСУДД</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4C66E5">
        <w:trPr>
          <w:trHeight w:val="454"/>
        </w:trPr>
        <w:tc>
          <w:tcPr>
            <w:tcW w:w="582" w:type="dxa"/>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proofErr w:type="gramStart"/>
            <w:r w:rsidRPr="00C55499">
              <w:t>Базовые</w:t>
            </w:r>
            <w:proofErr w:type="gramEnd"/>
            <w:r w:rsidRPr="00C55499">
              <w:t xml:space="preserve"> Платеж на Ремонт</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4C66E5">
        <w:trPr>
          <w:trHeight w:val="454"/>
        </w:trPr>
        <w:tc>
          <w:tcPr>
            <w:tcW w:w="582" w:type="dxa"/>
            <w:vMerge/>
            <w:tcBorders>
              <w:top w:val="nil"/>
              <w:left w:val="single" w:sz="4" w:space="0" w:color="auto"/>
              <w:bottom w:val="single" w:sz="4" w:space="0" w:color="auto"/>
              <w:right w:val="single" w:sz="4" w:space="0" w:color="auto"/>
            </w:tcBorders>
            <w:vAlign w:val="center"/>
            <w:hideMark/>
          </w:tcPr>
          <w:p w:rsidR="00E21936" w:rsidRPr="00C55499" w:rsidRDefault="00E2193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21936" w:rsidRPr="00C55499" w:rsidRDefault="00E21936" w:rsidP="00827F09">
            <w:r w:rsidRPr="00C55499">
              <w:t>Базовые Расходы на ППР</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pPr>
            <w:r w:rsidRPr="00C55499">
              <w:rPr>
                <w:rFonts w:eastAsiaTheme="minorHAnsi"/>
                <w:i/>
                <w:iCs/>
                <w:lang w:eastAsia="en-US"/>
              </w:rPr>
              <w:t>Заполняется участником конкурса</w:t>
            </w:r>
          </w:p>
        </w:tc>
      </w:tr>
      <w:tr w:rsidR="00C55499" w:rsidRPr="00C55499" w:rsidTr="00C55499">
        <w:trPr>
          <w:trHeight w:val="535"/>
        </w:trPr>
        <w:tc>
          <w:tcPr>
            <w:tcW w:w="582" w:type="dxa"/>
            <w:vMerge/>
            <w:tcBorders>
              <w:top w:val="nil"/>
              <w:left w:val="single" w:sz="4" w:space="0" w:color="auto"/>
              <w:bottom w:val="single" w:sz="4" w:space="0" w:color="auto"/>
              <w:right w:val="single" w:sz="4" w:space="0" w:color="auto"/>
            </w:tcBorders>
            <w:vAlign w:val="center"/>
            <w:hideMark/>
          </w:tcPr>
          <w:p w:rsidR="00D303F6" w:rsidRPr="00C55499" w:rsidRDefault="00D303F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D303F6" w:rsidRPr="00C55499" w:rsidRDefault="00D303F6" w:rsidP="00827F09">
            <w:pPr>
              <w:jc w:val="center"/>
              <w:rPr>
                <w:b/>
                <w:bCs/>
              </w:rPr>
            </w:pPr>
            <w:r w:rsidRPr="00C55499">
              <w:rPr>
                <w:b/>
                <w:bCs/>
              </w:rPr>
              <w:t>Итого</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770 860 279,54*</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787 388 375,72*</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774 442 224,64*</w:t>
            </w:r>
            <m:oMath>
              <m: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545 079 008,93*</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547 250 490,93*</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536 919 494,04*</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542 407 096,70*</w:t>
            </w:r>
            <m:oMath>
              <m: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546 192 792,01</w:t>
            </w:r>
            <m:oMath>
              <m:r>
                <m:rPr>
                  <m:sty m:val="p"/>
                </m:rPr>
                <w:rPr>
                  <w:rFonts w:ascii="Cambria Math" w:hAnsi="Cambria Math"/>
                  <w:sz w:val="14"/>
                  <w:szCs w:val="16"/>
                </w:rPr>
                <m:t>*</m:t>
              </m:r>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533 246 640,93*</w:t>
            </w:r>
            <m:oMath>
              <m:r>
                <w:rPr>
                  <w:rFonts w:ascii="Cambria Math" w:hAnsi="Cambria Math"/>
                  <w:sz w:val="14"/>
                  <w:szCs w:val="16"/>
                </w:rPr>
                <m:t xml:space="preserve"> φ</m:t>
              </m:r>
            </m:oMath>
          </w:p>
        </w:tc>
        <w:tc>
          <w:tcPr>
            <w:tcW w:w="1224" w:type="dxa"/>
            <w:gridSpan w:val="2"/>
            <w:tcBorders>
              <w:top w:val="nil"/>
              <w:left w:val="nil"/>
              <w:right w:val="single" w:sz="4" w:space="0" w:color="auto"/>
            </w:tcBorders>
            <w:shd w:val="clear" w:color="auto" w:fill="auto"/>
            <w:vAlign w:val="center"/>
          </w:tcPr>
          <w:p w:rsidR="00D303F6" w:rsidRPr="00C55499" w:rsidRDefault="00D303F6">
            <w:pPr>
              <w:jc w:val="center"/>
              <w:rPr>
                <w:sz w:val="14"/>
                <w:szCs w:val="16"/>
              </w:rPr>
            </w:pPr>
            <w:r w:rsidRPr="00C55499">
              <w:rPr>
                <w:sz w:val="14"/>
                <w:szCs w:val="16"/>
              </w:rPr>
              <w:t>533 246 640,93*</w:t>
            </w:r>
            <m:oMath>
              <m:r>
                <w:rPr>
                  <w:rFonts w:ascii="Cambria Math" w:hAnsi="Cambria Math"/>
                  <w:sz w:val="14"/>
                  <w:szCs w:val="16"/>
                </w:rPr>
                <m:t xml:space="preserve"> φ</m:t>
              </m:r>
            </m:oMath>
          </w:p>
        </w:tc>
        <w:tc>
          <w:tcPr>
            <w:tcW w:w="1232" w:type="dxa"/>
            <w:tcBorders>
              <w:top w:val="nil"/>
              <w:left w:val="single" w:sz="4" w:space="0" w:color="auto"/>
              <w:bottom w:val="single" w:sz="4" w:space="0" w:color="auto"/>
              <w:right w:val="single" w:sz="4" w:space="0" w:color="auto"/>
            </w:tcBorders>
            <w:vAlign w:val="center"/>
            <w:hideMark/>
          </w:tcPr>
          <w:p w:rsidR="00D303F6" w:rsidRPr="00C55499" w:rsidRDefault="00D303F6">
            <w:pPr>
              <w:jc w:val="center"/>
              <w:rPr>
                <w:sz w:val="14"/>
                <w:szCs w:val="16"/>
              </w:rPr>
            </w:pPr>
            <w:r w:rsidRPr="00C55499">
              <w:rPr>
                <w:sz w:val="14"/>
                <w:szCs w:val="16"/>
              </w:rPr>
              <w:t>535 418 122,93*</w:t>
            </w:r>
            <m:oMath>
              <m:r>
                <w:rPr>
                  <w:rFonts w:ascii="Cambria Math" w:hAnsi="Cambria Math"/>
                  <w:sz w:val="14"/>
                  <w:szCs w:val="16"/>
                </w:rPr>
                <m:t xml:space="preserve"> φ</m:t>
              </m:r>
            </m:oMath>
          </w:p>
        </w:tc>
      </w:tr>
      <w:tr w:rsidR="00C55499" w:rsidRPr="00C55499" w:rsidTr="004C66E5">
        <w:trPr>
          <w:trHeight w:val="301"/>
        </w:trPr>
        <w:tc>
          <w:tcPr>
            <w:tcW w:w="582" w:type="dxa"/>
            <w:vMerge w:val="restart"/>
            <w:tcBorders>
              <w:top w:val="nil"/>
              <w:left w:val="single" w:sz="4" w:space="0" w:color="auto"/>
              <w:bottom w:val="single" w:sz="4" w:space="0" w:color="000000"/>
              <w:right w:val="single" w:sz="4" w:space="0" w:color="auto"/>
            </w:tcBorders>
            <w:shd w:val="clear" w:color="auto" w:fill="auto"/>
            <w:vAlign w:val="center"/>
            <w:hideMark/>
          </w:tcPr>
          <w:p w:rsidR="00E21936" w:rsidRPr="00C55499" w:rsidRDefault="00E21936" w:rsidP="00827F09">
            <w:pPr>
              <w:jc w:val="center"/>
            </w:pPr>
            <w:r w:rsidRPr="00C55499">
              <w:t>2</w:t>
            </w:r>
          </w:p>
        </w:tc>
        <w:tc>
          <w:tcPr>
            <w:tcW w:w="1410" w:type="dxa"/>
            <w:gridSpan w:val="2"/>
            <w:tcBorders>
              <w:top w:val="single" w:sz="4" w:space="0" w:color="auto"/>
              <w:left w:val="nil"/>
              <w:bottom w:val="single" w:sz="4" w:space="0" w:color="auto"/>
              <w:right w:val="nil"/>
            </w:tcBorders>
          </w:tcPr>
          <w:p w:rsidR="00E21936" w:rsidRPr="00C55499" w:rsidRDefault="00E21936" w:rsidP="00827F09">
            <w:pPr>
              <w:jc w:val="center"/>
              <w:rPr>
                <w:b/>
                <w:bCs/>
              </w:rPr>
            </w:pPr>
          </w:p>
        </w:tc>
        <w:tc>
          <w:tcPr>
            <w:tcW w:w="13992" w:type="dxa"/>
            <w:gridSpan w:val="22"/>
            <w:tcBorders>
              <w:top w:val="single" w:sz="4" w:space="0" w:color="auto"/>
              <w:left w:val="nil"/>
              <w:bottom w:val="single" w:sz="4" w:space="0" w:color="auto"/>
              <w:right w:val="single" w:sz="4" w:space="0" w:color="000000"/>
            </w:tcBorders>
            <w:shd w:val="clear" w:color="auto" w:fill="auto"/>
            <w:vAlign w:val="center"/>
            <w:hideMark/>
          </w:tcPr>
          <w:p w:rsidR="00E21936" w:rsidRPr="00C55499" w:rsidRDefault="00E21936" w:rsidP="00827F09">
            <w:pPr>
              <w:jc w:val="center"/>
              <w:rPr>
                <w:b/>
                <w:bCs/>
              </w:rPr>
            </w:pPr>
            <w:r w:rsidRPr="00C55499">
              <w:rPr>
                <w:b/>
                <w:bCs/>
              </w:rPr>
              <w:t xml:space="preserve">Уменьшаемая и </w:t>
            </w:r>
            <w:proofErr w:type="spellStart"/>
            <w:r w:rsidRPr="00C55499">
              <w:rPr>
                <w:b/>
                <w:bCs/>
              </w:rPr>
              <w:t>неперераспределяемая</w:t>
            </w:r>
            <w:proofErr w:type="spellEnd"/>
            <w:r w:rsidRPr="00C55499">
              <w:rPr>
                <w:b/>
                <w:bCs/>
              </w:rPr>
              <w:t xml:space="preserve"> часть</w:t>
            </w:r>
          </w:p>
        </w:tc>
      </w:tr>
      <w:tr w:rsidR="00C55499" w:rsidRPr="00C55499" w:rsidTr="00C55499">
        <w:trPr>
          <w:trHeight w:val="454"/>
        </w:trPr>
        <w:tc>
          <w:tcPr>
            <w:tcW w:w="582" w:type="dxa"/>
            <w:vMerge/>
            <w:tcBorders>
              <w:top w:val="nil"/>
              <w:left w:val="single" w:sz="4" w:space="0" w:color="auto"/>
              <w:bottom w:val="single" w:sz="4" w:space="0" w:color="000000"/>
              <w:right w:val="single" w:sz="4" w:space="0" w:color="auto"/>
            </w:tcBorders>
            <w:vAlign w:val="center"/>
            <w:hideMark/>
          </w:tcPr>
          <w:p w:rsidR="004C66E5" w:rsidRPr="00C55499" w:rsidRDefault="004C66E5"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4C66E5" w:rsidRPr="00C55499" w:rsidRDefault="004C66E5" w:rsidP="00827F09">
            <w:r w:rsidRPr="00C55499">
              <w:t>Базовый Платеж на Капитальный Ремонт</w:t>
            </w:r>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6"/>
              </w:rPr>
              <w:t>229 799 732,74*</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6"/>
              </w:rPr>
              <w:t>229 799 732,74*</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6"/>
              </w:rPr>
              <w:t>229 799 732,74*</w:t>
            </w:r>
            <m:oMath>
              <m: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tcPr>
          <w:p w:rsidR="004C66E5" w:rsidRPr="00C55499" w:rsidRDefault="004C66E5">
            <w:pPr>
              <w:jc w:val="center"/>
              <w:rPr>
                <w:sz w:val="14"/>
                <w:szCs w:val="14"/>
              </w:rPr>
            </w:pPr>
            <w:r w:rsidRPr="00C55499">
              <w:rPr>
                <w:sz w:val="14"/>
                <w:szCs w:val="14"/>
              </w:rPr>
              <w:t>459 599 465,48</w:t>
            </w:r>
            <w:r w:rsidRPr="00C55499">
              <w:rPr>
                <w:sz w:val="14"/>
                <w:szCs w:val="16"/>
              </w:rPr>
              <w:t>*</w:t>
            </w:r>
            <m:oMath>
              <m:r>
                <w:rPr>
                  <w:rFonts w:ascii="Cambria Math" w:hAnsi="Cambria Math"/>
                  <w:sz w:val="14"/>
                  <w:szCs w:val="16"/>
                </w:rPr>
                <m:t xml:space="preserve"> φ</m:t>
              </m:r>
            </m:oMath>
          </w:p>
        </w:tc>
        <w:tc>
          <w:tcPr>
            <w:tcW w:w="1232" w:type="dxa"/>
            <w:tcBorders>
              <w:top w:val="nil"/>
              <w:left w:val="single" w:sz="4" w:space="0" w:color="auto"/>
              <w:bottom w:val="single" w:sz="4" w:space="0" w:color="auto"/>
              <w:right w:val="single" w:sz="4" w:space="0" w:color="auto"/>
            </w:tcBorders>
            <w:vAlign w:val="center"/>
            <w:hideMark/>
          </w:tcPr>
          <w:p w:rsidR="004C66E5" w:rsidRPr="00C55499" w:rsidRDefault="004C66E5" w:rsidP="00827F09">
            <w:pPr>
              <w:jc w:val="center"/>
              <w:rPr>
                <w:sz w:val="14"/>
                <w:szCs w:val="14"/>
              </w:rPr>
            </w:pPr>
            <w:r w:rsidRPr="00C55499">
              <w:rPr>
                <w:sz w:val="14"/>
                <w:szCs w:val="14"/>
              </w:rPr>
              <w:t>0</w:t>
            </w:r>
          </w:p>
          <w:p w:rsidR="004C66E5" w:rsidRPr="00C55499" w:rsidRDefault="004C66E5" w:rsidP="00827F09">
            <w:pPr>
              <w:jc w:val="center"/>
              <w:rPr>
                <w:sz w:val="14"/>
                <w:szCs w:val="14"/>
              </w:rPr>
            </w:pPr>
            <w:r w:rsidRPr="00C55499">
              <w:rPr>
                <w:sz w:val="14"/>
                <w:szCs w:val="14"/>
              </w:rPr>
              <w:t>*</w:t>
            </w:r>
            <m:oMath>
              <m:r>
                <w:rPr>
                  <w:rFonts w:ascii="Cambria Math" w:hAnsi="Cambria Math"/>
                  <w:sz w:val="14"/>
                  <w:szCs w:val="14"/>
                </w:rPr>
                <m:t xml:space="preserve"> φ</m:t>
              </m:r>
            </m:oMath>
          </w:p>
        </w:tc>
      </w:tr>
      <w:tr w:rsidR="00C55499" w:rsidRPr="00C55499" w:rsidTr="004C66E5">
        <w:trPr>
          <w:trHeight w:val="543"/>
        </w:trPr>
        <w:tc>
          <w:tcPr>
            <w:tcW w:w="582" w:type="dxa"/>
            <w:vMerge/>
            <w:tcBorders>
              <w:top w:val="nil"/>
              <w:left w:val="single" w:sz="4" w:space="0" w:color="auto"/>
              <w:bottom w:val="single" w:sz="4" w:space="0" w:color="000000"/>
              <w:right w:val="single" w:sz="4" w:space="0" w:color="auto"/>
            </w:tcBorders>
            <w:vAlign w:val="center"/>
            <w:hideMark/>
          </w:tcPr>
          <w:p w:rsidR="00EF7B40" w:rsidRPr="00C55499" w:rsidRDefault="00EF7B40"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rPr>
            </w:pPr>
            <w:r w:rsidRPr="00C55499">
              <w:rPr>
                <w:b/>
                <w:bCs/>
              </w:rPr>
              <w:t>Итого</w:t>
            </w:r>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6"/>
              </w:rPr>
              <w:t>229 799 732,74*</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6"/>
              </w:rPr>
              <w:t>229 799 732,74*</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6"/>
              </w:rPr>
              <w:t>229 799 732,74*</w:t>
            </w:r>
            <m:oMath>
              <m:r>
                <m:rPr>
                  <m:sty m:val="bi"/>
                </m:rP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5"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4" w:type="dxa"/>
            <w:gridSpan w:val="2"/>
            <w:tcBorders>
              <w:top w:val="nil"/>
              <w:left w:val="nil"/>
              <w:bottom w:val="single" w:sz="4" w:space="0" w:color="auto"/>
              <w:right w:val="single" w:sz="4" w:space="0" w:color="auto"/>
            </w:tcBorders>
            <w:shd w:val="clear" w:color="auto" w:fill="auto"/>
            <w:vAlign w:val="center"/>
            <w:hideMark/>
          </w:tcPr>
          <w:p w:rsidR="00EF7B40" w:rsidRPr="00C55499" w:rsidRDefault="00EF7B40" w:rsidP="00827F09">
            <w:pPr>
              <w:jc w:val="center"/>
              <w:rPr>
                <w:b/>
                <w:bCs/>
                <w:i/>
                <w:sz w:val="14"/>
                <w:szCs w:val="14"/>
                <w:lang w:val="en-US"/>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24" w:type="dxa"/>
            <w:gridSpan w:val="2"/>
            <w:tcBorders>
              <w:top w:val="single" w:sz="4" w:space="0" w:color="auto"/>
              <w:left w:val="nil"/>
              <w:bottom w:val="single" w:sz="4" w:space="0" w:color="auto"/>
              <w:right w:val="single" w:sz="4" w:space="0" w:color="auto"/>
            </w:tcBorders>
            <w:shd w:val="clear" w:color="auto" w:fill="auto"/>
            <w:vAlign w:val="center"/>
          </w:tcPr>
          <w:p w:rsidR="00EF7B40" w:rsidRPr="00C55499" w:rsidRDefault="00EF7B40" w:rsidP="00827F09">
            <w:pPr>
              <w:jc w:val="center"/>
              <w:rPr>
                <w:b/>
                <w:sz w:val="14"/>
                <w:szCs w:val="14"/>
              </w:rPr>
            </w:pPr>
            <w:r w:rsidRPr="00C55499">
              <w:rPr>
                <w:b/>
                <w:sz w:val="14"/>
                <w:szCs w:val="14"/>
              </w:rPr>
              <w:t>459 599 465,48</w:t>
            </w:r>
            <w:r w:rsidRPr="00C55499">
              <w:rPr>
                <w:b/>
                <w:sz w:val="14"/>
                <w:szCs w:val="16"/>
              </w:rPr>
              <w:t>*</w:t>
            </w:r>
            <m:oMath>
              <m:r>
                <m:rPr>
                  <m:sty m:val="bi"/>
                </m:rPr>
                <w:rPr>
                  <w:rFonts w:ascii="Cambria Math" w:hAnsi="Cambria Math"/>
                  <w:sz w:val="14"/>
                  <w:szCs w:val="16"/>
                </w:rPr>
                <m:t xml:space="preserve"> φ</m:t>
              </m:r>
            </m:oMath>
          </w:p>
        </w:tc>
        <w:tc>
          <w:tcPr>
            <w:tcW w:w="1232" w:type="dxa"/>
            <w:tcBorders>
              <w:top w:val="nil"/>
              <w:left w:val="single" w:sz="4" w:space="0" w:color="auto"/>
              <w:bottom w:val="single" w:sz="4" w:space="0" w:color="auto"/>
              <w:right w:val="single" w:sz="4" w:space="0" w:color="auto"/>
            </w:tcBorders>
            <w:vAlign w:val="center"/>
            <w:hideMark/>
          </w:tcPr>
          <w:p w:rsidR="00EF7B40" w:rsidRPr="00C55499" w:rsidRDefault="00EF7B40" w:rsidP="00827F09">
            <w:pPr>
              <w:jc w:val="center"/>
              <w:rPr>
                <w:b/>
                <w:sz w:val="14"/>
                <w:szCs w:val="14"/>
              </w:rPr>
            </w:pPr>
            <w:r w:rsidRPr="00C55499">
              <w:rPr>
                <w:b/>
                <w:sz w:val="14"/>
                <w:szCs w:val="14"/>
              </w:rPr>
              <w:t>0</w:t>
            </w:r>
          </w:p>
          <w:p w:rsidR="00EF7B40" w:rsidRPr="00C55499" w:rsidRDefault="00EF7B40" w:rsidP="00827F09">
            <w:pPr>
              <w:jc w:val="center"/>
              <w:rPr>
                <w:b/>
                <w:bCs/>
                <w:sz w:val="14"/>
                <w:szCs w:val="14"/>
              </w:rPr>
            </w:pPr>
            <w:r w:rsidRPr="00C55499">
              <w:rPr>
                <w:b/>
                <w:sz w:val="14"/>
                <w:szCs w:val="16"/>
              </w:rPr>
              <w:t>*</w:t>
            </w:r>
            <m:oMath>
              <m:r>
                <m:rPr>
                  <m:sty m:val="bi"/>
                </m:rPr>
                <w:rPr>
                  <w:rFonts w:ascii="Cambria Math" w:hAnsi="Cambria Math"/>
                  <w:sz w:val="14"/>
                  <w:szCs w:val="16"/>
                </w:rPr>
                <m:t xml:space="preserve"> φ</m:t>
              </m:r>
            </m:oMath>
          </w:p>
        </w:tc>
      </w:tr>
      <w:tr w:rsidR="00C55499" w:rsidRPr="00C55499" w:rsidTr="004C66E5">
        <w:trPr>
          <w:trHeight w:val="301"/>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pPr>
            <w:r w:rsidRPr="00C55499">
              <w:t>3</w:t>
            </w:r>
          </w:p>
        </w:tc>
        <w:tc>
          <w:tcPr>
            <w:tcW w:w="1410" w:type="dxa"/>
            <w:gridSpan w:val="2"/>
            <w:tcBorders>
              <w:top w:val="single" w:sz="4" w:space="0" w:color="auto"/>
              <w:left w:val="nil"/>
              <w:bottom w:val="single" w:sz="4" w:space="0" w:color="auto"/>
              <w:right w:val="nil"/>
            </w:tcBorders>
          </w:tcPr>
          <w:p w:rsidR="00E21936" w:rsidRPr="00C55499" w:rsidRDefault="00E21936" w:rsidP="00827F09">
            <w:pPr>
              <w:jc w:val="center"/>
              <w:rPr>
                <w:b/>
                <w:bCs/>
              </w:rPr>
            </w:pPr>
          </w:p>
        </w:tc>
        <w:tc>
          <w:tcPr>
            <w:tcW w:w="13992" w:type="dxa"/>
            <w:gridSpan w:val="22"/>
            <w:tcBorders>
              <w:top w:val="single" w:sz="4" w:space="0" w:color="auto"/>
              <w:left w:val="nil"/>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proofErr w:type="spellStart"/>
            <w:r w:rsidRPr="00C55499">
              <w:rPr>
                <w:b/>
                <w:bCs/>
              </w:rPr>
              <w:t>Неуменьшаемая</w:t>
            </w:r>
            <w:proofErr w:type="spellEnd"/>
            <w:r w:rsidRPr="00C55499">
              <w:rPr>
                <w:b/>
                <w:bCs/>
              </w:rPr>
              <w:t xml:space="preserve"> и </w:t>
            </w:r>
            <w:proofErr w:type="spellStart"/>
            <w:r w:rsidRPr="00C55499">
              <w:rPr>
                <w:b/>
                <w:bCs/>
              </w:rPr>
              <w:t>непераспределяемая</w:t>
            </w:r>
            <w:proofErr w:type="spellEnd"/>
            <w:r w:rsidRPr="00C55499">
              <w:rPr>
                <w:b/>
                <w:bCs/>
              </w:rPr>
              <w:t xml:space="preserve"> часть</w:t>
            </w:r>
          </w:p>
        </w:tc>
      </w:tr>
      <w:tr w:rsidR="00C55499" w:rsidRPr="00C55499" w:rsidTr="00C55499">
        <w:trPr>
          <w:trHeight w:val="883"/>
        </w:trPr>
        <w:tc>
          <w:tcPr>
            <w:tcW w:w="582" w:type="dxa"/>
            <w:vMerge/>
            <w:tcBorders>
              <w:top w:val="nil"/>
              <w:left w:val="single" w:sz="4" w:space="0" w:color="auto"/>
              <w:bottom w:val="single" w:sz="4" w:space="0" w:color="auto"/>
              <w:right w:val="single" w:sz="4" w:space="0" w:color="auto"/>
            </w:tcBorders>
            <w:vAlign w:val="center"/>
            <w:hideMark/>
          </w:tcPr>
          <w:p w:rsidR="00D303F6" w:rsidRPr="00C55499" w:rsidRDefault="00D303F6" w:rsidP="00827F09">
            <w:pPr>
              <w:jc w:val="center"/>
            </w:pPr>
          </w:p>
        </w:tc>
        <w:tc>
          <w:tcPr>
            <w:tcW w:w="1928" w:type="dxa"/>
            <w:gridSpan w:val="3"/>
            <w:tcBorders>
              <w:top w:val="nil"/>
              <w:left w:val="nil"/>
              <w:bottom w:val="single" w:sz="4" w:space="0" w:color="auto"/>
              <w:right w:val="single" w:sz="4" w:space="0" w:color="auto"/>
            </w:tcBorders>
            <w:shd w:val="clear" w:color="auto" w:fill="auto"/>
            <w:vAlign w:val="center"/>
            <w:hideMark/>
          </w:tcPr>
          <w:p w:rsidR="00D303F6" w:rsidRPr="00C55499" w:rsidRDefault="00D303F6" w:rsidP="00827F09">
            <w:r w:rsidRPr="00C55499">
              <w:t>Предельный размер страхования Автомобильной Дороги</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3 192 057,17</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2 948 220,16</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2 712 718,14</w:t>
            </w:r>
          </w:p>
        </w:tc>
        <w:tc>
          <w:tcPr>
            <w:tcW w:w="1225"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2 485 318,00</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2 265 792,56</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2 053 920,44</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1 849 485,90</w:t>
            </w:r>
          </w:p>
        </w:tc>
        <w:tc>
          <w:tcPr>
            <w:tcW w:w="1225"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1 652 278,74</w:t>
            </w:r>
          </w:p>
        </w:tc>
        <w:tc>
          <w:tcPr>
            <w:tcW w:w="1224" w:type="dxa"/>
            <w:gridSpan w:val="2"/>
            <w:tcBorders>
              <w:top w:val="nil"/>
              <w:left w:val="nil"/>
              <w:bottom w:val="single" w:sz="4" w:space="0" w:color="auto"/>
              <w:right w:val="single" w:sz="4" w:space="0" w:color="auto"/>
            </w:tcBorders>
            <w:shd w:val="clear" w:color="auto" w:fill="auto"/>
            <w:vAlign w:val="center"/>
            <w:hideMark/>
          </w:tcPr>
          <w:p w:rsidR="00D303F6" w:rsidRPr="00C55499" w:rsidRDefault="00D303F6">
            <w:pPr>
              <w:jc w:val="center"/>
              <w:rPr>
                <w:sz w:val="14"/>
                <w:szCs w:val="16"/>
              </w:rPr>
            </w:pPr>
            <w:r w:rsidRPr="00C55499">
              <w:rPr>
                <w:sz w:val="14"/>
                <w:szCs w:val="16"/>
              </w:rPr>
              <w:t>1 508 054,07</w:t>
            </w:r>
          </w:p>
        </w:tc>
        <w:tc>
          <w:tcPr>
            <w:tcW w:w="1224" w:type="dxa"/>
            <w:gridSpan w:val="2"/>
            <w:tcBorders>
              <w:top w:val="nil"/>
              <w:left w:val="nil"/>
              <w:bottom w:val="single" w:sz="4" w:space="0" w:color="auto"/>
              <w:right w:val="single" w:sz="4" w:space="0" w:color="auto"/>
            </w:tcBorders>
            <w:shd w:val="clear" w:color="auto" w:fill="auto"/>
            <w:vAlign w:val="center"/>
          </w:tcPr>
          <w:p w:rsidR="00D303F6" w:rsidRPr="00C55499" w:rsidRDefault="00D303F6">
            <w:pPr>
              <w:jc w:val="center"/>
              <w:rPr>
                <w:sz w:val="14"/>
                <w:szCs w:val="16"/>
              </w:rPr>
            </w:pPr>
            <w:r w:rsidRPr="00C55499">
              <w:rPr>
                <w:sz w:val="14"/>
                <w:szCs w:val="16"/>
              </w:rPr>
              <w:t>1 914 666,79</w:t>
            </w:r>
          </w:p>
        </w:tc>
        <w:tc>
          <w:tcPr>
            <w:tcW w:w="1232" w:type="dxa"/>
            <w:tcBorders>
              <w:top w:val="nil"/>
              <w:left w:val="single" w:sz="4" w:space="0" w:color="auto"/>
              <w:bottom w:val="single" w:sz="4" w:space="0" w:color="auto"/>
              <w:right w:val="single" w:sz="4" w:space="0" w:color="auto"/>
            </w:tcBorders>
            <w:vAlign w:val="center"/>
            <w:hideMark/>
          </w:tcPr>
          <w:p w:rsidR="00D303F6" w:rsidRPr="00C55499" w:rsidRDefault="00D303F6">
            <w:pPr>
              <w:jc w:val="center"/>
              <w:rPr>
                <w:sz w:val="14"/>
                <w:szCs w:val="16"/>
              </w:rPr>
            </w:pPr>
            <w:r w:rsidRPr="00C55499">
              <w:rPr>
                <w:sz w:val="14"/>
                <w:szCs w:val="16"/>
              </w:rPr>
              <w:t>1 815 532,20</w:t>
            </w:r>
          </w:p>
        </w:tc>
      </w:tr>
      <w:tr w:rsidR="00E21936" w:rsidRPr="00C55499" w:rsidTr="004C66E5">
        <w:trPr>
          <w:trHeight w:val="301"/>
        </w:trPr>
        <w:tc>
          <w:tcPr>
            <w:tcW w:w="25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21936" w:rsidRPr="00C55499" w:rsidRDefault="00E21936" w:rsidP="00827F09">
            <w:pPr>
              <w:jc w:val="center"/>
              <w:rPr>
                <w:b/>
                <w:bCs/>
              </w:rPr>
            </w:pPr>
            <w:r w:rsidRPr="00C55499">
              <w:rPr>
                <w:b/>
                <w:bCs/>
              </w:rPr>
              <w:t>Итого по всем частям</w:t>
            </w:r>
          </w:p>
        </w:tc>
        <w:tc>
          <w:tcPr>
            <w:tcW w:w="1135" w:type="dxa"/>
            <w:tcBorders>
              <w:top w:val="nil"/>
              <w:left w:val="nil"/>
              <w:bottom w:val="single" w:sz="4" w:space="0" w:color="auto"/>
              <w:right w:val="nil"/>
            </w:tcBorders>
            <w:shd w:val="clear" w:color="auto" w:fill="auto"/>
          </w:tcPr>
          <w:p w:rsidR="00E21936" w:rsidRPr="00C55499" w:rsidRDefault="00E21936" w:rsidP="00827F09">
            <w:pPr>
              <w:jc w:val="center"/>
              <w:rPr>
                <w:rFonts w:eastAsiaTheme="minorHAnsi"/>
                <w:b/>
                <w:i/>
                <w:iCs/>
                <w:lang w:eastAsia="en-US"/>
              </w:rPr>
            </w:pPr>
          </w:p>
        </w:tc>
        <w:tc>
          <w:tcPr>
            <w:tcW w:w="12339" w:type="dxa"/>
            <w:gridSpan w:val="20"/>
            <w:tcBorders>
              <w:top w:val="nil"/>
              <w:left w:val="nil"/>
              <w:bottom w:val="single" w:sz="4" w:space="0" w:color="auto"/>
              <w:right w:val="single" w:sz="4" w:space="0" w:color="auto"/>
            </w:tcBorders>
            <w:vAlign w:val="center"/>
          </w:tcPr>
          <w:p w:rsidR="00E21936" w:rsidRPr="00C55499" w:rsidRDefault="00E21936" w:rsidP="00827F09">
            <w:pPr>
              <w:jc w:val="center"/>
              <w:rPr>
                <w:b/>
                <w:bCs/>
              </w:rPr>
            </w:pPr>
            <w:r w:rsidRPr="00C55499">
              <w:rPr>
                <w:rFonts w:eastAsiaTheme="minorHAnsi"/>
                <w:b/>
                <w:i/>
                <w:iCs/>
                <w:lang w:eastAsia="en-US"/>
              </w:rPr>
              <w:t>Заполняется участником конкурса</w:t>
            </w:r>
          </w:p>
        </w:tc>
      </w:tr>
    </w:tbl>
    <w:p w:rsidR="00E21936" w:rsidRPr="00C55499" w:rsidRDefault="00E21936" w:rsidP="00E21936">
      <w:pPr>
        <w:rPr>
          <w:rFonts w:eastAsia="Calibri"/>
          <w:sz w:val="24"/>
          <w:szCs w:val="24"/>
          <w:lang w:val="en-US" w:eastAsia="en-US"/>
        </w:rPr>
      </w:pPr>
    </w:p>
    <w:p w:rsidR="00E21936" w:rsidRPr="00C55499" w:rsidRDefault="00E21936" w:rsidP="00E21936">
      <w:pPr>
        <w:rPr>
          <w:rFonts w:eastAsia="Calibri"/>
          <w:sz w:val="24"/>
          <w:szCs w:val="24"/>
          <w:lang w:val="en-US" w:eastAsia="en-US"/>
        </w:rPr>
        <w:sectPr w:rsidR="00E21936" w:rsidRPr="00C55499" w:rsidSect="006707B1">
          <w:pgSz w:w="16840" w:h="11907" w:orient="landscape" w:code="9"/>
          <w:pgMar w:top="567" w:right="567" w:bottom="567" w:left="567" w:header="720" w:footer="720" w:gutter="0"/>
          <w:cols w:space="720"/>
          <w:docGrid w:linePitch="360"/>
        </w:sectPr>
      </w:pPr>
    </w:p>
    <w:p w:rsidR="00E21936" w:rsidRPr="00C55499" w:rsidRDefault="00E21936" w:rsidP="00E21936">
      <w:pPr>
        <w:rPr>
          <w:rFonts w:eastAsia="Calibri"/>
          <w:sz w:val="24"/>
          <w:szCs w:val="24"/>
          <w:lang w:eastAsia="en-US"/>
        </w:rPr>
      </w:pPr>
      <w:r w:rsidRPr="00C55499">
        <w:rPr>
          <w:rFonts w:eastAsia="Calibri"/>
          <w:sz w:val="24"/>
          <w:szCs w:val="24"/>
          <w:lang w:eastAsia="en-US"/>
        </w:rPr>
        <w:lastRenderedPageBreak/>
        <w:t>Инструкция по заполнению Таблицы 5.В.</w:t>
      </w:r>
    </w:p>
    <w:p w:rsidR="00E21936" w:rsidRPr="00C55499" w:rsidRDefault="00E21936" w:rsidP="00E21936">
      <w:pPr>
        <w:rPr>
          <w:rFonts w:eastAsia="Calibri"/>
          <w:sz w:val="24"/>
          <w:szCs w:val="24"/>
          <w:lang w:eastAsia="en-US"/>
        </w:rPr>
      </w:pPr>
    </w:p>
    <w:p w:rsidR="00E21936" w:rsidRPr="00C55499" w:rsidRDefault="00E21936" w:rsidP="00E21936">
      <w:pPr>
        <w:pStyle w:val="afffff1"/>
        <w:numPr>
          <w:ilvl w:val="3"/>
          <w:numId w:val="42"/>
        </w:numPr>
        <w:ind w:left="426"/>
        <w:rPr>
          <w:sz w:val="24"/>
          <w:szCs w:val="24"/>
        </w:rPr>
      </w:pPr>
      <w:r w:rsidRPr="00C55499">
        <w:rPr>
          <w:rFonts w:ascii="Times New Roman" w:hAnsi="Times New Roman"/>
          <w:sz w:val="24"/>
          <w:szCs w:val="24"/>
        </w:rPr>
        <w:t xml:space="preserve">Распределение базовых ежегодных Эксплуатационных Платежей на Стадии Эксплуатации в ценах </w:t>
      </w:r>
      <w:r w:rsidR="00E02B06" w:rsidRPr="00C55499">
        <w:rPr>
          <w:rFonts w:ascii="Times New Roman" w:hAnsi="Times New Roman"/>
          <w:sz w:val="24"/>
          <w:szCs w:val="24"/>
        </w:rPr>
        <w:t>первого </w:t>
      </w:r>
      <w:r w:rsidRPr="00C55499">
        <w:rPr>
          <w:rFonts w:ascii="Times New Roman" w:hAnsi="Times New Roman"/>
          <w:sz w:val="24"/>
          <w:szCs w:val="24"/>
        </w:rPr>
        <w:t>квартала 201</w:t>
      </w:r>
      <w:r w:rsidR="00E02B06" w:rsidRPr="00C55499">
        <w:rPr>
          <w:rFonts w:ascii="Times New Roman" w:hAnsi="Times New Roman"/>
          <w:sz w:val="24"/>
          <w:szCs w:val="24"/>
        </w:rPr>
        <w:t>5 </w:t>
      </w:r>
      <w:r w:rsidRPr="00C55499">
        <w:rPr>
          <w:rFonts w:ascii="Times New Roman" w:hAnsi="Times New Roman"/>
          <w:sz w:val="24"/>
          <w:szCs w:val="24"/>
        </w:rPr>
        <w:t>года без учета НДС условно разделено на три следующие части:</w:t>
      </w:r>
    </w:p>
    <w:p w:rsidR="00E21936" w:rsidRPr="00C55499" w:rsidRDefault="00F93269" w:rsidP="00E21936">
      <w:pPr>
        <w:pStyle w:val="afffff1"/>
        <w:numPr>
          <w:ilvl w:val="4"/>
          <w:numId w:val="42"/>
        </w:numPr>
        <w:ind w:left="851" w:hanging="425"/>
        <w:rPr>
          <w:b/>
          <w:sz w:val="24"/>
          <w:szCs w:val="24"/>
          <w:u w:val="single"/>
        </w:rPr>
      </w:pPr>
      <w:r w:rsidRPr="00C55499">
        <w:rPr>
          <w:rFonts w:ascii="Times New Roman" w:hAnsi="Times New Roman"/>
          <w:b/>
          <w:sz w:val="24"/>
          <w:szCs w:val="24"/>
          <w:u w:val="single"/>
        </w:rPr>
        <w:t>Уменьшаемая и перераспредел</w:t>
      </w:r>
      <w:r w:rsidR="00E21936" w:rsidRPr="00C55499">
        <w:rPr>
          <w:rFonts w:ascii="Times New Roman" w:hAnsi="Times New Roman"/>
          <w:b/>
          <w:sz w:val="24"/>
          <w:szCs w:val="24"/>
          <w:u w:val="single"/>
        </w:rPr>
        <w:t>яемая часть.</w:t>
      </w:r>
    </w:p>
    <w:p w:rsidR="00E21936" w:rsidRPr="00C55499" w:rsidRDefault="00E21936" w:rsidP="00E21936">
      <w:pPr>
        <w:pStyle w:val="afffff1"/>
        <w:ind w:left="851"/>
        <w:rPr>
          <w:sz w:val="24"/>
          <w:szCs w:val="24"/>
        </w:rPr>
      </w:pPr>
      <w:r w:rsidRPr="00C55499">
        <w:rPr>
          <w:rFonts w:ascii="Times New Roman" w:hAnsi="Times New Roman"/>
          <w:sz w:val="24"/>
          <w:szCs w:val="24"/>
        </w:rPr>
        <w:t xml:space="preserve">Уменьшаемая и перераспределяемая часть состоит </w:t>
      </w:r>
      <w:proofErr w:type="gramStart"/>
      <w:r w:rsidRPr="00C55499">
        <w:rPr>
          <w:rFonts w:ascii="Times New Roman" w:hAnsi="Times New Roman"/>
          <w:sz w:val="24"/>
          <w:szCs w:val="24"/>
        </w:rPr>
        <w:t>из</w:t>
      </w:r>
      <w:proofErr w:type="gramEnd"/>
      <w:r w:rsidRPr="00C55499">
        <w:rPr>
          <w:rFonts w:ascii="Times New Roman" w:hAnsi="Times New Roman"/>
          <w:sz w:val="24"/>
          <w:szCs w:val="24"/>
        </w:rPr>
        <w:t>:</w:t>
      </w:r>
    </w:p>
    <w:p w:rsidR="00E21936" w:rsidRPr="00C55499" w:rsidRDefault="00E21936" w:rsidP="00E21936">
      <w:pPr>
        <w:pStyle w:val="afffff1"/>
        <w:ind w:left="851"/>
        <w:rPr>
          <w:sz w:val="24"/>
          <w:szCs w:val="24"/>
        </w:rPr>
      </w:pPr>
      <w:r w:rsidRPr="00C55499">
        <w:rPr>
          <w:rFonts w:ascii="Times New Roman" w:hAnsi="Times New Roman"/>
          <w:sz w:val="24"/>
          <w:szCs w:val="24"/>
        </w:rPr>
        <w:t>- Базовые Расходы на Содержание Автомобильной Дороги;</w:t>
      </w:r>
    </w:p>
    <w:p w:rsidR="00E21936" w:rsidRPr="00C55499" w:rsidRDefault="00E21936" w:rsidP="00E21936">
      <w:pPr>
        <w:pStyle w:val="afffff1"/>
        <w:ind w:left="851"/>
        <w:rPr>
          <w:rFonts w:ascii="Times New Roman" w:hAnsi="Times New Roman"/>
          <w:sz w:val="24"/>
          <w:szCs w:val="24"/>
        </w:rPr>
      </w:pPr>
      <w:r w:rsidRPr="00C55499">
        <w:rPr>
          <w:rFonts w:ascii="Times New Roman" w:hAnsi="Times New Roman"/>
          <w:sz w:val="24"/>
          <w:szCs w:val="24"/>
        </w:rPr>
        <w:t>- ППР;</w:t>
      </w:r>
    </w:p>
    <w:p w:rsidR="00E21936" w:rsidRPr="00C55499" w:rsidRDefault="00E21936" w:rsidP="00E21936">
      <w:pPr>
        <w:pStyle w:val="afffff1"/>
        <w:ind w:left="851"/>
        <w:rPr>
          <w:rFonts w:ascii="Times New Roman" w:hAnsi="Times New Roman"/>
          <w:sz w:val="24"/>
          <w:szCs w:val="24"/>
        </w:rPr>
      </w:pPr>
      <w:r w:rsidRPr="00C55499">
        <w:rPr>
          <w:rFonts w:ascii="Times New Roman" w:hAnsi="Times New Roman"/>
          <w:sz w:val="24"/>
          <w:szCs w:val="24"/>
        </w:rPr>
        <w:t>- Базовые Расходы на СВП</w:t>
      </w:r>
    </w:p>
    <w:p w:rsidR="00E21936" w:rsidRPr="00C55499" w:rsidRDefault="00E21936" w:rsidP="00E21936">
      <w:pPr>
        <w:pStyle w:val="afffff1"/>
        <w:ind w:left="851"/>
        <w:rPr>
          <w:rFonts w:ascii="Times New Roman" w:hAnsi="Times New Roman"/>
          <w:sz w:val="24"/>
          <w:szCs w:val="24"/>
        </w:rPr>
      </w:pPr>
      <w:r w:rsidRPr="00C55499">
        <w:rPr>
          <w:rFonts w:ascii="Times New Roman" w:hAnsi="Times New Roman"/>
          <w:sz w:val="24"/>
          <w:szCs w:val="24"/>
        </w:rPr>
        <w:t>- Базовые Расходы на АСУДД</w:t>
      </w:r>
    </w:p>
    <w:p w:rsidR="00E21936" w:rsidRPr="00C55499" w:rsidRDefault="00E21936" w:rsidP="00E21936">
      <w:pPr>
        <w:pStyle w:val="afffff1"/>
        <w:ind w:left="851"/>
        <w:rPr>
          <w:rFonts w:ascii="Times New Roman" w:hAnsi="Times New Roman"/>
          <w:sz w:val="24"/>
          <w:szCs w:val="24"/>
        </w:rPr>
      </w:pPr>
      <w:r w:rsidRPr="00C55499">
        <w:rPr>
          <w:rFonts w:ascii="Times New Roman" w:hAnsi="Times New Roman"/>
          <w:sz w:val="24"/>
          <w:szCs w:val="24"/>
        </w:rPr>
        <w:t>- Базовый Платеж на Ремонт.</w:t>
      </w:r>
    </w:p>
    <w:p w:rsidR="00E21936" w:rsidRPr="00C55499" w:rsidRDefault="00E21936" w:rsidP="00E21936">
      <w:pPr>
        <w:pStyle w:val="afffff1"/>
        <w:ind w:left="851"/>
        <w:jc w:val="both"/>
        <w:rPr>
          <w:rFonts w:ascii="Times New Roman" w:hAnsi="Times New Roman"/>
          <w:sz w:val="24"/>
          <w:szCs w:val="24"/>
        </w:rPr>
      </w:pPr>
      <w:proofErr w:type="gramStart"/>
      <w:r w:rsidRPr="00C55499">
        <w:rPr>
          <w:rFonts w:ascii="Times New Roman" w:hAnsi="Times New Roman"/>
          <w:sz w:val="24"/>
          <w:szCs w:val="24"/>
        </w:rPr>
        <w:t>В рамках представленной части Участник Конкурса вправе предоставить собственное распределение указанных расходов с учетом неизменности итоговой суммы данной части в каждый Операционный Год Соглашения, уменьшенной на коэффициент снижения Суммы базовых ежегодных Эксплуатационных Платежей на Стадии Эксплуатации (</w:t>
      </w:r>
      <m:oMath>
        <m:r>
          <w:rPr>
            <w:rFonts w:ascii="Cambria Math" w:hAnsi="Cambria Math"/>
            <w:sz w:val="24"/>
            <w:szCs w:val="24"/>
          </w:rPr>
          <m:t>φ</m:t>
        </m:r>
      </m:oMath>
      <w:r w:rsidRPr="00C55499">
        <w:rPr>
          <w:rFonts w:ascii="Times New Roman" w:hAnsi="Times New Roman"/>
          <w:sz w:val="24"/>
          <w:szCs w:val="24"/>
        </w:rPr>
        <w:t>).</w:t>
      </w:r>
      <w:proofErr w:type="gramEnd"/>
    </w:p>
    <w:p w:rsidR="00E21936" w:rsidRPr="00C55499" w:rsidRDefault="00E21936" w:rsidP="00E21936">
      <w:pPr>
        <w:pStyle w:val="afffff1"/>
        <w:ind w:left="851"/>
        <w:jc w:val="both"/>
        <w:rPr>
          <w:rFonts w:ascii="Times New Roman" w:hAnsi="Times New Roman"/>
          <w:sz w:val="24"/>
          <w:szCs w:val="24"/>
        </w:rPr>
      </w:pPr>
      <w:r w:rsidRPr="00C55499">
        <w:rPr>
          <w:rFonts w:ascii="Times New Roman" w:hAnsi="Times New Roman"/>
          <w:sz w:val="24"/>
          <w:szCs w:val="24"/>
        </w:rPr>
        <w:t>Перераспределение Участником Конкурса затрат в рамках данной части должно исходить из следующих условий:</w:t>
      </w:r>
    </w:p>
    <w:p w:rsidR="00E21936" w:rsidRPr="00C55499" w:rsidRDefault="00E21936" w:rsidP="00E21936">
      <w:pPr>
        <w:pStyle w:val="afffff1"/>
        <w:ind w:left="851"/>
        <w:jc w:val="both"/>
        <w:rPr>
          <w:rFonts w:ascii="Times New Roman" w:hAnsi="Times New Roman"/>
          <w:sz w:val="24"/>
          <w:szCs w:val="24"/>
        </w:rPr>
      </w:pPr>
      <w:r w:rsidRPr="00C55499">
        <w:rPr>
          <w:rFonts w:ascii="Times New Roman" w:hAnsi="Times New Roman"/>
          <w:sz w:val="24"/>
          <w:szCs w:val="24"/>
        </w:rPr>
        <w:t>- Базовые Платежи на Ремонт и Базовые расходы на ППР начинают выплачиваться с 2018</w:t>
      </w:r>
      <w:r w:rsidR="00E02B06" w:rsidRPr="00C55499">
        <w:rPr>
          <w:rFonts w:ascii="Times New Roman" w:hAnsi="Times New Roman"/>
          <w:sz w:val="24"/>
          <w:szCs w:val="24"/>
        </w:rPr>
        <w:t> </w:t>
      </w:r>
      <w:r w:rsidRPr="00C55499">
        <w:rPr>
          <w:rFonts w:ascii="Times New Roman" w:hAnsi="Times New Roman"/>
          <w:sz w:val="24"/>
          <w:szCs w:val="24"/>
        </w:rPr>
        <w:t>года.</w:t>
      </w:r>
    </w:p>
    <w:p w:rsidR="00E21936" w:rsidRPr="00C55499" w:rsidRDefault="00E21936" w:rsidP="00E21936">
      <w:pPr>
        <w:pStyle w:val="afffff1"/>
        <w:ind w:left="851"/>
        <w:jc w:val="both"/>
        <w:rPr>
          <w:rFonts w:ascii="Times New Roman" w:hAnsi="Times New Roman"/>
          <w:sz w:val="24"/>
          <w:szCs w:val="24"/>
        </w:rPr>
      </w:pPr>
      <w:r w:rsidRPr="00C55499">
        <w:rPr>
          <w:rFonts w:ascii="Times New Roman" w:hAnsi="Times New Roman"/>
          <w:sz w:val="24"/>
          <w:szCs w:val="24"/>
        </w:rPr>
        <w:t>- Базовые Платежи на Ремонт должны быть выплачены до 2030</w:t>
      </w:r>
      <w:r w:rsidR="00E02B06" w:rsidRPr="00C55499">
        <w:rPr>
          <w:rFonts w:ascii="Times New Roman" w:hAnsi="Times New Roman"/>
          <w:sz w:val="24"/>
          <w:szCs w:val="24"/>
        </w:rPr>
        <w:t> </w:t>
      </w:r>
      <w:r w:rsidRPr="00C55499">
        <w:rPr>
          <w:rFonts w:ascii="Times New Roman" w:hAnsi="Times New Roman"/>
          <w:sz w:val="24"/>
          <w:szCs w:val="24"/>
        </w:rPr>
        <w:t>года.</w:t>
      </w:r>
    </w:p>
    <w:p w:rsidR="00E21936" w:rsidRPr="00C55499" w:rsidRDefault="00E21936" w:rsidP="00E21936">
      <w:pPr>
        <w:pStyle w:val="afffff1"/>
        <w:numPr>
          <w:ilvl w:val="4"/>
          <w:numId w:val="42"/>
        </w:numPr>
        <w:ind w:left="851" w:hanging="425"/>
        <w:rPr>
          <w:rFonts w:ascii="Times New Roman" w:hAnsi="Times New Roman"/>
          <w:b/>
          <w:sz w:val="24"/>
          <w:szCs w:val="24"/>
          <w:u w:val="single"/>
        </w:rPr>
      </w:pPr>
      <w:r w:rsidRPr="00C55499">
        <w:rPr>
          <w:rFonts w:ascii="Times New Roman" w:hAnsi="Times New Roman"/>
          <w:b/>
          <w:sz w:val="24"/>
          <w:szCs w:val="24"/>
          <w:u w:val="single"/>
        </w:rPr>
        <w:t xml:space="preserve">Уменьшаемая и </w:t>
      </w:r>
      <w:proofErr w:type="spellStart"/>
      <w:r w:rsidRPr="00C55499">
        <w:rPr>
          <w:rFonts w:ascii="Times New Roman" w:hAnsi="Times New Roman"/>
          <w:b/>
          <w:sz w:val="24"/>
          <w:szCs w:val="24"/>
          <w:u w:val="single"/>
        </w:rPr>
        <w:t>неперераспределяемая</w:t>
      </w:r>
      <w:proofErr w:type="spellEnd"/>
      <w:r w:rsidRPr="00C55499">
        <w:rPr>
          <w:rFonts w:ascii="Times New Roman" w:hAnsi="Times New Roman"/>
          <w:b/>
          <w:sz w:val="24"/>
          <w:szCs w:val="24"/>
          <w:u w:val="single"/>
        </w:rPr>
        <w:t xml:space="preserve"> часть.</w:t>
      </w:r>
    </w:p>
    <w:p w:rsidR="00E21936" w:rsidRPr="00C55499" w:rsidRDefault="00E21936" w:rsidP="00E21936">
      <w:pPr>
        <w:pStyle w:val="afffff1"/>
        <w:ind w:left="851"/>
        <w:rPr>
          <w:rFonts w:ascii="Times New Roman" w:hAnsi="Times New Roman"/>
          <w:sz w:val="24"/>
          <w:szCs w:val="24"/>
        </w:rPr>
      </w:pPr>
      <w:r w:rsidRPr="00C55499">
        <w:rPr>
          <w:rFonts w:ascii="Times New Roman" w:hAnsi="Times New Roman"/>
          <w:sz w:val="24"/>
          <w:szCs w:val="24"/>
        </w:rPr>
        <w:t xml:space="preserve">Уменьшаемая и </w:t>
      </w:r>
      <w:proofErr w:type="spellStart"/>
      <w:r w:rsidRPr="00C55499">
        <w:rPr>
          <w:rFonts w:ascii="Times New Roman" w:hAnsi="Times New Roman"/>
          <w:sz w:val="24"/>
          <w:szCs w:val="24"/>
        </w:rPr>
        <w:t>неперераспределяемая</w:t>
      </w:r>
      <w:proofErr w:type="spellEnd"/>
      <w:r w:rsidRPr="00C55499">
        <w:rPr>
          <w:rFonts w:ascii="Times New Roman" w:hAnsi="Times New Roman"/>
          <w:sz w:val="24"/>
          <w:szCs w:val="24"/>
        </w:rPr>
        <w:t xml:space="preserve"> часть состоит </w:t>
      </w:r>
      <w:proofErr w:type="gramStart"/>
      <w:r w:rsidRPr="00C55499">
        <w:rPr>
          <w:rFonts w:ascii="Times New Roman" w:hAnsi="Times New Roman"/>
          <w:sz w:val="24"/>
          <w:szCs w:val="24"/>
        </w:rPr>
        <w:t>из</w:t>
      </w:r>
      <w:proofErr w:type="gramEnd"/>
      <w:r w:rsidRPr="00C55499">
        <w:rPr>
          <w:rFonts w:ascii="Times New Roman" w:hAnsi="Times New Roman"/>
          <w:sz w:val="24"/>
          <w:szCs w:val="24"/>
        </w:rPr>
        <w:t>:</w:t>
      </w:r>
    </w:p>
    <w:p w:rsidR="00E21936" w:rsidRPr="00C55499" w:rsidRDefault="00E21936" w:rsidP="00E21936">
      <w:pPr>
        <w:pStyle w:val="afffff1"/>
        <w:spacing w:after="120"/>
        <w:ind w:left="851"/>
        <w:jc w:val="both"/>
        <w:rPr>
          <w:rFonts w:ascii="Times New Roman" w:hAnsi="Times New Roman"/>
          <w:sz w:val="24"/>
          <w:szCs w:val="24"/>
        </w:rPr>
      </w:pPr>
      <w:r w:rsidRPr="00C55499">
        <w:rPr>
          <w:rFonts w:ascii="Times New Roman" w:hAnsi="Times New Roman"/>
          <w:sz w:val="24"/>
          <w:szCs w:val="24"/>
        </w:rPr>
        <w:t>- Базовый Платеж на Капитальный Ремонт.</w:t>
      </w:r>
    </w:p>
    <w:p w:rsidR="00E21936" w:rsidRPr="00C55499" w:rsidRDefault="00E21936" w:rsidP="00E21936">
      <w:pPr>
        <w:pStyle w:val="afffff1"/>
        <w:spacing w:after="120"/>
        <w:ind w:left="851"/>
        <w:jc w:val="both"/>
        <w:rPr>
          <w:rFonts w:ascii="Times New Roman" w:hAnsi="Times New Roman"/>
          <w:sz w:val="24"/>
          <w:szCs w:val="24"/>
        </w:rPr>
      </w:pPr>
      <w:r w:rsidRPr="00C55499">
        <w:rPr>
          <w:rFonts w:ascii="Times New Roman" w:hAnsi="Times New Roman"/>
          <w:sz w:val="24"/>
          <w:szCs w:val="24"/>
        </w:rPr>
        <w:t>В соответствии с данной частью Участник Конкурса не имеет права перераспределять указанный вид расходов, а должен уменьшить его на коэффициент снижения Суммы базовых ежегодных Эксплуатационных Платежей на Стадии Эксплуатации</w:t>
      </w:r>
      <w:proofErr w:type="gramStart"/>
      <w:r w:rsidRPr="00C55499">
        <w:rPr>
          <w:rFonts w:ascii="Times New Roman" w:hAnsi="Times New Roman"/>
          <w:sz w:val="24"/>
          <w:szCs w:val="24"/>
        </w:rPr>
        <w:t xml:space="preserve"> (</w:t>
      </w:r>
      <m:oMath>
        <m:r>
          <w:rPr>
            <w:rFonts w:ascii="Cambria Math" w:hAnsi="Cambria Math"/>
            <w:sz w:val="24"/>
            <w:szCs w:val="24"/>
          </w:rPr>
          <m:t>φ</m:t>
        </m:r>
      </m:oMath>
      <w:r w:rsidRPr="00C55499">
        <w:rPr>
          <w:rFonts w:ascii="Times New Roman" w:hAnsi="Times New Roman"/>
          <w:sz w:val="24"/>
          <w:szCs w:val="24"/>
        </w:rPr>
        <w:t>).</w:t>
      </w:r>
      <w:proofErr w:type="gramEnd"/>
    </w:p>
    <w:p w:rsidR="00E21936" w:rsidRPr="00C55499" w:rsidRDefault="00E21936" w:rsidP="00E21936">
      <w:pPr>
        <w:pStyle w:val="afffff1"/>
        <w:spacing w:after="120"/>
        <w:ind w:left="851"/>
        <w:jc w:val="both"/>
        <w:rPr>
          <w:rFonts w:ascii="Times New Roman" w:hAnsi="Times New Roman"/>
          <w:sz w:val="24"/>
          <w:szCs w:val="24"/>
        </w:rPr>
      </w:pPr>
      <w:r w:rsidRPr="00C55499">
        <w:rPr>
          <w:rFonts w:ascii="Times New Roman" w:hAnsi="Times New Roman"/>
          <w:sz w:val="24"/>
          <w:szCs w:val="24"/>
        </w:rPr>
        <w:t>Участник Конкурса должен учесть, что Базовые Платежи на Капитальный Ремонт начинают выплачиваться не ранее 2025</w:t>
      </w:r>
      <w:r w:rsidR="00E02B06" w:rsidRPr="00C55499">
        <w:rPr>
          <w:rFonts w:ascii="Times New Roman" w:hAnsi="Times New Roman"/>
          <w:sz w:val="24"/>
          <w:szCs w:val="24"/>
        </w:rPr>
        <w:t> </w:t>
      </w:r>
      <w:r w:rsidRPr="00C55499">
        <w:rPr>
          <w:rFonts w:ascii="Times New Roman" w:hAnsi="Times New Roman"/>
          <w:sz w:val="24"/>
          <w:szCs w:val="24"/>
        </w:rPr>
        <w:t>года.</w:t>
      </w:r>
    </w:p>
    <w:p w:rsidR="00E21936" w:rsidRPr="00C55499" w:rsidRDefault="00E21936" w:rsidP="00E21936">
      <w:pPr>
        <w:pStyle w:val="afffff1"/>
        <w:numPr>
          <w:ilvl w:val="4"/>
          <w:numId w:val="42"/>
        </w:numPr>
        <w:ind w:left="851" w:hanging="425"/>
        <w:rPr>
          <w:rFonts w:ascii="Times New Roman" w:hAnsi="Times New Roman"/>
          <w:b/>
          <w:sz w:val="24"/>
          <w:szCs w:val="24"/>
        </w:rPr>
      </w:pPr>
      <w:proofErr w:type="spellStart"/>
      <w:r w:rsidRPr="00C55499">
        <w:rPr>
          <w:rFonts w:ascii="Times New Roman" w:hAnsi="Times New Roman"/>
          <w:b/>
          <w:sz w:val="24"/>
          <w:szCs w:val="24"/>
        </w:rPr>
        <w:t>Неуменьшаемая</w:t>
      </w:r>
      <w:proofErr w:type="spellEnd"/>
      <w:r w:rsidRPr="00C55499">
        <w:rPr>
          <w:rFonts w:ascii="Times New Roman" w:hAnsi="Times New Roman"/>
          <w:b/>
          <w:sz w:val="24"/>
          <w:szCs w:val="24"/>
        </w:rPr>
        <w:t xml:space="preserve"> и </w:t>
      </w:r>
      <w:proofErr w:type="spellStart"/>
      <w:r w:rsidRPr="00C55499">
        <w:rPr>
          <w:rFonts w:ascii="Times New Roman" w:hAnsi="Times New Roman"/>
          <w:b/>
          <w:sz w:val="24"/>
          <w:szCs w:val="24"/>
        </w:rPr>
        <w:t>неперераспределяемая</w:t>
      </w:r>
      <w:proofErr w:type="spellEnd"/>
      <w:r w:rsidRPr="00C55499">
        <w:rPr>
          <w:rFonts w:ascii="Times New Roman" w:hAnsi="Times New Roman"/>
          <w:b/>
          <w:sz w:val="24"/>
          <w:szCs w:val="24"/>
        </w:rPr>
        <w:t xml:space="preserve"> часть.</w:t>
      </w:r>
    </w:p>
    <w:p w:rsidR="00E21936" w:rsidRPr="00C55499" w:rsidRDefault="00E21936" w:rsidP="00E21936">
      <w:pPr>
        <w:pStyle w:val="afffff1"/>
        <w:ind w:left="142"/>
        <w:jc w:val="both"/>
        <w:rPr>
          <w:rFonts w:ascii="Times New Roman" w:hAnsi="Times New Roman"/>
          <w:sz w:val="24"/>
          <w:szCs w:val="24"/>
        </w:rPr>
      </w:pPr>
      <w:proofErr w:type="spellStart"/>
      <w:r w:rsidRPr="00C55499">
        <w:rPr>
          <w:rFonts w:ascii="Times New Roman" w:hAnsi="Times New Roman"/>
          <w:sz w:val="24"/>
          <w:szCs w:val="24"/>
        </w:rPr>
        <w:t>Неуменьшаемая</w:t>
      </w:r>
      <w:proofErr w:type="spellEnd"/>
      <w:r w:rsidRPr="00C55499">
        <w:rPr>
          <w:rFonts w:ascii="Times New Roman" w:hAnsi="Times New Roman"/>
          <w:sz w:val="24"/>
          <w:szCs w:val="24"/>
        </w:rPr>
        <w:t xml:space="preserve"> и </w:t>
      </w:r>
      <w:proofErr w:type="spellStart"/>
      <w:r w:rsidRPr="00C55499">
        <w:rPr>
          <w:rFonts w:ascii="Times New Roman" w:hAnsi="Times New Roman"/>
          <w:sz w:val="24"/>
          <w:szCs w:val="24"/>
        </w:rPr>
        <w:t>неперераспределяемая</w:t>
      </w:r>
      <w:proofErr w:type="spellEnd"/>
      <w:r w:rsidRPr="00C55499">
        <w:rPr>
          <w:rFonts w:ascii="Times New Roman" w:hAnsi="Times New Roman"/>
          <w:sz w:val="24"/>
          <w:szCs w:val="24"/>
        </w:rPr>
        <w:t xml:space="preserve"> часть </w:t>
      </w:r>
      <w:proofErr w:type="gramStart"/>
      <w:r w:rsidRPr="00C55499">
        <w:rPr>
          <w:rFonts w:ascii="Times New Roman" w:hAnsi="Times New Roman"/>
          <w:sz w:val="24"/>
          <w:szCs w:val="24"/>
        </w:rPr>
        <w:t>состоит из предельного размера страхования Автомобильной Дороги не подлежит</w:t>
      </w:r>
      <w:proofErr w:type="gramEnd"/>
      <w:r w:rsidRPr="00C55499">
        <w:rPr>
          <w:rFonts w:ascii="Times New Roman" w:hAnsi="Times New Roman"/>
          <w:sz w:val="24"/>
          <w:szCs w:val="24"/>
        </w:rPr>
        <w:t xml:space="preserve"> изменению в соответствии с условиями настоящего Конкурса.</w:t>
      </w:r>
    </w:p>
    <w:p w:rsidR="00E21936" w:rsidRPr="00C55499" w:rsidRDefault="00E21936" w:rsidP="00E21936">
      <w:pPr>
        <w:pStyle w:val="afffff1"/>
        <w:spacing w:after="120"/>
        <w:ind w:left="0"/>
        <w:contextualSpacing w:val="0"/>
        <w:jc w:val="both"/>
        <w:rPr>
          <w:rFonts w:ascii="Times New Roman" w:hAnsi="Times New Roman"/>
          <w:sz w:val="24"/>
          <w:szCs w:val="24"/>
        </w:rPr>
      </w:pPr>
    </w:p>
    <w:p w:rsidR="00E21936" w:rsidRPr="00C55499" w:rsidRDefault="00E21936" w:rsidP="00E21936">
      <w:pPr>
        <w:spacing w:line="276" w:lineRule="auto"/>
        <w:jc w:val="both"/>
        <w:rPr>
          <w:sz w:val="24"/>
          <w:szCs w:val="24"/>
        </w:rPr>
        <w:sectPr w:rsidR="00E21936" w:rsidRPr="00C55499" w:rsidSect="00F60754">
          <w:pgSz w:w="11907" w:h="16840" w:code="9"/>
          <w:pgMar w:top="1134" w:right="567" w:bottom="1134" w:left="1701" w:header="720" w:footer="720" w:gutter="0"/>
          <w:cols w:space="720"/>
          <w:docGrid w:linePitch="360"/>
        </w:sectPr>
      </w:pPr>
    </w:p>
    <w:p w:rsidR="00223084" w:rsidRPr="00C55499" w:rsidRDefault="00223084" w:rsidP="00137172">
      <w:pPr>
        <w:pStyle w:val="21"/>
        <w:tabs>
          <w:tab w:val="left" w:pos="5670"/>
        </w:tabs>
        <w:spacing w:before="0" w:after="120" w:line="240" w:lineRule="auto"/>
        <w:ind w:firstLine="0"/>
        <w:jc w:val="right"/>
        <w:rPr>
          <w:sz w:val="32"/>
        </w:rPr>
      </w:pPr>
      <w:r w:rsidRPr="00C55499">
        <w:rPr>
          <w:sz w:val="32"/>
        </w:rPr>
        <w:lastRenderedPageBreak/>
        <w:t>ПРИЛОЖЕНИЕ 5Д</w:t>
      </w:r>
    </w:p>
    <w:p w:rsidR="00223084" w:rsidRPr="00C55499" w:rsidRDefault="00223084" w:rsidP="00223084">
      <w:pPr>
        <w:spacing w:line="276" w:lineRule="auto"/>
        <w:ind w:firstLine="709"/>
        <w:jc w:val="both"/>
        <w:rPr>
          <w:rFonts w:eastAsia="Calibri"/>
          <w:b/>
          <w:sz w:val="28"/>
          <w:szCs w:val="28"/>
        </w:rPr>
      </w:pPr>
    </w:p>
    <w:p w:rsidR="00223084" w:rsidRPr="00C55499" w:rsidRDefault="00223084" w:rsidP="00223084">
      <w:pPr>
        <w:spacing w:line="276" w:lineRule="auto"/>
        <w:jc w:val="center"/>
        <w:rPr>
          <w:b/>
          <w:sz w:val="24"/>
        </w:rPr>
      </w:pPr>
      <w:r w:rsidRPr="00C55499">
        <w:rPr>
          <w:b/>
          <w:sz w:val="24"/>
        </w:rPr>
        <w:t>ТРЕБОВАНИЯ</w:t>
      </w:r>
    </w:p>
    <w:p w:rsidR="00223084" w:rsidRPr="00C55499" w:rsidRDefault="00223084" w:rsidP="00223084">
      <w:pPr>
        <w:spacing w:line="276" w:lineRule="auto"/>
        <w:jc w:val="center"/>
        <w:rPr>
          <w:b/>
          <w:sz w:val="24"/>
        </w:rPr>
      </w:pPr>
      <w:r w:rsidRPr="00C55499">
        <w:rPr>
          <w:b/>
          <w:sz w:val="24"/>
        </w:rPr>
        <w:t xml:space="preserve">К </w:t>
      </w:r>
      <w:r w:rsidR="00EB2D94" w:rsidRPr="00C55499">
        <w:rPr>
          <w:b/>
          <w:sz w:val="24"/>
        </w:rPr>
        <w:t xml:space="preserve">СВЕДЕНИЯМ И </w:t>
      </w:r>
      <w:r w:rsidR="00076F96" w:rsidRPr="00C55499">
        <w:rPr>
          <w:b/>
          <w:sz w:val="24"/>
        </w:rPr>
        <w:t xml:space="preserve">ДОКУМЕНТАМ, </w:t>
      </w:r>
      <w:r w:rsidR="005D0061" w:rsidRPr="00C55499">
        <w:rPr>
          <w:b/>
          <w:sz w:val="24"/>
        </w:rPr>
        <w:t xml:space="preserve">ПОДТВЕРЖДАЮЩИМ </w:t>
      </w:r>
      <w:r w:rsidR="00076F96" w:rsidRPr="00C55499">
        <w:rPr>
          <w:b/>
          <w:sz w:val="24"/>
        </w:rPr>
        <w:t>СООТВЕТСТВИЕ ЗАЯВИТЕЛЕЙ ОБЩИМ ТРЕБОВАНИЯМ</w:t>
      </w:r>
      <w:r w:rsidR="00B54B9D" w:rsidRPr="00C55499">
        <w:rPr>
          <w:b/>
          <w:sz w:val="24"/>
        </w:rPr>
        <w:t xml:space="preserve">, КВАЛИФИКАЦИОННЫМ ТРЕБОВАНИЯМ </w:t>
      </w:r>
      <w:r w:rsidR="00EB2D94" w:rsidRPr="00C55499">
        <w:rPr>
          <w:b/>
          <w:sz w:val="24"/>
        </w:rPr>
        <w:t xml:space="preserve">И </w:t>
      </w:r>
      <w:r w:rsidR="001A7FD6" w:rsidRPr="00C55499">
        <w:rPr>
          <w:b/>
          <w:sz w:val="24"/>
        </w:rPr>
        <w:t>КРИТЕРИЮ </w:t>
      </w:r>
      <w:r w:rsidR="00EB2D94" w:rsidRPr="00C55499">
        <w:rPr>
          <w:b/>
          <w:sz w:val="24"/>
        </w:rPr>
        <w:t>«КВАЛИФИКАЦИЯ УЧАСТНИКА КОНКУРСА</w:t>
      </w:r>
      <w:r w:rsidR="00EC528F" w:rsidRPr="00C55499">
        <w:rPr>
          <w:b/>
          <w:sz w:val="24"/>
        </w:rPr>
        <w:t>»</w:t>
      </w:r>
    </w:p>
    <w:p w:rsidR="00223084" w:rsidRPr="00C55499" w:rsidRDefault="00223084" w:rsidP="00223084">
      <w:pPr>
        <w:spacing w:line="276" w:lineRule="auto"/>
        <w:jc w:val="center"/>
        <w:rPr>
          <w:sz w:val="24"/>
          <w:szCs w:val="24"/>
        </w:rPr>
      </w:pPr>
    </w:p>
    <w:p w:rsidR="00223084" w:rsidRPr="00C55499" w:rsidRDefault="00223084" w:rsidP="00223084">
      <w:pPr>
        <w:spacing w:line="276" w:lineRule="auto"/>
        <w:ind w:firstLine="709"/>
        <w:jc w:val="both"/>
        <w:rPr>
          <w:sz w:val="24"/>
        </w:rPr>
      </w:pPr>
      <w:r w:rsidRPr="00C55499">
        <w:rPr>
          <w:sz w:val="24"/>
        </w:rPr>
        <w:t xml:space="preserve">5.1. Соответствие Заявителя каждому из </w:t>
      </w:r>
      <w:r w:rsidR="009230BC" w:rsidRPr="00C55499">
        <w:rPr>
          <w:sz w:val="24"/>
        </w:rPr>
        <w:t>Общих Т</w:t>
      </w:r>
      <w:r w:rsidR="00076F96" w:rsidRPr="00C55499">
        <w:rPr>
          <w:sz w:val="24"/>
        </w:rPr>
        <w:t>ребований</w:t>
      </w:r>
      <w:r w:rsidR="005B419F" w:rsidRPr="00C55499">
        <w:rPr>
          <w:sz w:val="24"/>
          <w:szCs w:val="24"/>
        </w:rPr>
        <w:t>, Квалификационных Требований</w:t>
      </w:r>
      <w:r w:rsidR="004D01C0" w:rsidRPr="00C55499">
        <w:rPr>
          <w:sz w:val="24"/>
          <w:szCs w:val="24"/>
        </w:rPr>
        <w:t xml:space="preserve"> </w:t>
      </w:r>
      <w:r w:rsidR="008B7C1A" w:rsidRPr="00C55499">
        <w:rPr>
          <w:sz w:val="24"/>
        </w:rPr>
        <w:t xml:space="preserve">и </w:t>
      </w:r>
      <w:r w:rsidR="001A7FD6" w:rsidRPr="00C55499">
        <w:rPr>
          <w:sz w:val="24"/>
        </w:rPr>
        <w:t>Критерию </w:t>
      </w:r>
      <w:r w:rsidR="008B7C1A" w:rsidRPr="00C55499">
        <w:rPr>
          <w:sz w:val="24"/>
        </w:rPr>
        <w:t>«</w:t>
      </w:r>
      <w:r w:rsidR="005D0061" w:rsidRPr="00C55499">
        <w:rPr>
          <w:sz w:val="24"/>
        </w:rPr>
        <w:t xml:space="preserve">Квалификация </w:t>
      </w:r>
      <w:r w:rsidR="008B7C1A" w:rsidRPr="00C55499">
        <w:rPr>
          <w:sz w:val="24"/>
        </w:rPr>
        <w:t>Участника Конкурса»</w:t>
      </w:r>
      <w:r w:rsidR="004D01C0" w:rsidRPr="00C55499">
        <w:rPr>
          <w:sz w:val="24"/>
        </w:rPr>
        <w:t xml:space="preserve"> </w:t>
      </w:r>
      <w:r w:rsidRPr="00C55499">
        <w:rPr>
          <w:sz w:val="24"/>
        </w:rPr>
        <w:t>должно быть подтверждено следующими документами:</w:t>
      </w:r>
    </w:p>
    <w:p w:rsidR="00223084" w:rsidRPr="00C55499" w:rsidRDefault="00223084" w:rsidP="00223084">
      <w:pPr>
        <w:spacing w:line="276" w:lineRule="auto"/>
        <w:ind w:firstLine="709"/>
        <w:jc w:val="both"/>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9781"/>
      </w:tblGrid>
      <w:tr w:rsidR="00C55499" w:rsidRPr="00C55499" w:rsidTr="002E6731">
        <w:trPr>
          <w:trHeight w:val="1300"/>
        </w:trPr>
        <w:tc>
          <w:tcPr>
            <w:tcW w:w="4253" w:type="dxa"/>
            <w:shd w:val="clear" w:color="auto" w:fill="auto"/>
            <w:vAlign w:val="center"/>
          </w:tcPr>
          <w:p w:rsidR="00223084" w:rsidRPr="00C55499" w:rsidRDefault="00AE3827" w:rsidP="002C215E">
            <w:pPr>
              <w:spacing w:line="276" w:lineRule="auto"/>
              <w:ind w:left="176"/>
              <w:jc w:val="center"/>
              <w:rPr>
                <w:sz w:val="24"/>
                <w:szCs w:val="24"/>
              </w:rPr>
            </w:pPr>
            <w:r w:rsidRPr="00C55499">
              <w:rPr>
                <w:b/>
                <w:sz w:val="24"/>
                <w:szCs w:val="24"/>
              </w:rPr>
              <w:t>Наименование о</w:t>
            </w:r>
            <w:r w:rsidR="00CF41CA" w:rsidRPr="00C55499">
              <w:rPr>
                <w:b/>
                <w:sz w:val="24"/>
                <w:szCs w:val="24"/>
              </w:rPr>
              <w:t>бще</w:t>
            </w:r>
            <w:r w:rsidRPr="00C55499">
              <w:rPr>
                <w:b/>
                <w:sz w:val="24"/>
                <w:szCs w:val="24"/>
              </w:rPr>
              <w:t>го</w:t>
            </w:r>
            <w:r w:rsidR="004D01C0" w:rsidRPr="00C55499">
              <w:rPr>
                <w:b/>
                <w:sz w:val="24"/>
                <w:szCs w:val="24"/>
              </w:rPr>
              <w:t xml:space="preserve"> </w:t>
            </w:r>
            <w:r w:rsidRPr="00C55499">
              <w:rPr>
                <w:b/>
                <w:sz w:val="24"/>
                <w:szCs w:val="24"/>
              </w:rPr>
              <w:t>т</w:t>
            </w:r>
            <w:r w:rsidR="00CF41CA" w:rsidRPr="00C55499">
              <w:rPr>
                <w:b/>
                <w:sz w:val="24"/>
                <w:szCs w:val="24"/>
              </w:rPr>
              <w:t>ребовани</w:t>
            </w:r>
            <w:r w:rsidRPr="00C55499">
              <w:rPr>
                <w:b/>
                <w:sz w:val="24"/>
                <w:szCs w:val="24"/>
              </w:rPr>
              <w:t>я</w:t>
            </w:r>
            <w:r w:rsidR="004D01C0" w:rsidRPr="00C55499">
              <w:rPr>
                <w:b/>
                <w:sz w:val="24"/>
                <w:szCs w:val="24"/>
              </w:rPr>
              <w:t xml:space="preserve"> </w:t>
            </w:r>
            <w:r w:rsidR="00223084" w:rsidRPr="00C55499">
              <w:rPr>
                <w:b/>
                <w:sz w:val="24"/>
                <w:szCs w:val="24"/>
              </w:rPr>
              <w:t xml:space="preserve">согласно </w:t>
            </w:r>
            <w:r w:rsidR="00F93269" w:rsidRPr="00C55499">
              <w:rPr>
                <w:b/>
                <w:sz w:val="24"/>
                <w:szCs w:val="24"/>
              </w:rPr>
              <w:t>п</w:t>
            </w:r>
            <w:r w:rsidR="002C215E" w:rsidRPr="00C55499">
              <w:rPr>
                <w:b/>
                <w:sz w:val="24"/>
                <w:szCs w:val="24"/>
              </w:rPr>
              <w:t xml:space="preserve">. </w:t>
            </w:r>
            <w:r w:rsidR="00223084" w:rsidRPr="00C55499">
              <w:rPr>
                <w:b/>
                <w:sz w:val="24"/>
                <w:szCs w:val="24"/>
              </w:rPr>
              <w:t>1.</w:t>
            </w:r>
            <w:r w:rsidR="00CF41CA" w:rsidRPr="00C55499">
              <w:rPr>
                <w:b/>
                <w:sz w:val="24"/>
                <w:szCs w:val="24"/>
              </w:rPr>
              <w:t>2</w:t>
            </w:r>
            <w:r w:rsidR="00223084" w:rsidRPr="00C55499">
              <w:rPr>
                <w:b/>
                <w:sz w:val="24"/>
                <w:szCs w:val="24"/>
              </w:rPr>
              <w:t>. Тома 2</w:t>
            </w:r>
          </w:p>
        </w:tc>
        <w:tc>
          <w:tcPr>
            <w:tcW w:w="9781" w:type="dxa"/>
            <w:shd w:val="clear" w:color="auto" w:fill="auto"/>
            <w:vAlign w:val="center"/>
          </w:tcPr>
          <w:p w:rsidR="00223084" w:rsidRPr="00C55499" w:rsidRDefault="00AE3827">
            <w:pPr>
              <w:spacing w:line="276" w:lineRule="auto"/>
              <w:jc w:val="center"/>
              <w:rPr>
                <w:sz w:val="24"/>
                <w:szCs w:val="24"/>
              </w:rPr>
            </w:pPr>
            <w:r w:rsidRPr="00C55499">
              <w:rPr>
                <w:b/>
                <w:sz w:val="24"/>
                <w:szCs w:val="24"/>
              </w:rPr>
              <w:t>Наименование</w:t>
            </w:r>
            <w:r w:rsidR="00D23C60" w:rsidRPr="00C55499">
              <w:rPr>
                <w:b/>
                <w:sz w:val="24"/>
                <w:szCs w:val="24"/>
              </w:rPr>
              <w:t xml:space="preserve"> сведений и </w:t>
            </w:r>
            <w:r w:rsidRPr="00C55499">
              <w:rPr>
                <w:b/>
                <w:sz w:val="24"/>
                <w:szCs w:val="24"/>
              </w:rPr>
              <w:t>д</w:t>
            </w:r>
            <w:r w:rsidR="00223084" w:rsidRPr="00C55499">
              <w:rPr>
                <w:b/>
                <w:sz w:val="24"/>
                <w:szCs w:val="24"/>
              </w:rPr>
              <w:t>окумент</w:t>
            </w:r>
            <w:r w:rsidRPr="00C55499">
              <w:rPr>
                <w:b/>
                <w:sz w:val="24"/>
                <w:szCs w:val="24"/>
              </w:rPr>
              <w:t>ов</w:t>
            </w:r>
            <w:r w:rsidR="00F93269" w:rsidRPr="00C55499">
              <w:rPr>
                <w:b/>
                <w:sz w:val="24"/>
                <w:szCs w:val="24"/>
              </w:rPr>
              <w:t>, подтверждающих</w:t>
            </w:r>
            <w:r w:rsidR="00223084" w:rsidRPr="00C55499">
              <w:rPr>
                <w:b/>
                <w:sz w:val="24"/>
                <w:szCs w:val="24"/>
              </w:rPr>
              <w:t xml:space="preserve"> соответствие Заявителя </w:t>
            </w:r>
            <w:r w:rsidRPr="00C55499">
              <w:rPr>
                <w:b/>
                <w:sz w:val="24"/>
                <w:szCs w:val="24"/>
              </w:rPr>
              <w:t xml:space="preserve">общему </w:t>
            </w:r>
            <w:r w:rsidR="00223084" w:rsidRPr="00C55499">
              <w:rPr>
                <w:b/>
                <w:sz w:val="24"/>
                <w:szCs w:val="24"/>
              </w:rPr>
              <w:t>требованию</w:t>
            </w:r>
          </w:p>
        </w:tc>
      </w:tr>
      <w:tr w:rsidR="00C55499" w:rsidRPr="00C55499" w:rsidTr="002E6731">
        <w:trPr>
          <w:trHeight w:val="558"/>
        </w:trPr>
        <w:tc>
          <w:tcPr>
            <w:tcW w:w="4253" w:type="dxa"/>
            <w:shd w:val="clear" w:color="auto" w:fill="auto"/>
          </w:tcPr>
          <w:p w:rsidR="00AE3827" w:rsidRPr="00C55499" w:rsidRDefault="00C82DAE" w:rsidP="002E6731">
            <w:pPr>
              <w:jc w:val="both"/>
              <w:rPr>
                <w:b/>
              </w:rPr>
            </w:pPr>
            <w:proofErr w:type="spellStart"/>
            <w:r w:rsidRPr="00C55499">
              <w:t>пп</w:t>
            </w:r>
            <w:proofErr w:type="spellEnd"/>
            <w:r w:rsidRPr="00C55499">
              <w:t>. а</w:t>
            </w:r>
            <w:r w:rsidR="00D67675" w:rsidRPr="00C55499">
              <w:t xml:space="preserve">) </w:t>
            </w:r>
            <w:r w:rsidRPr="00C55499">
              <w:t>п.1.2.</w:t>
            </w:r>
            <w:r w:rsidR="00CF458C" w:rsidRPr="00C55499">
              <w:t>3</w:t>
            </w:r>
            <w:r w:rsidRPr="00C55499">
              <w:t>. Тома 2.</w:t>
            </w:r>
            <w:r w:rsidR="00D10B9D" w:rsidRPr="00C55499">
              <w:t xml:space="preserve"> </w:t>
            </w:r>
            <w:proofErr w:type="gramStart"/>
            <w:r w:rsidR="00AE3827" w:rsidRPr="00C55499">
              <w:t>Надлежащая</w:t>
            </w:r>
            <w:proofErr w:type="gramEnd"/>
            <w:r w:rsidR="00AE3827" w:rsidRPr="00C55499">
              <w:t xml:space="preserve"> </w:t>
            </w:r>
            <w:proofErr w:type="spellStart"/>
            <w:r w:rsidR="00AE3827" w:rsidRPr="00C55499">
              <w:t>правосубъектность</w:t>
            </w:r>
            <w:proofErr w:type="spellEnd"/>
            <w:r w:rsidR="00AE3827" w:rsidRPr="00C55499">
              <w:t xml:space="preserve"> </w:t>
            </w:r>
            <w:r w:rsidR="00D10B9D" w:rsidRPr="00C55499">
              <w:t>Заявителя.</w:t>
            </w:r>
          </w:p>
        </w:tc>
        <w:tc>
          <w:tcPr>
            <w:tcW w:w="9781" w:type="dxa"/>
            <w:shd w:val="clear" w:color="auto" w:fill="auto"/>
          </w:tcPr>
          <w:p w:rsidR="00C82DAE" w:rsidRPr="00C55499" w:rsidRDefault="00C82DAE" w:rsidP="002E6731">
            <w:pPr>
              <w:spacing w:line="276" w:lineRule="auto"/>
              <w:jc w:val="both"/>
            </w:pPr>
            <w:r w:rsidRPr="00C55499">
              <w:t xml:space="preserve">1. Документы, подтверждающие </w:t>
            </w:r>
            <w:proofErr w:type="spellStart"/>
            <w:r w:rsidRPr="00C55499">
              <w:t>правосубъектность</w:t>
            </w:r>
            <w:proofErr w:type="spellEnd"/>
            <w:r w:rsidRPr="00C55499">
              <w:t xml:space="preserve"> Заявителя:</w:t>
            </w:r>
          </w:p>
          <w:p w:rsidR="00C82DAE" w:rsidRPr="00C55499" w:rsidRDefault="00C82DAE" w:rsidP="002E6731">
            <w:pPr>
              <w:spacing w:line="276" w:lineRule="auto"/>
              <w:jc w:val="both"/>
            </w:pPr>
            <w:r w:rsidRPr="00C55499">
              <w:t>а</w:t>
            </w:r>
            <w:r w:rsidR="00D67675" w:rsidRPr="00C55499">
              <w:t xml:space="preserve">) </w:t>
            </w:r>
            <w:r w:rsidRPr="00C55499">
              <w:t>для физических лиц и индивидуальных предпринимателей:</w:t>
            </w:r>
          </w:p>
          <w:p w:rsidR="00C82DAE" w:rsidRPr="00C55499" w:rsidRDefault="00C82DAE" w:rsidP="002E6731">
            <w:pPr>
              <w:spacing w:line="276" w:lineRule="auto"/>
              <w:jc w:val="both"/>
            </w:pPr>
            <w:proofErr w:type="spellStart"/>
            <w:r w:rsidRPr="00C55499">
              <w:rPr>
                <w:lang w:val="en-US"/>
              </w:rPr>
              <w:t>i</w:t>
            </w:r>
            <w:proofErr w:type="spellEnd"/>
            <w:r w:rsidR="00D67675" w:rsidRPr="00C55499">
              <w:t xml:space="preserve">) </w:t>
            </w:r>
            <w:r w:rsidRPr="00C55499">
              <w:t>для физических лиц:</w:t>
            </w:r>
          </w:p>
          <w:p w:rsidR="00C82DAE" w:rsidRPr="00C55499" w:rsidRDefault="00C82DAE" w:rsidP="004A10FE">
            <w:pPr>
              <w:pStyle w:val="afffff1"/>
              <w:numPr>
                <w:ilvl w:val="0"/>
                <w:numId w:val="44"/>
              </w:numPr>
              <w:spacing w:after="0" w:line="240" w:lineRule="auto"/>
              <w:ind w:left="317" w:hanging="283"/>
              <w:jc w:val="both"/>
            </w:pPr>
            <w:r w:rsidRPr="00C55499">
              <w:rPr>
                <w:rFonts w:ascii="Times New Roman" w:hAnsi="Times New Roman"/>
                <w:sz w:val="20"/>
                <w:szCs w:val="20"/>
              </w:rPr>
              <w:t>копия всех страниц паспорта, в случае о</w:t>
            </w:r>
            <w:r w:rsidR="001606BA" w:rsidRPr="00C55499">
              <w:rPr>
                <w:rFonts w:ascii="Times New Roman" w:hAnsi="Times New Roman"/>
                <w:sz w:val="20"/>
                <w:szCs w:val="20"/>
              </w:rPr>
              <w:t>т</w:t>
            </w:r>
            <w:r w:rsidRPr="00C55499">
              <w:rPr>
                <w:rFonts w:ascii="Times New Roman" w:hAnsi="Times New Roman"/>
                <w:sz w:val="20"/>
                <w:szCs w:val="20"/>
              </w:rPr>
              <w:t xml:space="preserve">сутствия </w:t>
            </w:r>
            <w:r w:rsidR="001207A6" w:rsidRPr="00C55499">
              <w:rPr>
                <w:rFonts w:ascii="Times New Roman" w:hAnsi="Times New Roman"/>
                <w:sz w:val="20"/>
                <w:szCs w:val="20"/>
              </w:rPr>
              <w:t xml:space="preserve">– </w:t>
            </w:r>
            <w:r w:rsidRPr="00C55499">
              <w:rPr>
                <w:rFonts w:ascii="Times New Roman" w:hAnsi="Times New Roman"/>
                <w:sz w:val="20"/>
                <w:szCs w:val="20"/>
              </w:rPr>
              <w:t>иного документа, удостоверяющего личность</w:t>
            </w:r>
            <w:r w:rsidR="00D53AD9" w:rsidRPr="00C55499">
              <w:rPr>
                <w:rFonts w:ascii="Times New Roman" w:hAnsi="Times New Roman"/>
                <w:sz w:val="20"/>
                <w:szCs w:val="20"/>
              </w:rPr>
              <w:t xml:space="preserve"> в соответствии с Законодательством</w:t>
            </w:r>
            <w:r w:rsidRPr="00C55499">
              <w:rPr>
                <w:rFonts w:ascii="Times New Roman" w:hAnsi="Times New Roman"/>
                <w:sz w:val="20"/>
                <w:szCs w:val="20"/>
              </w:rPr>
              <w:t>;</w:t>
            </w:r>
          </w:p>
          <w:p w:rsidR="00C82DAE" w:rsidRPr="00C55499" w:rsidRDefault="001207A6" w:rsidP="004A10FE">
            <w:pPr>
              <w:pStyle w:val="afffff1"/>
              <w:numPr>
                <w:ilvl w:val="0"/>
                <w:numId w:val="44"/>
              </w:numPr>
              <w:spacing w:after="0" w:line="240" w:lineRule="auto"/>
              <w:ind w:left="317" w:hanging="283"/>
              <w:jc w:val="both"/>
            </w:pPr>
            <w:r w:rsidRPr="00C55499">
              <w:rPr>
                <w:rFonts w:ascii="Times New Roman" w:hAnsi="Times New Roman"/>
                <w:sz w:val="20"/>
                <w:szCs w:val="20"/>
              </w:rPr>
              <w:t xml:space="preserve">копии </w:t>
            </w:r>
            <w:r w:rsidR="00C82DAE" w:rsidRPr="00C55499">
              <w:rPr>
                <w:rFonts w:ascii="Times New Roman" w:hAnsi="Times New Roman"/>
                <w:sz w:val="20"/>
                <w:szCs w:val="20"/>
              </w:rPr>
              <w:t>документов об образовании;</w:t>
            </w:r>
          </w:p>
          <w:p w:rsidR="00C82DAE" w:rsidRPr="00C55499" w:rsidRDefault="00C82DAE" w:rsidP="004A10FE">
            <w:pPr>
              <w:pStyle w:val="afffff1"/>
              <w:numPr>
                <w:ilvl w:val="0"/>
                <w:numId w:val="44"/>
              </w:numPr>
              <w:spacing w:after="0" w:line="240" w:lineRule="auto"/>
              <w:ind w:left="317" w:hanging="283"/>
              <w:jc w:val="both"/>
            </w:pPr>
            <w:r w:rsidRPr="00C55499">
              <w:rPr>
                <w:rFonts w:ascii="Times New Roman" w:hAnsi="Times New Roman"/>
                <w:sz w:val="20"/>
                <w:szCs w:val="20"/>
              </w:rPr>
              <w:t xml:space="preserve">в случае если представленные документы не позволяют установить адрес постоянного места жительства </w:t>
            </w:r>
            <w:r w:rsidR="00D53AD9" w:rsidRPr="00C55499">
              <w:rPr>
                <w:rFonts w:ascii="Times New Roman" w:hAnsi="Times New Roman"/>
                <w:sz w:val="20"/>
                <w:szCs w:val="20"/>
              </w:rPr>
              <w:t>Заявителя</w:t>
            </w:r>
            <w:r w:rsidRPr="00C55499">
              <w:rPr>
                <w:rFonts w:ascii="Times New Roman" w:hAnsi="Times New Roman"/>
                <w:sz w:val="20"/>
                <w:szCs w:val="20"/>
              </w:rPr>
              <w:t xml:space="preserve"> и адрес его места пребывания – нотариально заверенные документы, подтверждающие такие сведения;</w:t>
            </w:r>
          </w:p>
          <w:p w:rsidR="00C82DAE" w:rsidRPr="00C55499" w:rsidRDefault="00C82DAE" w:rsidP="004A10FE">
            <w:pPr>
              <w:pStyle w:val="afffff1"/>
              <w:numPr>
                <w:ilvl w:val="0"/>
                <w:numId w:val="44"/>
              </w:numPr>
              <w:spacing w:after="0" w:line="240" w:lineRule="auto"/>
              <w:ind w:left="317" w:hanging="283"/>
              <w:jc w:val="both"/>
            </w:pPr>
            <w:proofErr w:type="gramStart"/>
            <w:r w:rsidRPr="00C55499">
              <w:rPr>
                <w:rFonts w:ascii="Times New Roman" w:hAnsi="Times New Roman"/>
                <w:sz w:val="20"/>
                <w:szCs w:val="20"/>
              </w:rPr>
              <w:t xml:space="preserve">копии справок, подтверждающих, что </w:t>
            </w:r>
            <w:r w:rsidR="00D53AD9" w:rsidRPr="00C55499">
              <w:rPr>
                <w:rFonts w:ascii="Times New Roman" w:hAnsi="Times New Roman"/>
                <w:sz w:val="20"/>
                <w:szCs w:val="20"/>
              </w:rPr>
              <w:t xml:space="preserve">физическое </w:t>
            </w:r>
            <w:r w:rsidRPr="00C55499">
              <w:rPr>
                <w:rFonts w:ascii="Times New Roman" w:hAnsi="Times New Roman"/>
                <w:sz w:val="20"/>
                <w:szCs w:val="20"/>
              </w:rPr>
              <w:t>лицо не страдает психическими расстройствами, и (для лиц, проживающих на территории Российской Федерации</w:t>
            </w:r>
            <w:r w:rsidR="00D67675" w:rsidRPr="00C55499">
              <w:rPr>
                <w:rFonts w:ascii="Times New Roman" w:hAnsi="Times New Roman"/>
                <w:sz w:val="20"/>
                <w:szCs w:val="20"/>
              </w:rPr>
              <w:t xml:space="preserve">) </w:t>
            </w:r>
            <w:r w:rsidRPr="00C55499">
              <w:rPr>
                <w:rFonts w:ascii="Times New Roman" w:hAnsi="Times New Roman"/>
                <w:sz w:val="20"/>
                <w:szCs w:val="20"/>
              </w:rPr>
              <w:t>не состоит на соответствующем медицинском учете</w:t>
            </w:r>
            <w:r w:rsidR="001207A6" w:rsidRPr="00C55499">
              <w:rPr>
                <w:rFonts w:ascii="Times New Roman" w:hAnsi="Times New Roman"/>
                <w:sz w:val="20"/>
                <w:szCs w:val="20"/>
              </w:rPr>
              <w:t>,</w:t>
            </w:r>
            <w:r w:rsidRPr="00C55499">
              <w:rPr>
                <w:rFonts w:ascii="Times New Roman" w:hAnsi="Times New Roman"/>
                <w:sz w:val="20"/>
                <w:szCs w:val="20"/>
              </w:rPr>
              <w:t xml:space="preserve"> и письменное собственноручное заявление лица о том, что в отношении данного лица каким-либо компетентным органом в соответствии с применимым Законодательством не принято решение об ограничении его дееспособности, полномочиях занимать какие-либо должности или осуществлять какую-либо деятельность;</w:t>
            </w:r>
            <w:proofErr w:type="gramEnd"/>
          </w:p>
          <w:p w:rsidR="00C82DAE" w:rsidRPr="00C55499" w:rsidRDefault="00D53AD9" w:rsidP="002E6731">
            <w:pPr>
              <w:spacing w:line="276" w:lineRule="auto"/>
              <w:jc w:val="both"/>
            </w:pPr>
            <w:r w:rsidRPr="00C55499">
              <w:rPr>
                <w:lang w:val="en-US"/>
              </w:rPr>
              <w:t>ii</w:t>
            </w:r>
            <w:r w:rsidR="00D67675" w:rsidRPr="00C55499">
              <w:t xml:space="preserve">) </w:t>
            </w:r>
            <w:r w:rsidR="00C82DAE" w:rsidRPr="00C55499">
              <w:t>для индивидуальных предпринимателей, зарегистрированных на территории Российской Федерации (в дополнение к документам, указанным для физических лиц):</w:t>
            </w:r>
          </w:p>
          <w:p w:rsidR="00C82DAE" w:rsidRPr="00C55499" w:rsidRDefault="00C82DAE" w:rsidP="004A10FE">
            <w:pPr>
              <w:pStyle w:val="afffff1"/>
              <w:numPr>
                <w:ilvl w:val="0"/>
                <w:numId w:val="45"/>
              </w:numPr>
              <w:spacing w:after="0" w:line="240" w:lineRule="auto"/>
              <w:ind w:left="317" w:hanging="317"/>
              <w:jc w:val="both"/>
            </w:pPr>
            <w:r w:rsidRPr="00C55499">
              <w:rPr>
                <w:rFonts w:ascii="Times New Roman" w:hAnsi="Times New Roman"/>
                <w:sz w:val="20"/>
                <w:szCs w:val="20"/>
              </w:rPr>
              <w:t>копии документов, подтверждающих государственную регистрацию лица в качестве индивидуального предпринимателя;</w:t>
            </w:r>
          </w:p>
          <w:p w:rsidR="00C82DAE" w:rsidRPr="00C55499" w:rsidRDefault="00C82DAE" w:rsidP="004A10FE">
            <w:pPr>
              <w:pStyle w:val="afffff1"/>
              <w:numPr>
                <w:ilvl w:val="0"/>
                <w:numId w:val="45"/>
              </w:numPr>
              <w:spacing w:after="0" w:line="240" w:lineRule="auto"/>
              <w:ind w:left="317" w:hanging="317"/>
              <w:jc w:val="both"/>
            </w:pPr>
            <w:r w:rsidRPr="00C55499">
              <w:rPr>
                <w:rFonts w:ascii="Times New Roman" w:hAnsi="Times New Roman"/>
                <w:sz w:val="20"/>
                <w:szCs w:val="20"/>
              </w:rPr>
              <w:t xml:space="preserve">полученная не ранее, чем за </w:t>
            </w:r>
            <w:r w:rsidR="00C73F31" w:rsidRPr="00C55499">
              <w:rPr>
                <w:rFonts w:ascii="Times New Roman" w:hAnsi="Times New Roman"/>
                <w:sz w:val="20"/>
                <w:szCs w:val="20"/>
              </w:rPr>
              <w:t>1</w:t>
            </w:r>
            <w:r w:rsidR="003C2E92" w:rsidRPr="00C55499">
              <w:rPr>
                <w:rFonts w:ascii="Times New Roman" w:hAnsi="Times New Roman"/>
                <w:sz w:val="20"/>
                <w:szCs w:val="20"/>
              </w:rPr>
              <w:t> </w:t>
            </w:r>
            <w:r w:rsidRPr="00C55499">
              <w:rPr>
                <w:rFonts w:ascii="Times New Roman" w:hAnsi="Times New Roman"/>
                <w:sz w:val="20"/>
                <w:szCs w:val="20"/>
              </w:rPr>
              <w:t>(</w:t>
            </w:r>
            <w:r w:rsidR="00C73F31" w:rsidRPr="00C55499">
              <w:rPr>
                <w:rFonts w:ascii="Times New Roman" w:hAnsi="Times New Roman"/>
                <w:sz w:val="20"/>
                <w:szCs w:val="20"/>
              </w:rPr>
              <w:t>один</w:t>
            </w:r>
            <w:r w:rsidR="00D67675" w:rsidRPr="00C55499">
              <w:rPr>
                <w:rFonts w:ascii="Times New Roman" w:hAnsi="Times New Roman"/>
                <w:sz w:val="20"/>
                <w:szCs w:val="20"/>
              </w:rPr>
              <w:t xml:space="preserve">) </w:t>
            </w:r>
            <w:r w:rsidRPr="00C55499">
              <w:rPr>
                <w:rFonts w:ascii="Times New Roman" w:hAnsi="Times New Roman"/>
                <w:sz w:val="20"/>
                <w:szCs w:val="20"/>
              </w:rPr>
              <w:t xml:space="preserve">месяц до дня размещения в информационно-телекоммуникационной </w:t>
            </w:r>
            <w:r w:rsidRPr="00C55499">
              <w:rPr>
                <w:rFonts w:ascii="Times New Roman" w:hAnsi="Times New Roman"/>
                <w:sz w:val="20"/>
                <w:szCs w:val="20"/>
              </w:rPr>
              <w:lastRenderedPageBreak/>
              <w:t xml:space="preserve">сети Интернет Извещения о проведении Конкурса в порядке, установленном Конкурсной Документацией, выписка из </w:t>
            </w:r>
            <w:r w:rsidR="001207A6" w:rsidRPr="00C55499">
              <w:rPr>
                <w:rFonts w:ascii="Times New Roman" w:hAnsi="Times New Roman"/>
                <w:sz w:val="20"/>
                <w:szCs w:val="20"/>
              </w:rPr>
              <w:t xml:space="preserve">Единого </w:t>
            </w:r>
            <w:r w:rsidRPr="00C55499">
              <w:rPr>
                <w:rFonts w:ascii="Times New Roman" w:hAnsi="Times New Roman"/>
                <w:sz w:val="20"/>
                <w:szCs w:val="20"/>
              </w:rPr>
              <w:t>государственного реестра индивидуальных предпринимателей или копия такой выписки</w:t>
            </w:r>
            <w:r w:rsidR="001207A6" w:rsidRPr="00C55499">
              <w:rPr>
                <w:rFonts w:ascii="Times New Roman" w:hAnsi="Times New Roman"/>
                <w:sz w:val="20"/>
                <w:szCs w:val="20"/>
              </w:rPr>
              <w:t>;</w:t>
            </w:r>
          </w:p>
          <w:p w:rsidR="00C82DAE" w:rsidRPr="00C55499" w:rsidRDefault="00D53AD9" w:rsidP="002E6731">
            <w:pPr>
              <w:jc w:val="both"/>
            </w:pPr>
            <w:r w:rsidRPr="00C55499">
              <w:rPr>
                <w:lang w:val="en-US"/>
              </w:rPr>
              <w:t>iii</w:t>
            </w:r>
            <w:r w:rsidR="00D67675" w:rsidRPr="00C55499">
              <w:t xml:space="preserve">) </w:t>
            </w:r>
            <w:r w:rsidR="00C82DAE" w:rsidRPr="00C55499">
              <w:t>для индивидуальных предпринимателей, зарегистрированных в иностранных юрисдикциях (в дополнение к документам, указанным для физических лиц):</w:t>
            </w:r>
          </w:p>
          <w:p w:rsidR="00C82DAE" w:rsidRPr="00C55499" w:rsidRDefault="00C82DAE" w:rsidP="004A10FE">
            <w:pPr>
              <w:pStyle w:val="afffff1"/>
              <w:numPr>
                <w:ilvl w:val="0"/>
                <w:numId w:val="46"/>
              </w:numPr>
              <w:spacing w:after="0" w:line="240" w:lineRule="auto"/>
              <w:ind w:left="317" w:hanging="317"/>
              <w:jc w:val="both"/>
            </w:pPr>
            <w:r w:rsidRPr="00C55499">
              <w:rPr>
                <w:rFonts w:ascii="Times New Roman" w:hAnsi="Times New Roman"/>
                <w:sz w:val="20"/>
                <w:szCs w:val="20"/>
              </w:rPr>
              <w:t xml:space="preserve">копии документов, подтверждающих их государственную или иную регистрацию (в соответствии с </w:t>
            </w:r>
            <w:r w:rsidR="001207A6" w:rsidRPr="00C55499">
              <w:rPr>
                <w:rFonts w:ascii="Times New Roman" w:hAnsi="Times New Roman"/>
                <w:sz w:val="20"/>
                <w:szCs w:val="20"/>
              </w:rPr>
              <w:t xml:space="preserve">законодательством </w:t>
            </w:r>
            <w:r w:rsidRPr="00C55499">
              <w:rPr>
                <w:rFonts w:ascii="Times New Roman" w:hAnsi="Times New Roman"/>
                <w:sz w:val="20"/>
                <w:szCs w:val="20"/>
              </w:rPr>
              <w:t>соответствующего государства</w:t>
            </w:r>
            <w:r w:rsidR="00D67675" w:rsidRPr="00C55499">
              <w:rPr>
                <w:rFonts w:ascii="Times New Roman" w:hAnsi="Times New Roman"/>
                <w:sz w:val="20"/>
                <w:szCs w:val="20"/>
              </w:rPr>
              <w:t xml:space="preserve">) </w:t>
            </w:r>
            <w:r w:rsidRPr="00C55499">
              <w:rPr>
                <w:rFonts w:ascii="Times New Roman" w:hAnsi="Times New Roman"/>
                <w:sz w:val="20"/>
                <w:szCs w:val="20"/>
              </w:rPr>
              <w:t>в качестве лиц, на законных основаниях осуществляющих предпринимательскую деятельность, а также их правовой статус, выданные не позднее, чем за 3</w:t>
            </w:r>
            <w:r w:rsidR="003C2E92" w:rsidRPr="00C55499">
              <w:rPr>
                <w:rFonts w:ascii="Times New Roman" w:hAnsi="Times New Roman"/>
                <w:sz w:val="20"/>
                <w:szCs w:val="20"/>
              </w:rPr>
              <w:t> </w:t>
            </w:r>
            <w:r w:rsidRPr="00C55499">
              <w:rPr>
                <w:rFonts w:ascii="Times New Roman" w:hAnsi="Times New Roman"/>
                <w:sz w:val="20"/>
                <w:szCs w:val="20"/>
              </w:rPr>
              <w:t>(три</w:t>
            </w:r>
            <w:r w:rsidR="00D67675" w:rsidRPr="00C55499">
              <w:rPr>
                <w:rFonts w:ascii="Times New Roman" w:hAnsi="Times New Roman"/>
                <w:sz w:val="20"/>
                <w:szCs w:val="20"/>
              </w:rPr>
              <w:t xml:space="preserve">) </w:t>
            </w:r>
            <w:r w:rsidRPr="00C55499">
              <w:rPr>
                <w:rFonts w:ascii="Times New Roman" w:hAnsi="Times New Roman"/>
                <w:sz w:val="20"/>
                <w:szCs w:val="20"/>
              </w:rPr>
              <w:t>месяца до дня размещения в информационно-телекоммуникационной сети Интернет Извещения о проведении Конкурса;</w:t>
            </w:r>
          </w:p>
          <w:p w:rsidR="00C82DAE" w:rsidRPr="00C55499" w:rsidRDefault="00C82DAE" w:rsidP="004A10FE">
            <w:pPr>
              <w:pStyle w:val="afffff1"/>
              <w:numPr>
                <w:ilvl w:val="0"/>
                <w:numId w:val="46"/>
              </w:numPr>
              <w:spacing w:after="0" w:line="240" w:lineRule="auto"/>
              <w:ind w:left="317" w:hanging="317"/>
              <w:jc w:val="both"/>
            </w:pPr>
            <w:r w:rsidRPr="00C55499">
              <w:rPr>
                <w:rFonts w:ascii="Times New Roman" w:hAnsi="Times New Roman"/>
                <w:sz w:val="20"/>
                <w:szCs w:val="20"/>
              </w:rPr>
              <w:t>пояснительную записку о порядке регистрации и ведения дел индивидуальными предпринимателями в стране происхождения индивидуального предпринимателя</w:t>
            </w:r>
            <w:r w:rsidR="001207A6" w:rsidRPr="00C55499">
              <w:rPr>
                <w:rFonts w:ascii="Times New Roman" w:hAnsi="Times New Roman"/>
                <w:sz w:val="20"/>
                <w:szCs w:val="20"/>
              </w:rPr>
              <w:t>;</w:t>
            </w:r>
          </w:p>
          <w:p w:rsidR="00C82DAE" w:rsidRPr="00C55499" w:rsidRDefault="00C82DAE" w:rsidP="002E6731">
            <w:pPr>
              <w:jc w:val="both"/>
            </w:pPr>
            <w:r w:rsidRPr="00C55499">
              <w:t>б</w:t>
            </w:r>
            <w:r w:rsidR="00D67675" w:rsidRPr="00C55499">
              <w:t xml:space="preserve">) </w:t>
            </w:r>
            <w:r w:rsidRPr="00C55499">
              <w:t>для юридических лиц:</w:t>
            </w:r>
          </w:p>
          <w:p w:rsidR="00C82DAE" w:rsidRPr="00C55499" w:rsidRDefault="00D53AD9" w:rsidP="002E6731">
            <w:pPr>
              <w:jc w:val="both"/>
            </w:pPr>
            <w:proofErr w:type="spellStart"/>
            <w:r w:rsidRPr="00C55499">
              <w:rPr>
                <w:lang w:val="en-US"/>
              </w:rPr>
              <w:t>i</w:t>
            </w:r>
            <w:proofErr w:type="spellEnd"/>
            <w:r w:rsidR="00D67675" w:rsidRPr="00C55499">
              <w:t xml:space="preserve">) </w:t>
            </w:r>
            <w:r w:rsidR="00C82DAE" w:rsidRPr="00C55499">
              <w:t xml:space="preserve">для </w:t>
            </w:r>
            <w:r w:rsidR="001207A6" w:rsidRPr="00C55499">
              <w:t xml:space="preserve">российских </w:t>
            </w:r>
            <w:r w:rsidR="00C82DAE" w:rsidRPr="00C55499">
              <w:t>юридических лиц:</w:t>
            </w:r>
          </w:p>
          <w:p w:rsidR="00C82DAE" w:rsidRPr="00C55499" w:rsidRDefault="001207A6" w:rsidP="004A10FE">
            <w:pPr>
              <w:pStyle w:val="afffff1"/>
              <w:numPr>
                <w:ilvl w:val="0"/>
                <w:numId w:val="47"/>
              </w:numPr>
              <w:spacing w:after="0" w:line="240" w:lineRule="auto"/>
              <w:ind w:left="317" w:hanging="283"/>
              <w:jc w:val="both"/>
            </w:pPr>
            <w:r w:rsidRPr="00C55499">
              <w:rPr>
                <w:rFonts w:ascii="Times New Roman" w:hAnsi="Times New Roman"/>
                <w:sz w:val="20"/>
                <w:szCs w:val="20"/>
              </w:rPr>
              <w:t xml:space="preserve">копия </w:t>
            </w:r>
            <w:r w:rsidR="00C82DAE" w:rsidRPr="00C55499">
              <w:rPr>
                <w:rFonts w:ascii="Times New Roman" w:hAnsi="Times New Roman"/>
                <w:sz w:val="20"/>
                <w:szCs w:val="20"/>
              </w:rPr>
              <w:t>свидетельства о государственной регистрации юридического лица, а для юридических лиц, созданных до даты вступления в силу Федерально</w:t>
            </w:r>
            <w:r w:rsidR="001606BA" w:rsidRPr="00C55499">
              <w:rPr>
                <w:rFonts w:ascii="Times New Roman" w:hAnsi="Times New Roman"/>
                <w:sz w:val="20"/>
                <w:szCs w:val="20"/>
              </w:rPr>
              <w:t>г</w:t>
            </w:r>
            <w:r w:rsidR="00C82DAE" w:rsidRPr="00C55499">
              <w:rPr>
                <w:rFonts w:ascii="Times New Roman" w:hAnsi="Times New Roman"/>
                <w:sz w:val="20"/>
                <w:szCs w:val="20"/>
              </w:rPr>
              <w:t xml:space="preserve">о закона </w:t>
            </w:r>
            <w:r w:rsidRPr="00C55499">
              <w:rPr>
                <w:rFonts w:ascii="Times New Roman" w:hAnsi="Times New Roman"/>
                <w:sz w:val="20"/>
                <w:szCs w:val="20"/>
              </w:rPr>
              <w:t xml:space="preserve">от </w:t>
            </w:r>
            <w:r w:rsidR="00F93269" w:rsidRPr="00C55499">
              <w:rPr>
                <w:rFonts w:ascii="Times New Roman" w:hAnsi="Times New Roman"/>
                <w:sz w:val="20"/>
                <w:szCs w:val="20"/>
              </w:rPr>
              <w:t>0</w:t>
            </w:r>
            <w:r w:rsidRPr="00C55499">
              <w:rPr>
                <w:rFonts w:ascii="Times New Roman" w:hAnsi="Times New Roman"/>
                <w:sz w:val="20"/>
                <w:szCs w:val="20"/>
              </w:rPr>
              <w:t xml:space="preserve">8 августа 2001 г. </w:t>
            </w:r>
            <w:r w:rsidR="006516F7" w:rsidRPr="00C55499">
              <w:rPr>
                <w:rFonts w:ascii="Times New Roman" w:hAnsi="Times New Roman"/>
                <w:sz w:val="20"/>
                <w:szCs w:val="20"/>
              </w:rPr>
              <w:t>№ </w:t>
            </w:r>
            <w:r w:rsidRPr="00C55499">
              <w:rPr>
                <w:rFonts w:ascii="Times New Roman" w:hAnsi="Times New Roman"/>
                <w:sz w:val="20"/>
                <w:szCs w:val="20"/>
              </w:rPr>
              <w:t xml:space="preserve">129-ФЗ </w:t>
            </w:r>
            <w:r w:rsidR="001606BA" w:rsidRPr="00C55499">
              <w:rPr>
                <w:rFonts w:ascii="Times New Roman" w:hAnsi="Times New Roman"/>
                <w:sz w:val="20"/>
                <w:szCs w:val="20"/>
              </w:rPr>
              <w:t>«</w:t>
            </w:r>
            <w:r w:rsidR="00C82DAE" w:rsidRPr="00C55499">
              <w:rPr>
                <w:rFonts w:ascii="Times New Roman" w:hAnsi="Times New Roman"/>
                <w:sz w:val="20"/>
                <w:szCs w:val="20"/>
              </w:rPr>
              <w:t>О государственной регистрации юридических лиц и индивидуальных предпр</w:t>
            </w:r>
            <w:r w:rsidR="001606BA" w:rsidRPr="00C55499">
              <w:rPr>
                <w:rFonts w:ascii="Times New Roman" w:hAnsi="Times New Roman"/>
                <w:sz w:val="20"/>
                <w:szCs w:val="20"/>
              </w:rPr>
              <w:t>и</w:t>
            </w:r>
            <w:r w:rsidR="00C82DAE" w:rsidRPr="00C55499">
              <w:rPr>
                <w:rFonts w:ascii="Times New Roman" w:hAnsi="Times New Roman"/>
                <w:sz w:val="20"/>
                <w:szCs w:val="20"/>
              </w:rPr>
              <w:t>нимателей</w:t>
            </w:r>
            <w:r w:rsidR="001606BA" w:rsidRPr="00C55499">
              <w:rPr>
                <w:rFonts w:ascii="Times New Roman" w:hAnsi="Times New Roman"/>
                <w:sz w:val="20"/>
                <w:szCs w:val="20"/>
              </w:rPr>
              <w:t>»</w:t>
            </w:r>
            <w:r w:rsidR="00F37238" w:rsidRPr="00C55499">
              <w:rPr>
                <w:rFonts w:ascii="Times New Roman" w:hAnsi="Times New Roman"/>
                <w:sz w:val="20"/>
                <w:szCs w:val="20"/>
              </w:rPr>
              <w:t xml:space="preserve"> </w:t>
            </w:r>
            <w:r w:rsidRPr="00C55499">
              <w:rPr>
                <w:rFonts w:ascii="Times New Roman" w:hAnsi="Times New Roman"/>
                <w:sz w:val="20"/>
                <w:szCs w:val="20"/>
              </w:rPr>
              <w:t xml:space="preserve">– </w:t>
            </w:r>
            <w:r w:rsidR="00C82DAE" w:rsidRPr="00C55499">
              <w:rPr>
                <w:rFonts w:ascii="Times New Roman" w:hAnsi="Times New Roman"/>
                <w:sz w:val="20"/>
                <w:szCs w:val="20"/>
              </w:rPr>
              <w:t xml:space="preserve">свидетельства о внесении записи в </w:t>
            </w:r>
            <w:r w:rsidRPr="00C55499">
              <w:rPr>
                <w:rFonts w:ascii="Times New Roman" w:hAnsi="Times New Roman"/>
                <w:sz w:val="20"/>
                <w:szCs w:val="20"/>
              </w:rPr>
              <w:t xml:space="preserve">Единый </w:t>
            </w:r>
            <w:r w:rsidR="00C82DAE" w:rsidRPr="00C55499">
              <w:rPr>
                <w:rFonts w:ascii="Times New Roman" w:hAnsi="Times New Roman"/>
                <w:sz w:val="20"/>
                <w:szCs w:val="20"/>
              </w:rPr>
              <w:t>государственный реестр юридических лиц;</w:t>
            </w:r>
          </w:p>
          <w:p w:rsidR="00C82DAE" w:rsidRPr="00C55499" w:rsidRDefault="00C90959" w:rsidP="004A10FE">
            <w:pPr>
              <w:pStyle w:val="afffff1"/>
              <w:numPr>
                <w:ilvl w:val="0"/>
                <w:numId w:val="47"/>
              </w:numPr>
              <w:spacing w:after="0" w:line="240" w:lineRule="auto"/>
              <w:ind w:left="317" w:hanging="283"/>
              <w:jc w:val="both"/>
            </w:pPr>
            <w:r w:rsidRPr="00C55499">
              <w:rPr>
                <w:rFonts w:ascii="Times New Roman" w:hAnsi="Times New Roman"/>
                <w:sz w:val="20"/>
                <w:szCs w:val="20"/>
              </w:rPr>
              <w:t>нотариально заверенные копии учредительных документов юридического лица со всеми изменениями и дополнениями (в хронологическом порядке и в действующих редакциях</w:t>
            </w:r>
            <w:r w:rsidR="00D67675" w:rsidRPr="00C55499">
              <w:rPr>
                <w:rFonts w:ascii="Times New Roman" w:hAnsi="Times New Roman"/>
                <w:sz w:val="20"/>
                <w:szCs w:val="20"/>
              </w:rPr>
              <w:t>)</w:t>
            </w:r>
            <w:r w:rsidR="00207690" w:rsidRPr="00C55499">
              <w:rPr>
                <w:rFonts w:ascii="Times New Roman" w:hAnsi="Times New Roman"/>
                <w:sz w:val="20"/>
                <w:szCs w:val="20"/>
              </w:rPr>
              <w:t>;</w:t>
            </w:r>
          </w:p>
          <w:p w:rsidR="00C82DAE" w:rsidRPr="00C55499" w:rsidRDefault="00C82DAE" w:rsidP="004A10FE">
            <w:pPr>
              <w:pStyle w:val="afffff1"/>
              <w:numPr>
                <w:ilvl w:val="0"/>
                <w:numId w:val="47"/>
              </w:numPr>
              <w:spacing w:after="0" w:line="240" w:lineRule="auto"/>
              <w:ind w:left="317" w:hanging="283"/>
              <w:jc w:val="both"/>
            </w:pPr>
            <w:r w:rsidRPr="00C55499">
              <w:rPr>
                <w:rFonts w:ascii="Times New Roman" w:hAnsi="Times New Roman"/>
                <w:sz w:val="20"/>
                <w:szCs w:val="20"/>
              </w:rPr>
              <w:t xml:space="preserve">полученная не ранее, чем за </w:t>
            </w:r>
            <w:r w:rsidR="00C73F31" w:rsidRPr="00C55499">
              <w:rPr>
                <w:rFonts w:ascii="Times New Roman" w:hAnsi="Times New Roman"/>
                <w:sz w:val="20"/>
                <w:szCs w:val="20"/>
              </w:rPr>
              <w:t>1</w:t>
            </w:r>
            <w:r w:rsidR="003C2E92" w:rsidRPr="00C55499">
              <w:rPr>
                <w:rFonts w:ascii="Times New Roman" w:hAnsi="Times New Roman"/>
                <w:sz w:val="20"/>
                <w:szCs w:val="20"/>
              </w:rPr>
              <w:t> </w:t>
            </w:r>
            <w:r w:rsidRPr="00C55499">
              <w:rPr>
                <w:rFonts w:ascii="Times New Roman" w:hAnsi="Times New Roman"/>
                <w:sz w:val="20"/>
                <w:szCs w:val="20"/>
              </w:rPr>
              <w:t>(</w:t>
            </w:r>
            <w:r w:rsidR="00C73F31" w:rsidRPr="00C55499">
              <w:rPr>
                <w:rFonts w:ascii="Times New Roman" w:hAnsi="Times New Roman"/>
                <w:sz w:val="20"/>
                <w:szCs w:val="20"/>
              </w:rPr>
              <w:t>один</w:t>
            </w:r>
            <w:r w:rsidR="00D67675" w:rsidRPr="00C55499">
              <w:rPr>
                <w:rFonts w:ascii="Times New Roman" w:hAnsi="Times New Roman"/>
                <w:sz w:val="20"/>
                <w:szCs w:val="20"/>
              </w:rPr>
              <w:t xml:space="preserve">) </w:t>
            </w:r>
            <w:r w:rsidRPr="00C55499">
              <w:rPr>
                <w:rFonts w:ascii="Times New Roman" w:hAnsi="Times New Roman"/>
                <w:sz w:val="20"/>
                <w:szCs w:val="20"/>
              </w:rPr>
              <w:t xml:space="preserve">месяц до дня размещения в информационно-телекоммуникационной сети Интернет Извещения о проведении Конкурса в порядке, установленном Конкурсной Документацией, выписка из </w:t>
            </w:r>
            <w:r w:rsidR="001207A6" w:rsidRPr="00C55499">
              <w:rPr>
                <w:rFonts w:ascii="Times New Roman" w:hAnsi="Times New Roman"/>
                <w:sz w:val="20"/>
                <w:szCs w:val="20"/>
              </w:rPr>
              <w:t xml:space="preserve">Единого </w:t>
            </w:r>
            <w:r w:rsidRPr="00C55499">
              <w:rPr>
                <w:rFonts w:ascii="Times New Roman" w:hAnsi="Times New Roman"/>
                <w:sz w:val="20"/>
                <w:szCs w:val="20"/>
              </w:rPr>
              <w:t>государственного реестра юридических лиц или копия такой выписки;</w:t>
            </w:r>
          </w:p>
          <w:p w:rsidR="00C82DAE" w:rsidRPr="00C55499" w:rsidRDefault="00C82DAE" w:rsidP="004A10FE">
            <w:pPr>
              <w:pStyle w:val="afffff1"/>
              <w:numPr>
                <w:ilvl w:val="0"/>
                <w:numId w:val="47"/>
              </w:numPr>
              <w:spacing w:after="0" w:line="240" w:lineRule="auto"/>
              <w:ind w:left="317" w:hanging="283"/>
              <w:jc w:val="both"/>
            </w:pPr>
            <w:r w:rsidRPr="00C55499">
              <w:rPr>
                <w:rFonts w:ascii="Times New Roman" w:hAnsi="Times New Roman"/>
                <w:sz w:val="20"/>
                <w:szCs w:val="20"/>
              </w:rPr>
              <w:t>копия свидетельства о постановке на налоговый учет;</w:t>
            </w:r>
          </w:p>
          <w:p w:rsidR="00C82DAE" w:rsidRPr="00C55499" w:rsidRDefault="00D53AD9" w:rsidP="002E6731">
            <w:pPr>
              <w:spacing w:line="276" w:lineRule="auto"/>
              <w:jc w:val="both"/>
            </w:pPr>
            <w:r w:rsidRPr="00C55499">
              <w:rPr>
                <w:lang w:val="en-US"/>
              </w:rPr>
              <w:t>ii</w:t>
            </w:r>
            <w:r w:rsidR="00D67675" w:rsidRPr="00C55499">
              <w:t xml:space="preserve">) </w:t>
            </w:r>
            <w:r w:rsidR="00C82DAE" w:rsidRPr="00C55499">
              <w:t xml:space="preserve">для иностранных юридических лиц: </w:t>
            </w:r>
          </w:p>
          <w:p w:rsidR="00C82DAE" w:rsidRPr="00C55499" w:rsidRDefault="00C82DAE" w:rsidP="004A10FE">
            <w:pPr>
              <w:pStyle w:val="afffff1"/>
              <w:numPr>
                <w:ilvl w:val="0"/>
                <w:numId w:val="96"/>
              </w:numPr>
              <w:spacing w:after="0" w:line="240" w:lineRule="auto"/>
              <w:ind w:left="317" w:hanging="283"/>
              <w:jc w:val="both"/>
            </w:pPr>
            <w:r w:rsidRPr="00C55499">
              <w:rPr>
                <w:rFonts w:ascii="Times New Roman" w:hAnsi="Times New Roman"/>
                <w:sz w:val="20"/>
                <w:szCs w:val="20"/>
              </w:rPr>
              <w:t>копии учредительных документов юридического лица;</w:t>
            </w:r>
          </w:p>
          <w:p w:rsidR="00C82DAE" w:rsidRPr="00C55499" w:rsidRDefault="00151684" w:rsidP="004A10FE">
            <w:pPr>
              <w:pStyle w:val="afffff1"/>
              <w:numPr>
                <w:ilvl w:val="0"/>
                <w:numId w:val="96"/>
              </w:numPr>
              <w:spacing w:after="0" w:line="240" w:lineRule="auto"/>
              <w:ind w:left="317" w:hanging="283"/>
              <w:jc w:val="both"/>
            </w:pPr>
            <w:proofErr w:type="gramStart"/>
            <w:r w:rsidRPr="00C55499">
              <w:rPr>
                <w:rFonts w:ascii="Times New Roman" w:hAnsi="Times New Roman"/>
                <w:sz w:val="20"/>
                <w:szCs w:val="20"/>
              </w:rPr>
              <w:t xml:space="preserve">выданный </w:t>
            </w:r>
            <w:r w:rsidR="00C82DAE" w:rsidRPr="00C55499">
              <w:rPr>
                <w:rFonts w:ascii="Times New Roman" w:hAnsi="Times New Roman"/>
                <w:sz w:val="20"/>
                <w:szCs w:val="20"/>
              </w:rPr>
              <w:t>не ранее, чем за 3</w:t>
            </w:r>
            <w:r w:rsidR="003C2E92" w:rsidRPr="00C55499">
              <w:rPr>
                <w:rFonts w:ascii="Times New Roman" w:hAnsi="Times New Roman"/>
                <w:sz w:val="20"/>
                <w:szCs w:val="20"/>
              </w:rPr>
              <w:t> </w:t>
            </w:r>
            <w:r w:rsidR="00C82DAE" w:rsidRPr="00C55499">
              <w:rPr>
                <w:rFonts w:ascii="Times New Roman" w:hAnsi="Times New Roman"/>
                <w:sz w:val="20"/>
                <w:szCs w:val="20"/>
              </w:rPr>
              <w:t>(три</w:t>
            </w:r>
            <w:r w:rsidR="00D67675" w:rsidRPr="00C55499">
              <w:rPr>
                <w:rFonts w:ascii="Times New Roman" w:hAnsi="Times New Roman"/>
                <w:sz w:val="20"/>
                <w:szCs w:val="20"/>
              </w:rPr>
              <w:t xml:space="preserve">) </w:t>
            </w:r>
            <w:r w:rsidR="00C82DAE" w:rsidRPr="00C55499">
              <w:rPr>
                <w:rFonts w:ascii="Times New Roman" w:hAnsi="Times New Roman"/>
                <w:sz w:val="20"/>
                <w:szCs w:val="20"/>
              </w:rPr>
              <w:t xml:space="preserve">месяца до дня размещения </w:t>
            </w:r>
            <w:r w:rsidR="001207A6" w:rsidRPr="00C55499">
              <w:rPr>
                <w:rFonts w:ascii="Times New Roman" w:hAnsi="Times New Roman"/>
                <w:sz w:val="20"/>
                <w:szCs w:val="20"/>
              </w:rPr>
              <w:t>И</w:t>
            </w:r>
            <w:r w:rsidR="00C82DAE" w:rsidRPr="00C55499">
              <w:rPr>
                <w:rFonts w:ascii="Times New Roman" w:hAnsi="Times New Roman"/>
                <w:sz w:val="20"/>
                <w:szCs w:val="20"/>
              </w:rPr>
              <w:t xml:space="preserve">звещения о проведении </w:t>
            </w:r>
            <w:r w:rsidR="001207A6" w:rsidRPr="00C55499">
              <w:rPr>
                <w:rFonts w:ascii="Times New Roman" w:hAnsi="Times New Roman"/>
                <w:sz w:val="20"/>
                <w:szCs w:val="20"/>
              </w:rPr>
              <w:t xml:space="preserve">Конкурса </w:t>
            </w:r>
            <w:r w:rsidR="00C82DAE" w:rsidRPr="00C55499">
              <w:rPr>
                <w:rFonts w:ascii="Times New Roman" w:hAnsi="Times New Roman"/>
                <w:sz w:val="20"/>
                <w:szCs w:val="20"/>
              </w:rPr>
              <w:t xml:space="preserve">в порядке, установленном </w:t>
            </w:r>
            <w:r w:rsidR="001207A6" w:rsidRPr="00C55499">
              <w:rPr>
                <w:rFonts w:ascii="Times New Roman" w:hAnsi="Times New Roman"/>
                <w:sz w:val="20"/>
                <w:szCs w:val="20"/>
              </w:rPr>
              <w:t xml:space="preserve">Конкурсной </w:t>
            </w:r>
            <w:r w:rsidR="00C82DAE" w:rsidRPr="00C55499">
              <w:rPr>
                <w:rFonts w:ascii="Times New Roman" w:hAnsi="Times New Roman"/>
                <w:sz w:val="20"/>
                <w:szCs w:val="20"/>
              </w:rPr>
              <w:t>Документацией, документ о государственной регистрации юридического лица (сертификат/свидетельство о регистрации/выписка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иностранного юридического лица</w:t>
            </w:r>
            <w:r w:rsidR="00D67675" w:rsidRPr="00C55499">
              <w:rPr>
                <w:rFonts w:ascii="Times New Roman" w:hAnsi="Times New Roman"/>
                <w:sz w:val="20"/>
                <w:szCs w:val="20"/>
              </w:rPr>
              <w:t xml:space="preserve">) </w:t>
            </w:r>
            <w:r w:rsidR="00C82DAE" w:rsidRPr="00C55499">
              <w:rPr>
                <w:rFonts w:ascii="Times New Roman" w:hAnsi="Times New Roman"/>
                <w:sz w:val="20"/>
                <w:szCs w:val="20"/>
              </w:rPr>
              <w:t>либо его нотариально заверенная копия;</w:t>
            </w:r>
            <w:proofErr w:type="gramEnd"/>
          </w:p>
          <w:p w:rsidR="00AE3827" w:rsidRPr="00C55499" w:rsidRDefault="00C82DAE" w:rsidP="004A10FE">
            <w:pPr>
              <w:pStyle w:val="afffff1"/>
              <w:numPr>
                <w:ilvl w:val="0"/>
                <w:numId w:val="51"/>
              </w:numPr>
              <w:spacing w:after="0" w:line="240" w:lineRule="auto"/>
              <w:ind w:left="317" w:hanging="283"/>
              <w:jc w:val="both"/>
              <w:rPr>
                <w:rFonts w:ascii="Times New Roman" w:hAnsi="Times New Roman"/>
                <w:sz w:val="20"/>
                <w:szCs w:val="20"/>
              </w:rPr>
            </w:pPr>
            <w:r w:rsidRPr="00C55499">
              <w:rPr>
                <w:rFonts w:ascii="Times New Roman" w:hAnsi="Times New Roman"/>
                <w:sz w:val="20"/>
              </w:rPr>
              <w:t>пояснительную записку о порядке регистрации и ведения дел юридическими лицами в стране происхождения юридичес</w:t>
            </w:r>
            <w:r w:rsidR="00D20BD1" w:rsidRPr="00C55499">
              <w:rPr>
                <w:rFonts w:ascii="Times New Roman" w:hAnsi="Times New Roman"/>
                <w:sz w:val="20"/>
              </w:rPr>
              <w:t>кого лица по предмету Конкурса.</w:t>
            </w:r>
          </w:p>
          <w:p w:rsidR="006D1787" w:rsidRPr="00C55499" w:rsidRDefault="007D4C86" w:rsidP="00E21936">
            <w:pPr>
              <w:jc w:val="both"/>
            </w:pPr>
            <w:r w:rsidRPr="00C55499">
              <w:t xml:space="preserve">2. </w:t>
            </w:r>
            <w:proofErr w:type="gramStart"/>
            <w:r w:rsidRPr="00C55499">
              <w:t xml:space="preserve">В отношении </w:t>
            </w:r>
            <w:r w:rsidR="0059130D" w:rsidRPr="00C55499">
              <w:t>нескольких лиц (</w:t>
            </w:r>
            <w:r w:rsidRPr="00C55499">
              <w:t>группы лиц</w:t>
            </w:r>
            <w:r w:rsidR="00D67675" w:rsidRPr="00C55499">
              <w:t>),</w:t>
            </w:r>
            <w:r w:rsidRPr="00C55499">
              <w:t xml:space="preserve"> выступающей на стороне одного </w:t>
            </w:r>
            <w:r w:rsidR="0059130D" w:rsidRPr="00C55499">
              <w:t>Заявителя</w:t>
            </w:r>
            <w:r w:rsidRPr="00C55499">
              <w:t xml:space="preserve">, предоставляется юридически действительное соглашение или копия такого соглашения, заключенного между всеми участниками такой группы лиц, определяющее порядок их совместной деятельности по участию в Конкурсе, распределение между ними обязательств по исполнению </w:t>
            </w:r>
            <w:r w:rsidR="007F087C" w:rsidRPr="00C55499">
              <w:t>Долгосрочного Инвестиционного Соглашения</w:t>
            </w:r>
            <w:r w:rsidRPr="00C55499">
              <w:t xml:space="preserve">, а также </w:t>
            </w:r>
            <w:r w:rsidR="00263D2E" w:rsidRPr="00C55499">
              <w:t>солидарную</w:t>
            </w:r>
            <w:r w:rsidR="00052A69" w:rsidRPr="00C55499">
              <w:t xml:space="preserve"> ответственность данных лиц перед Государственной Компанией в рамках Долгосрочного Инвестиционного Соглашения</w:t>
            </w:r>
            <w:r w:rsidR="007F087C" w:rsidRPr="00C55499">
              <w:t>.</w:t>
            </w:r>
            <w:proofErr w:type="gramEnd"/>
          </w:p>
        </w:tc>
      </w:tr>
      <w:tr w:rsidR="00C55499" w:rsidRPr="00C55499" w:rsidTr="00891864">
        <w:trPr>
          <w:trHeight w:val="1399"/>
        </w:trPr>
        <w:tc>
          <w:tcPr>
            <w:tcW w:w="4253" w:type="dxa"/>
            <w:shd w:val="clear" w:color="auto" w:fill="auto"/>
          </w:tcPr>
          <w:p w:rsidR="00DB4B42" w:rsidRPr="00C55499" w:rsidRDefault="00D10B9D" w:rsidP="002E6731">
            <w:pPr>
              <w:jc w:val="both"/>
            </w:pPr>
            <w:proofErr w:type="spellStart"/>
            <w:r w:rsidRPr="00C55499">
              <w:t>пп</w:t>
            </w:r>
            <w:proofErr w:type="spellEnd"/>
            <w:r w:rsidRPr="00C55499">
              <w:t>. б</w:t>
            </w:r>
            <w:r w:rsidR="00D67675" w:rsidRPr="00C55499">
              <w:t>),</w:t>
            </w:r>
            <w:r w:rsidRPr="00C55499">
              <w:t xml:space="preserve"> п.1.2.</w:t>
            </w:r>
            <w:r w:rsidR="005A03D7" w:rsidRPr="00C55499">
              <w:t>3</w:t>
            </w:r>
            <w:r w:rsidRPr="00C55499">
              <w:t>. Тома 2. Наличие надлежащих полномочий у лица, представляющего Заявителя</w:t>
            </w:r>
          </w:p>
        </w:tc>
        <w:tc>
          <w:tcPr>
            <w:tcW w:w="9781" w:type="dxa"/>
            <w:shd w:val="clear" w:color="auto" w:fill="auto"/>
          </w:tcPr>
          <w:p w:rsidR="00DB4B42" w:rsidRPr="00C55499" w:rsidRDefault="00CC4AE4" w:rsidP="00DB4B42">
            <w:pPr>
              <w:jc w:val="both"/>
            </w:pPr>
            <w:r w:rsidRPr="00C55499">
              <w:t xml:space="preserve">1. </w:t>
            </w:r>
            <w:r w:rsidR="00DB4B42" w:rsidRPr="00C55499">
              <w:t>Документ и (или</w:t>
            </w:r>
            <w:r w:rsidR="00D67675" w:rsidRPr="00C55499">
              <w:t xml:space="preserve">) </w:t>
            </w:r>
            <w:r w:rsidR="00DB4B42" w:rsidRPr="00C55499">
              <w:t>копия документа, подтверждающего полномочия лица на осуществление действий от имени Заявителя</w:t>
            </w:r>
            <w:r w:rsidR="00D10B9D" w:rsidRPr="00C55499">
              <w:t>:</w:t>
            </w:r>
          </w:p>
          <w:p w:rsidR="00D10B9D" w:rsidRPr="00C55499" w:rsidRDefault="00D10B9D" w:rsidP="004A10FE">
            <w:pPr>
              <w:pStyle w:val="afffff1"/>
              <w:numPr>
                <w:ilvl w:val="0"/>
                <w:numId w:val="50"/>
              </w:numPr>
              <w:spacing w:after="0" w:line="240" w:lineRule="auto"/>
              <w:ind w:left="317" w:hanging="283"/>
              <w:jc w:val="both"/>
              <w:rPr>
                <w:rFonts w:ascii="Times New Roman" w:hAnsi="Times New Roman"/>
                <w:sz w:val="20"/>
                <w:szCs w:val="20"/>
              </w:rPr>
            </w:pPr>
            <w:r w:rsidRPr="00C55499">
              <w:rPr>
                <w:rFonts w:ascii="Times New Roman" w:hAnsi="Times New Roman"/>
                <w:sz w:val="20"/>
                <w:szCs w:val="20"/>
              </w:rPr>
              <w:t>копия решения о назначении или избрании на должность и приказа о вступлении в должность (если имеется</w:t>
            </w:r>
            <w:r w:rsidR="00D67675" w:rsidRPr="00C55499">
              <w:rPr>
                <w:rFonts w:ascii="Times New Roman" w:hAnsi="Times New Roman"/>
                <w:sz w:val="20"/>
                <w:szCs w:val="20"/>
              </w:rPr>
              <w:t xml:space="preserve">) </w:t>
            </w:r>
            <w:r w:rsidRPr="00C55499">
              <w:rPr>
                <w:rFonts w:ascii="Times New Roman" w:hAnsi="Times New Roman"/>
                <w:sz w:val="20"/>
                <w:szCs w:val="20"/>
              </w:rPr>
              <w:t>и (или</w:t>
            </w:r>
            <w:r w:rsidR="00D67675" w:rsidRPr="00C55499">
              <w:rPr>
                <w:rFonts w:ascii="Times New Roman" w:hAnsi="Times New Roman"/>
                <w:sz w:val="20"/>
                <w:szCs w:val="20"/>
              </w:rPr>
              <w:t xml:space="preserve">) </w:t>
            </w:r>
            <w:r w:rsidRPr="00C55499">
              <w:rPr>
                <w:rFonts w:ascii="Times New Roman" w:hAnsi="Times New Roman"/>
                <w:sz w:val="20"/>
                <w:szCs w:val="20"/>
              </w:rPr>
              <w:t>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для целей настоящего Приложения – «Руководитель Заявителя»</w:t>
            </w:r>
            <w:r w:rsidR="00D67675" w:rsidRPr="00C55499">
              <w:rPr>
                <w:rFonts w:ascii="Times New Roman" w:hAnsi="Times New Roman"/>
                <w:sz w:val="20"/>
                <w:szCs w:val="20"/>
              </w:rPr>
              <w:t>)</w:t>
            </w:r>
            <w:r w:rsidR="001E5B1F" w:rsidRPr="00C55499">
              <w:rPr>
                <w:rFonts w:ascii="Times New Roman" w:hAnsi="Times New Roman"/>
                <w:sz w:val="20"/>
                <w:szCs w:val="20"/>
              </w:rPr>
              <w:t>;</w:t>
            </w:r>
          </w:p>
          <w:p w:rsidR="00D10B9D" w:rsidRPr="00C55499" w:rsidRDefault="00D10B9D" w:rsidP="004A10FE">
            <w:pPr>
              <w:pStyle w:val="afffff1"/>
              <w:numPr>
                <w:ilvl w:val="0"/>
                <w:numId w:val="50"/>
              </w:numPr>
              <w:spacing w:after="0" w:line="240" w:lineRule="auto"/>
              <w:ind w:left="317" w:hanging="283"/>
              <w:jc w:val="both"/>
            </w:pPr>
            <w:r w:rsidRPr="00C55499">
              <w:rPr>
                <w:rFonts w:ascii="Times New Roman" w:hAnsi="Times New Roman"/>
                <w:sz w:val="20"/>
                <w:szCs w:val="20"/>
              </w:rPr>
              <w:t xml:space="preserve">в случае если от имени Заявителя действует </w:t>
            </w:r>
            <w:r w:rsidR="001606BA" w:rsidRPr="00C55499">
              <w:rPr>
                <w:rFonts w:ascii="Times New Roman" w:hAnsi="Times New Roman"/>
                <w:sz w:val="20"/>
                <w:szCs w:val="20"/>
              </w:rPr>
              <w:t>и</w:t>
            </w:r>
            <w:r w:rsidRPr="00C55499">
              <w:rPr>
                <w:rFonts w:ascii="Times New Roman" w:hAnsi="Times New Roman"/>
                <w:sz w:val="20"/>
                <w:szCs w:val="20"/>
              </w:rPr>
              <w:t xml:space="preserve">ное лицо </w:t>
            </w:r>
            <w:r w:rsidR="001207A6" w:rsidRPr="00C55499">
              <w:rPr>
                <w:rFonts w:ascii="Times New Roman" w:hAnsi="Times New Roman"/>
                <w:sz w:val="20"/>
                <w:szCs w:val="20"/>
              </w:rPr>
              <w:t xml:space="preserve">– </w:t>
            </w:r>
            <w:r w:rsidRPr="00C55499">
              <w:rPr>
                <w:rFonts w:ascii="Times New Roman" w:hAnsi="Times New Roman"/>
                <w:sz w:val="20"/>
                <w:szCs w:val="20"/>
              </w:rPr>
              <w:t>оригинал и (или</w:t>
            </w:r>
            <w:r w:rsidR="00D67675" w:rsidRPr="00C55499">
              <w:rPr>
                <w:rFonts w:ascii="Times New Roman" w:hAnsi="Times New Roman"/>
                <w:sz w:val="20"/>
                <w:szCs w:val="20"/>
              </w:rPr>
              <w:t xml:space="preserve">) </w:t>
            </w:r>
            <w:r w:rsidRPr="00C55499">
              <w:rPr>
                <w:rFonts w:ascii="Times New Roman" w:hAnsi="Times New Roman"/>
                <w:sz w:val="20"/>
                <w:szCs w:val="20"/>
              </w:rPr>
              <w:t>копия доверенности на осуществление действий от имени Заявителя, подписанная Руководителем Заявителя или уполномоченным этим Руководителем Заявителя лицом. В случае</w:t>
            </w:r>
            <w:proofErr w:type="gramStart"/>
            <w:r w:rsidR="001207A6" w:rsidRPr="00C55499">
              <w:rPr>
                <w:rFonts w:ascii="Times New Roman" w:hAnsi="Times New Roman"/>
                <w:sz w:val="20"/>
                <w:szCs w:val="20"/>
              </w:rPr>
              <w:t>,</w:t>
            </w:r>
            <w:proofErr w:type="gramEnd"/>
            <w:r w:rsidRPr="00C55499">
              <w:rPr>
                <w:rFonts w:ascii="Times New Roman" w:hAnsi="Times New Roman"/>
                <w:sz w:val="20"/>
                <w:szCs w:val="20"/>
              </w:rPr>
              <w:t xml:space="preserve"> если указанная доверенность подписана лицом, уполномоченным Руководителем Заявителя, Конкурсная Заявка должна содержать также оригинал и (или</w:t>
            </w:r>
            <w:r w:rsidR="00D67675" w:rsidRPr="00C55499">
              <w:rPr>
                <w:rFonts w:ascii="Times New Roman" w:hAnsi="Times New Roman"/>
                <w:sz w:val="20"/>
                <w:szCs w:val="20"/>
              </w:rPr>
              <w:t xml:space="preserve">) </w:t>
            </w:r>
            <w:r w:rsidRPr="00C55499">
              <w:rPr>
                <w:rFonts w:ascii="Times New Roman" w:hAnsi="Times New Roman"/>
                <w:sz w:val="20"/>
                <w:szCs w:val="20"/>
              </w:rPr>
              <w:t>нотариально заверенную копию документа, подтверждающего полномочия такого лица.</w:t>
            </w:r>
          </w:p>
          <w:p w:rsidR="00DB4B42" w:rsidRPr="00C55499" w:rsidRDefault="00CC4AE4" w:rsidP="002E6731">
            <w:pPr>
              <w:jc w:val="both"/>
            </w:pPr>
            <w:r w:rsidRPr="00C55499">
              <w:t xml:space="preserve">2. </w:t>
            </w:r>
            <w:r w:rsidR="00DB4B42" w:rsidRPr="00C55499">
              <w:t>В случае</w:t>
            </w:r>
            <w:proofErr w:type="gramStart"/>
            <w:r w:rsidR="00DB4B42" w:rsidRPr="00C55499">
              <w:t>,</w:t>
            </w:r>
            <w:proofErr w:type="gramEnd"/>
            <w:r w:rsidR="00DB4B42" w:rsidRPr="00C55499">
              <w:t xml:space="preserve"> если от лица Заявителя выступает представитель по доверенности, представляемые документы и (или</w:t>
            </w:r>
            <w:r w:rsidR="00D67675" w:rsidRPr="00C55499">
              <w:t xml:space="preserve">) </w:t>
            </w:r>
            <w:r w:rsidR="00DB4B42" w:rsidRPr="00C55499">
              <w:t>копии документов должны подтвердить законность передачи полномочий и действительность полномочий представителя Заявителя.</w:t>
            </w:r>
          </w:p>
        </w:tc>
      </w:tr>
      <w:tr w:rsidR="00C55499" w:rsidRPr="00C55499" w:rsidTr="002E6731">
        <w:trPr>
          <w:trHeight w:val="1115"/>
        </w:trPr>
        <w:tc>
          <w:tcPr>
            <w:tcW w:w="4253" w:type="dxa"/>
            <w:shd w:val="clear" w:color="auto" w:fill="auto"/>
          </w:tcPr>
          <w:p w:rsidR="00D10B9D" w:rsidRPr="00C55499" w:rsidRDefault="00D10B9D" w:rsidP="002E6731">
            <w:pPr>
              <w:jc w:val="both"/>
            </w:pPr>
            <w:proofErr w:type="spellStart"/>
            <w:r w:rsidRPr="00C55499">
              <w:t>пп</w:t>
            </w:r>
            <w:proofErr w:type="spellEnd"/>
            <w:r w:rsidRPr="00C55499">
              <w:t>. в</w:t>
            </w:r>
            <w:r w:rsidR="00D67675" w:rsidRPr="00C55499">
              <w:t xml:space="preserve">) </w:t>
            </w:r>
            <w:r w:rsidRPr="00C55499">
              <w:t>п.1.2.</w:t>
            </w:r>
            <w:r w:rsidR="005A03D7" w:rsidRPr="00C55499">
              <w:t>3</w:t>
            </w:r>
            <w:r w:rsidRPr="00C55499">
              <w:t>. Тома 2. Законность осуществления деятельности Заявителя по Соглашению</w:t>
            </w:r>
          </w:p>
        </w:tc>
        <w:tc>
          <w:tcPr>
            <w:tcW w:w="9781" w:type="dxa"/>
            <w:shd w:val="clear" w:color="auto" w:fill="auto"/>
          </w:tcPr>
          <w:p w:rsidR="00D10B9D" w:rsidRPr="00C55499" w:rsidRDefault="00D10B9D" w:rsidP="002E6731">
            <w:pPr>
              <w:jc w:val="both"/>
            </w:pPr>
            <w:r w:rsidRPr="00C55499">
              <w:t xml:space="preserve"> Документы и</w:t>
            </w:r>
            <w:r w:rsidRPr="00C55499">
              <w:rPr>
                <w:lang w:val="en-US"/>
              </w:rPr>
              <w:t> </w:t>
            </w:r>
            <w:r w:rsidRPr="00C55499">
              <w:t>(или</w:t>
            </w:r>
            <w:r w:rsidR="00D67675" w:rsidRPr="00C55499">
              <w:t xml:space="preserve">) </w:t>
            </w:r>
            <w:r w:rsidRPr="00C55499">
              <w:t>копии документов, подтверждающие законность деятельности Заявителя по Соглашению:</w:t>
            </w:r>
          </w:p>
          <w:p w:rsidR="00D10B9D" w:rsidRPr="00C55499" w:rsidRDefault="00D10B9D" w:rsidP="004A10FE">
            <w:pPr>
              <w:pStyle w:val="afffff1"/>
              <w:numPr>
                <w:ilvl w:val="0"/>
                <w:numId w:val="49"/>
              </w:numPr>
              <w:spacing w:after="0" w:line="240" w:lineRule="auto"/>
              <w:ind w:left="317" w:hanging="283"/>
              <w:jc w:val="both"/>
              <w:rPr>
                <w:rFonts w:ascii="Times New Roman" w:hAnsi="Times New Roman"/>
                <w:sz w:val="20"/>
                <w:szCs w:val="20"/>
              </w:rPr>
            </w:pPr>
            <w:proofErr w:type="gramStart"/>
            <w:r w:rsidRPr="00C55499">
              <w:rPr>
                <w:rFonts w:ascii="Times New Roman" w:hAnsi="Times New Roman"/>
                <w:sz w:val="20"/>
                <w:szCs w:val="20"/>
              </w:rPr>
              <w:t>копии соответствующих (применимых</w:t>
            </w:r>
            <w:r w:rsidR="00D67675" w:rsidRPr="00C55499">
              <w:rPr>
                <w:rFonts w:ascii="Times New Roman" w:hAnsi="Times New Roman"/>
                <w:sz w:val="20"/>
                <w:szCs w:val="20"/>
              </w:rPr>
              <w:t xml:space="preserve">) </w:t>
            </w:r>
            <w:r w:rsidRPr="00C55499">
              <w:rPr>
                <w:rFonts w:ascii="Times New Roman" w:hAnsi="Times New Roman"/>
                <w:sz w:val="20"/>
                <w:szCs w:val="20"/>
              </w:rPr>
              <w:t>документов в случае осуществления деятельности, подлежащей государственному или иному регулированию, включая подтверждающих членство в саморегулируемых организациях (лицензии, допуски, сертификаты, иные подобные документы</w:t>
            </w:r>
            <w:r w:rsidR="00D67675" w:rsidRPr="00C55499">
              <w:rPr>
                <w:rFonts w:ascii="Times New Roman" w:hAnsi="Times New Roman"/>
                <w:sz w:val="20"/>
                <w:szCs w:val="20"/>
              </w:rPr>
              <w:t>),</w:t>
            </w:r>
            <w:r w:rsidRPr="00C55499">
              <w:rPr>
                <w:rFonts w:ascii="Times New Roman" w:hAnsi="Times New Roman"/>
                <w:sz w:val="20"/>
                <w:szCs w:val="20"/>
              </w:rPr>
              <w:t xml:space="preserve"> которые подтверждают законность выполнения соответствующей деятельности на территории Российской Федерации, а также для иностранных Заявителей </w:t>
            </w:r>
            <w:r w:rsidR="00894698" w:rsidRPr="00C55499">
              <w:rPr>
                <w:rFonts w:ascii="Times New Roman" w:hAnsi="Times New Roman"/>
                <w:sz w:val="20"/>
                <w:szCs w:val="20"/>
              </w:rPr>
              <w:t xml:space="preserve">– </w:t>
            </w:r>
            <w:r w:rsidRPr="00C55499">
              <w:rPr>
                <w:rFonts w:ascii="Times New Roman" w:hAnsi="Times New Roman"/>
                <w:sz w:val="20"/>
                <w:szCs w:val="20"/>
              </w:rPr>
              <w:t>нотариально заверенные копии документов, подтверждающие законность осуществления такой деятельности в стране регистрации, сопровождаемые пояснительной запиской о порядке осуществления такой деятельности</w:t>
            </w:r>
            <w:proofErr w:type="gramEnd"/>
            <w:r w:rsidRPr="00C55499">
              <w:rPr>
                <w:rFonts w:ascii="Times New Roman" w:hAnsi="Times New Roman"/>
                <w:sz w:val="20"/>
                <w:szCs w:val="20"/>
              </w:rPr>
              <w:t xml:space="preserve"> в стране происхождения юридического лица;</w:t>
            </w:r>
          </w:p>
          <w:p w:rsidR="00D10B9D" w:rsidRPr="00C55499" w:rsidRDefault="00D10B9D" w:rsidP="004A10FE">
            <w:pPr>
              <w:pStyle w:val="afffff1"/>
              <w:numPr>
                <w:ilvl w:val="0"/>
                <w:numId w:val="49"/>
              </w:numPr>
              <w:spacing w:after="0" w:line="240" w:lineRule="auto"/>
              <w:ind w:left="317" w:hanging="283"/>
              <w:jc w:val="both"/>
            </w:pPr>
            <w:r w:rsidRPr="00C55499">
              <w:rPr>
                <w:rFonts w:ascii="Times New Roman" w:hAnsi="Times New Roman"/>
                <w:sz w:val="20"/>
                <w:szCs w:val="20"/>
              </w:rPr>
              <w:t xml:space="preserve">заявление или копия заявления Заявителя, подписанного уполномоченным лицом Заявителя (для </w:t>
            </w:r>
            <w:r w:rsidR="00894698" w:rsidRPr="00C55499">
              <w:rPr>
                <w:rFonts w:ascii="Times New Roman" w:hAnsi="Times New Roman"/>
                <w:sz w:val="20"/>
                <w:szCs w:val="20"/>
              </w:rPr>
              <w:t>р</w:t>
            </w:r>
            <w:r w:rsidRPr="00C55499">
              <w:rPr>
                <w:rFonts w:ascii="Times New Roman" w:hAnsi="Times New Roman"/>
                <w:sz w:val="20"/>
                <w:szCs w:val="20"/>
              </w:rPr>
              <w:t>оссийских юридических лиц 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Pr="00C55499">
              <w:rPr>
                <w:rFonts w:ascii="Times New Roman" w:hAnsi="Times New Roman"/>
                <w:sz w:val="20"/>
                <w:szCs w:val="20"/>
              </w:rPr>
              <w:t>об отсутствии уставных и (или</w:t>
            </w:r>
            <w:r w:rsidR="00D67675" w:rsidRPr="00C55499">
              <w:rPr>
                <w:rFonts w:ascii="Times New Roman" w:hAnsi="Times New Roman"/>
                <w:sz w:val="20"/>
                <w:szCs w:val="20"/>
              </w:rPr>
              <w:t xml:space="preserve">) </w:t>
            </w:r>
            <w:r w:rsidRPr="00C55499">
              <w:rPr>
                <w:rFonts w:ascii="Times New Roman" w:hAnsi="Times New Roman"/>
                <w:sz w:val="20"/>
                <w:szCs w:val="20"/>
              </w:rPr>
              <w:t>каких-либо иных законных ограничений, на осуществление деятельности по Соглашению</w:t>
            </w:r>
            <w:r w:rsidR="00894698" w:rsidRPr="00C55499">
              <w:rPr>
                <w:rFonts w:ascii="Times New Roman" w:hAnsi="Times New Roman"/>
                <w:sz w:val="20"/>
                <w:szCs w:val="20"/>
              </w:rPr>
              <w:t>.</w:t>
            </w:r>
          </w:p>
        </w:tc>
      </w:tr>
      <w:tr w:rsidR="00C55499" w:rsidRPr="00C55499" w:rsidTr="00891864">
        <w:trPr>
          <w:trHeight w:val="1115"/>
        </w:trPr>
        <w:tc>
          <w:tcPr>
            <w:tcW w:w="4253" w:type="dxa"/>
            <w:shd w:val="clear" w:color="auto" w:fill="auto"/>
          </w:tcPr>
          <w:p w:rsidR="00D10B9D" w:rsidRPr="00C55499" w:rsidRDefault="00D10B9D" w:rsidP="00E8188D">
            <w:pPr>
              <w:jc w:val="both"/>
            </w:pPr>
            <w:proofErr w:type="spellStart"/>
            <w:r w:rsidRPr="00C55499">
              <w:t>пп</w:t>
            </w:r>
            <w:proofErr w:type="spellEnd"/>
            <w:r w:rsidRPr="00C55499">
              <w:t>. г</w:t>
            </w:r>
            <w:r w:rsidR="00D67675" w:rsidRPr="00C55499">
              <w:t xml:space="preserve">) </w:t>
            </w:r>
            <w:r w:rsidRPr="00C55499">
              <w:t>п.1.2.</w:t>
            </w:r>
            <w:r w:rsidR="00F1147C" w:rsidRPr="00C55499">
              <w:t>3</w:t>
            </w:r>
            <w:r w:rsidRPr="00C55499">
              <w:t xml:space="preserve">. Тома 2. Отсутствие </w:t>
            </w:r>
            <w:r w:rsidR="00310D10" w:rsidRPr="00C55499">
              <w:t xml:space="preserve">на день подачи Конкурсной Заявки </w:t>
            </w:r>
            <w:r w:rsidRPr="00C55499">
              <w:t xml:space="preserve">инициированной в отношении Заявителя процедуры ликвидации и </w:t>
            </w:r>
            <w:r w:rsidR="00310D10" w:rsidRPr="00C55499">
              <w:t>процедуры несостоятельности (банкротства</w:t>
            </w:r>
            <w:r w:rsidR="00D67675" w:rsidRPr="00C55499">
              <w:t>)</w:t>
            </w:r>
          </w:p>
        </w:tc>
        <w:tc>
          <w:tcPr>
            <w:tcW w:w="9781" w:type="dxa"/>
            <w:shd w:val="clear" w:color="auto" w:fill="auto"/>
          </w:tcPr>
          <w:p w:rsidR="00223E1D" w:rsidRPr="00C55499" w:rsidRDefault="00894698"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proofErr w:type="gramStart"/>
            <w:r w:rsidRPr="00C55499">
              <w:rPr>
                <w:rFonts w:ascii="Times New Roman" w:hAnsi="Times New Roman"/>
                <w:sz w:val="20"/>
                <w:szCs w:val="20"/>
              </w:rPr>
              <w:t xml:space="preserve">Заявление </w:t>
            </w:r>
            <w:r w:rsidR="00D10B9D" w:rsidRPr="00C55499">
              <w:rPr>
                <w:rFonts w:ascii="Times New Roman" w:hAnsi="Times New Roman"/>
                <w:sz w:val="20"/>
                <w:szCs w:val="20"/>
              </w:rPr>
              <w:t xml:space="preserve">или копия заявления </w:t>
            </w:r>
            <w:r w:rsidR="003F742E" w:rsidRPr="00C55499">
              <w:rPr>
                <w:rFonts w:ascii="Times New Roman" w:hAnsi="Times New Roman"/>
                <w:sz w:val="20"/>
                <w:szCs w:val="20"/>
              </w:rPr>
              <w:t>Заявителя</w:t>
            </w:r>
            <w:r w:rsidR="00D10B9D" w:rsidRPr="00C55499">
              <w:rPr>
                <w:rFonts w:ascii="Times New Roman" w:hAnsi="Times New Roman"/>
                <w:sz w:val="20"/>
                <w:szCs w:val="20"/>
              </w:rPr>
              <w:t xml:space="preserve">, подписанного уполномоченным лицом </w:t>
            </w:r>
            <w:r w:rsidR="003F742E" w:rsidRPr="00C55499">
              <w:rPr>
                <w:rFonts w:ascii="Times New Roman" w:hAnsi="Times New Roman"/>
                <w:sz w:val="20"/>
                <w:szCs w:val="20"/>
              </w:rPr>
              <w:t>Заявителя</w:t>
            </w:r>
            <w:r w:rsidR="00F37238" w:rsidRPr="00C55499">
              <w:rPr>
                <w:rFonts w:ascii="Times New Roman" w:hAnsi="Times New Roman"/>
                <w:sz w:val="20"/>
                <w:szCs w:val="20"/>
              </w:rPr>
              <w:t xml:space="preserve"> </w:t>
            </w:r>
            <w:r w:rsidR="00D10B9D" w:rsidRPr="00C55499">
              <w:rPr>
                <w:rFonts w:ascii="Times New Roman" w:hAnsi="Times New Roman"/>
                <w:sz w:val="20"/>
                <w:szCs w:val="20"/>
              </w:rPr>
              <w:t xml:space="preserve">(для </w:t>
            </w:r>
            <w:r w:rsidRPr="00C55499">
              <w:rPr>
                <w:rFonts w:ascii="Times New Roman" w:hAnsi="Times New Roman"/>
                <w:sz w:val="20"/>
                <w:szCs w:val="20"/>
              </w:rPr>
              <w:t>р</w:t>
            </w:r>
            <w:r w:rsidR="00D10B9D" w:rsidRPr="00C55499">
              <w:rPr>
                <w:rFonts w:ascii="Times New Roman" w:hAnsi="Times New Roman"/>
                <w:sz w:val="20"/>
                <w:szCs w:val="20"/>
              </w:rPr>
              <w:t xml:space="preserve">оссийских юридических лиц </w:t>
            </w:r>
            <w:r w:rsidRPr="00C55499">
              <w:rPr>
                <w:rFonts w:ascii="Times New Roman" w:hAnsi="Times New Roman"/>
                <w:sz w:val="20"/>
                <w:szCs w:val="20"/>
              </w:rPr>
              <w:t xml:space="preserve">– </w:t>
            </w:r>
            <w:r w:rsidR="00D10B9D" w:rsidRPr="00C55499">
              <w:rPr>
                <w:rFonts w:ascii="Times New Roman" w:hAnsi="Times New Roman"/>
                <w:sz w:val="20"/>
                <w:szCs w:val="20"/>
              </w:rPr>
              <w:t>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00D10B9D" w:rsidRPr="00C55499">
              <w:rPr>
                <w:rFonts w:ascii="Times New Roman" w:hAnsi="Times New Roman"/>
                <w:sz w:val="20"/>
                <w:szCs w:val="20"/>
              </w:rPr>
              <w:t xml:space="preserve">об отсутствии инициированной в отношении </w:t>
            </w:r>
            <w:r w:rsidR="003F742E" w:rsidRPr="00C55499">
              <w:rPr>
                <w:rFonts w:ascii="Times New Roman" w:hAnsi="Times New Roman"/>
                <w:sz w:val="20"/>
                <w:szCs w:val="20"/>
              </w:rPr>
              <w:t>Заявителя</w:t>
            </w:r>
            <w:r w:rsidR="00D10B9D" w:rsidRPr="00C55499">
              <w:rPr>
                <w:rFonts w:ascii="Times New Roman" w:hAnsi="Times New Roman"/>
                <w:sz w:val="20"/>
                <w:szCs w:val="20"/>
              </w:rPr>
              <w:t xml:space="preserve"> (в частности, </w:t>
            </w:r>
            <w:r w:rsidR="003F742E" w:rsidRPr="00C55499">
              <w:rPr>
                <w:rFonts w:ascii="Times New Roman" w:hAnsi="Times New Roman"/>
                <w:sz w:val="20"/>
                <w:szCs w:val="20"/>
              </w:rPr>
              <w:t>Заявителя</w:t>
            </w:r>
            <w:r w:rsidR="00D10B9D" w:rsidRPr="00C55499">
              <w:rPr>
                <w:rFonts w:ascii="Times New Roman" w:hAnsi="Times New Roman"/>
                <w:sz w:val="20"/>
                <w:szCs w:val="20"/>
              </w:rPr>
              <w:t xml:space="preserve"> – юридического лица</w:t>
            </w:r>
            <w:r w:rsidR="00D67675" w:rsidRPr="00C55499">
              <w:rPr>
                <w:rFonts w:ascii="Times New Roman" w:hAnsi="Times New Roman"/>
                <w:sz w:val="20"/>
                <w:szCs w:val="20"/>
              </w:rPr>
              <w:t xml:space="preserve">) </w:t>
            </w:r>
            <w:r w:rsidR="00D10B9D" w:rsidRPr="00C55499">
              <w:rPr>
                <w:rFonts w:ascii="Times New Roman" w:hAnsi="Times New Roman"/>
                <w:sz w:val="20"/>
                <w:szCs w:val="20"/>
              </w:rPr>
              <w:t xml:space="preserve">процедуры ликвидации и отсутствии решения арбитражного суда о признании </w:t>
            </w:r>
            <w:r w:rsidR="003F742E" w:rsidRPr="00C55499">
              <w:rPr>
                <w:rFonts w:ascii="Times New Roman" w:hAnsi="Times New Roman"/>
                <w:sz w:val="20"/>
                <w:szCs w:val="20"/>
              </w:rPr>
              <w:t>Заявителя</w:t>
            </w:r>
            <w:r w:rsidR="00D10B9D" w:rsidRPr="00C55499">
              <w:rPr>
                <w:rFonts w:ascii="Times New Roman" w:hAnsi="Times New Roman"/>
                <w:sz w:val="20"/>
                <w:szCs w:val="20"/>
              </w:rPr>
              <w:t xml:space="preserve"> (в частности, </w:t>
            </w:r>
            <w:r w:rsidRPr="00C55499">
              <w:rPr>
                <w:rFonts w:ascii="Times New Roman" w:hAnsi="Times New Roman"/>
                <w:sz w:val="20"/>
                <w:szCs w:val="20"/>
              </w:rPr>
              <w:t>Заявителя</w:t>
            </w:r>
            <w:r w:rsidR="00D10B9D" w:rsidRPr="00C55499">
              <w:rPr>
                <w:rFonts w:ascii="Times New Roman" w:hAnsi="Times New Roman"/>
                <w:sz w:val="20"/>
                <w:szCs w:val="20"/>
              </w:rPr>
              <w:t xml:space="preserve"> – юридического лица, индивидуального предпринимателя</w:t>
            </w:r>
            <w:r w:rsidR="00D67675" w:rsidRPr="00C55499">
              <w:rPr>
                <w:rFonts w:ascii="Times New Roman" w:hAnsi="Times New Roman"/>
                <w:sz w:val="20"/>
                <w:szCs w:val="20"/>
              </w:rPr>
              <w:t xml:space="preserve">) </w:t>
            </w:r>
            <w:r w:rsidR="00D10B9D" w:rsidRPr="00C55499">
              <w:rPr>
                <w:rFonts w:ascii="Times New Roman" w:hAnsi="Times New Roman"/>
                <w:sz w:val="20"/>
                <w:szCs w:val="20"/>
              </w:rPr>
              <w:t>банкротом и об открытии конкурсного</w:t>
            </w:r>
            <w:proofErr w:type="gramEnd"/>
            <w:r w:rsidR="00D10B9D" w:rsidRPr="00C55499">
              <w:rPr>
                <w:rFonts w:ascii="Times New Roman" w:hAnsi="Times New Roman"/>
                <w:sz w:val="20"/>
                <w:szCs w:val="20"/>
              </w:rPr>
              <w:t xml:space="preserve"> производства</w:t>
            </w:r>
            <w:r w:rsidRPr="00C55499">
              <w:rPr>
                <w:rFonts w:ascii="Times New Roman" w:hAnsi="Times New Roman"/>
                <w:sz w:val="20"/>
                <w:szCs w:val="20"/>
              </w:rPr>
              <w:t>.</w:t>
            </w:r>
          </w:p>
        </w:tc>
      </w:tr>
      <w:tr w:rsidR="00C55499" w:rsidRPr="00C55499" w:rsidTr="002E6731">
        <w:trPr>
          <w:trHeight w:val="1115"/>
        </w:trPr>
        <w:tc>
          <w:tcPr>
            <w:tcW w:w="4253" w:type="dxa"/>
            <w:shd w:val="clear" w:color="auto" w:fill="auto"/>
          </w:tcPr>
          <w:p w:rsidR="00536AE3" w:rsidRPr="00C55499" w:rsidRDefault="003F742E" w:rsidP="00894698">
            <w:pPr>
              <w:jc w:val="both"/>
            </w:pPr>
            <w:proofErr w:type="spellStart"/>
            <w:r w:rsidRPr="00C55499">
              <w:t>пп</w:t>
            </w:r>
            <w:proofErr w:type="spellEnd"/>
            <w:r w:rsidRPr="00C55499">
              <w:t>. д</w:t>
            </w:r>
            <w:r w:rsidR="00D67675" w:rsidRPr="00C55499">
              <w:t xml:space="preserve">) </w:t>
            </w:r>
            <w:r w:rsidRPr="00C55499">
              <w:t>п.1.2.</w:t>
            </w:r>
            <w:r w:rsidR="00F1147C" w:rsidRPr="00C55499">
              <w:t>3</w:t>
            </w:r>
            <w:r w:rsidRPr="00C55499">
              <w:t xml:space="preserve">. Тома 2. </w:t>
            </w:r>
            <w:r w:rsidR="00536AE3" w:rsidRPr="00C55499">
              <w:t xml:space="preserve">Отсутствие обстоятельств, препятствующих осуществлению деятельности </w:t>
            </w:r>
            <w:r w:rsidRPr="00C55499">
              <w:t>Заявителя</w:t>
            </w:r>
            <w:r w:rsidR="00536AE3" w:rsidRPr="00C55499">
              <w:t xml:space="preserve">, в том числе направленных на приостановление деятельности </w:t>
            </w:r>
            <w:r w:rsidRPr="00C55499">
              <w:t>Заявителя</w:t>
            </w:r>
            <w:r w:rsidR="00536AE3" w:rsidRPr="00C55499">
              <w:t xml:space="preserve"> в порядке, предусмотренном законодательством Российской Федерации, (в частности, применения к </w:t>
            </w:r>
            <w:r w:rsidRPr="00C55499">
              <w:t>Заявителю</w:t>
            </w:r>
            <w:r w:rsidR="00536AE3" w:rsidRPr="00C55499">
              <w:t xml:space="preserve"> мер административного приостановления </w:t>
            </w:r>
            <w:r w:rsidR="00536AE3" w:rsidRPr="00C55499">
              <w:lastRenderedPageBreak/>
              <w:t xml:space="preserve">деятельности, назначенного в соответствии с </w:t>
            </w:r>
            <w:r w:rsidR="00894698" w:rsidRPr="00C55499">
              <w:t xml:space="preserve">Кодексом </w:t>
            </w:r>
            <w:r w:rsidR="00536AE3" w:rsidRPr="00C55499">
              <w:t>об административных правонарушениях Российской Федерации</w:t>
            </w:r>
            <w:r w:rsidR="00D67675" w:rsidRPr="00C55499">
              <w:t>)</w:t>
            </w:r>
          </w:p>
        </w:tc>
        <w:tc>
          <w:tcPr>
            <w:tcW w:w="9781" w:type="dxa"/>
            <w:shd w:val="clear" w:color="auto" w:fill="auto"/>
          </w:tcPr>
          <w:p w:rsidR="00223E1D" w:rsidRPr="00C55499" w:rsidRDefault="00894698"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proofErr w:type="gramStart"/>
            <w:r w:rsidRPr="00C55499">
              <w:rPr>
                <w:rFonts w:ascii="Times New Roman" w:hAnsi="Times New Roman"/>
                <w:sz w:val="20"/>
                <w:szCs w:val="20"/>
              </w:rPr>
              <w:lastRenderedPageBreak/>
              <w:t xml:space="preserve">Заявление </w:t>
            </w:r>
            <w:r w:rsidR="00536AE3" w:rsidRPr="00C55499">
              <w:rPr>
                <w:rFonts w:ascii="Times New Roman" w:hAnsi="Times New Roman"/>
                <w:sz w:val="20"/>
                <w:szCs w:val="20"/>
              </w:rPr>
              <w:t xml:space="preserve">или копия заявления </w:t>
            </w:r>
            <w:r w:rsidR="003F742E" w:rsidRPr="00C55499">
              <w:rPr>
                <w:rFonts w:ascii="Times New Roman" w:hAnsi="Times New Roman"/>
                <w:sz w:val="20"/>
                <w:szCs w:val="20"/>
              </w:rPr>
              <w:t>Заявителя</w:t>
            </w:r>
            <w:r w:rsidR="00536AE3" w:rsidRPr="00C55499">
              <w:rPr>
                <w:rFonts w:ascii="Times New Roman" w:hAnsi="Times New Roman"/>
                <w:sz w:val="20"/>
                <w:szCs w:val="20"/>
              </w:rPr>
              <w:t xml:space="preserve">, подписанное уполномоченным лицом </w:t>
            </w:r>
            <w:r w:rsidR="003F742E" w:rsidRPr="00C55499">
              <w:rPr>
                <w:rFonts w:ascii="Times New Roman" w:hAnsi="Times New Roman"/>
                <w:sz w:val="20"/>
                <w:szCs w:val="20"/>
              </w:rPr>
              <w:t>Заявителя</w:t>
            </w:r>
            <w:r w:rsidR="00536AE3" w:rsidRPr="00C55499">
              <w:rPr>
                <w:rFonts w:ascii="Times New Roman" w:hAnsi="Times New Roman"/>
                <w:sz w:val="20"/>
                <w:szCs w:val="20"/>
              </w:rPr>
              <w:t xml:space="preserve"> (для </w:t>
            </w:r>
            <w:r w:rsidRPr="00C55499">
              <w:rPr>
                <w:rFonts w:ascii="Times New Roman" w:hAnsi="Times New Roman"/>
                <w:sz w:val="20"/>
                <w:szCs w:val="20"/>
              </w:rPr>
              <w:t xml:space="preserve">российских </w:t>
            </w:r>
            <w:r w:rsidR="00536AE3" w:rsidRPr="00C55499">
              <w:rPr>
                <w:rFonts w:ascii="Times New Roman" w:hAnsi="Times New Roman"/>
                <w:sz w:val="20"/>
                <w:szCs w:val="20"/>
              </w:rPr>
              <w:t xml:space="preserve">юридических лиц </w:t>
            </w:r>
            <w:r w:rsidRPr="00C55499">
              <w:rPr>
                <w:rFonts w:ascii="Times New Roman" w:hAnsi="Times New Roman"/>
                <w:sz w:val="20"/>
                <w:szCs w:val="20"/>
              </w:rPr>
              <w:t xml:space="preserve">– </w:t>
            </w:r>
            <w:r w:rsidR="00536AE3" w:rsidRPr="00C55499">
              <w:rPr>
                <w:rFonts w:ascii="Times New Roman" w:hAnsi="Times New Roman"/>
                <w:sz w:val="20"/>
                <w:szCs w:val="20"/>
              </w:rPr>
              <w:t>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00536AE3" w:rsidRPr="00C55499">
              <w:rPr>
                <w:rFonts w:ascii="Times New Roman" w:hAnsi="Times New Roman"/>
                <w:sz w:val="20"/>
                <w:szCs w:val="20"/>
              </w:rPr>
              <w:t xml:space="preserve">об отсутствии обстоятельств, препятствующих осуществлению деятельности </w:t>
            </w:r>
            <w:r w:rsidR="003F742E" w:rsidRPr="00C55499">
              <w:rPr>
                <w:rFonts w:ascii="Times New Roman" w:hAnsi="Times New Roman"/>
                <w:sz w:val="20"/>
                <w:szCs w:val="20"/>
              </w:rPr>
              <w:t>Заявителя</w:t>
            </w:r>
            <w:r w:rsidR="00536AE3" w:rsidRPr="00C55499">
              <w:rPr>
                <w:rFonts w:ascii="Times New Roman" w:hAnsi="Times New Roman"/>
                <w:sz w:val="20"/>
                <w:szCs w:val="20"/>
              </w:rPr>
              <w:t xml:space="preserve">, в том числе направленных на приостановление деятельности </w:t>
            </w:r>
            <w:r w:rsidR="003F742E" w:rsidRPr="00C55499">
              <w:rPr>
                <w:rFonts w:ascii="Times New Roman" w:hAnsi="Times New Roman"/>
                <w:sz w:val="20"/>
                <w:szCs w:val="20"/>
              </w:rPr>
              <w:t>Заявителя</w:t>
            </w:r>
            <w:r w:rsidR="00536AE3" w:rsidRPr="00C55499">
              <w:rPr>
                <w:rFonts w:ascii="Times New Roman" w:hAnsi="Times New Roman"/>
                <w:sz w:val="20"/>
                <w:szCs w:val="20"/>
              </w:rPr>
              <w:t xml:space="preserve"> в порядке, предусмотренном </w:t>
            </w:r>
            <w:r w:rsidRPr="00C55499">
              <w:rPr>
                <w:rFonts w:ascii="Times New Roman" w:hAnsi="Times New Roman"/>
                <w:sz w:val="20"/>
                <w:szCs w:val="20"/>
              </w:rPr>
              <w:t xml:space="preserve">законодательством </w:t>
            </w:r>
            <w:r w:rsidR="00536AE3" w:rsidRPr="00C55499">
              <w:rPr>
                <w:rFonts w:ascii="Times New Roman" w:hAnsi="Times New Roman"/>
                <w:sz w:val="20"/>
                <w:szCs w:val="20"/>
              </w:rPr>
              <w:t>Российской Федерации (в частности, для Участника Конкурса данное требование действует по состоянию на день</w:t>
            </w:r>
            <w:proofErr w:type="gramEnd"/>
            <w:r w:rsidR="00536AE3" w:rsidRPr="00C55499">
              <w:rPr>
                <w:rFonts w:ascii="Times New Roman" w:hAnsi="Times New Roman"/>
                <w:sz w:val="20"/>
                <w:szCs w:val="20"/>
              </w:rPr>
              <w:t xml:space="preserve"> подачи соответственно Конкурсной Заявки (любой ее части</w:t>
            </w:r>
            <w:r w:rsidR="00D67675" w:rsidRPr="00C55499">
              <w:rPr>
                <w:rFonts w:ascii="Times New Roman" w:hAnsi="Times New Roman"/>
                <w:sz w:val="20"/>
                <w:szCs w:val="20"/>
              </w:rPr>
              <w:t xml:space="preserve">) </w:t>
            </w:r>
            <w:r w:rsidR="00536AE3" w:rsidRPr="00C55499">
              <w:rPr>
                <w:rFonts w:ascii="Times New Roman" w:hAnsi="Times New Roman"/>
                <w:sz w:val="20"/>
                <w:szCs w:val="20"/>
              </w:rPr>
              <w:t xml:space="preserve">и далее вплоть до даты заключения соответствующего </w:t>
            </w:r>
            <w:r w:rsidRPr="00C55499">
              <w:rPr>
                <w:rFonts w:ascii="Times New Roman" w:hAnsi="Times New Roman"/>
                <w:sz w:val="20"/>
                <w:szCs w:val="20"/>
              </w:rPr>
              <w:t>Соглашения</w:t>
            </w:r>
            <w:r w:rsidR="00D67675" w:rsidRPr="00C55499">
              <w:rPr>
                <w:rFonts w:ascii="Times New Roman" w:hAnsi="Times New Roman"/>
                <w:sz w:val="20"/>
                <w:szCs w:val="20"/>
              </w:rPr>
              <w:t>).</w:t>
            </w:r>
          </w:p>
        </w:tc>
      </w:tr>
      <w:tr w:rsidR="00C55499" w:rsidRPr="00C55499" w:rsidTr="002E6731">
        <w:trPr>
          <w:trHeight w:val="1115"/>
        </w:trPr>
        <w:tc>
          <w:tcPr>
            <w:tcW w:w="4253" w:type="dxa"/>
            <w:shd w:val="clear" w:color="auto" w:fill="auto"/>
          </w:tcPr>
          <w:p w:rsidR="005670C7" w:rsidRPr="00C55499" w:rsidRDefault="005670C7" w:rsidP="005670C7">
            <w:pPr>
              <w:tabs>
                <w:tab w:val="left" w:pos="1134"/>
              </w:tabs>
              <w:spacing w:after="120"/>
              <w:jc w:val="both"/>
            </w:pPr>
            <w:proofErr w:type="spellStart"/>
            <w:r w:rsidRPr="00C55499">
              <w:t>пп</w:t>
            </w:r>
            <w:proofErr w:type="spellEnd"/>
            <w:r w:rsidRPr="00C55499">
              <w:t>. е</w:t>
            </w:r>
            <w:r w:rsidR="00D67675" w:rsidRPr="00C55499">
              <w:t xml:space="preserve">) </w:t>
            </w:r>
            <w:r w:rsidRPr="00C55499">
              <w:t>п.1.2.3. Тома 2. Отсутствие в деятельности Заявителя случаев неисполнения (ненадлежащего, несвоевременного исполнения</w:t>
            </w:r>
            <w:r w:rsidR="00D67675" w:rsidRPr="00C55499">
              <w:t xml:space="preserve">) </w:t>
            </w:r>
            <w:r w:rsidRPr="00C55499">
              <w:t xml:space="preserve">гарантийных обязательств в отношении выполненных им ранее работ на объектах Государственной Компании, в том числе </w:t>
            </w:r>
            <w:r w:rsidR="00F93269" w:rsidRPr="00C55499">
              <w:t xml:space="preserve">на </w:t>
            </w:r>
            <w:r w:rsidRPr="00C55499">
              <w:t>объектах, принятых Государственной Компанией от Федерального дорожного агентства «Росавтодор»</w:t>
            </w:r>
          </w:p>
          <w:p w:rsidR="005670C7" w:rsidRPr="00C55499" w:rsidRDefault="005670C7" w:rsidP="00894698">
            <w:pPr>
              <w:jc w:val="both"/>
            </w:pPr>
          </w:p>
        </w:tc>
        <w:tc>
          <w:tcPr>
            <w:tcW w:w="9781" w:type="dxa"/>
            <w:shd w:val="clear" w:color="auto" w:fill="auto"/>
          </w:tcPr>
          <w:p w:rsidR="005670C7" w:rsidRPr="00C55499" w:rsidRDefault="005670C7">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rPr>
                <w:rFonts w:ascii="Times New Roman" w:hAnsi="Times New Roman"/>
                <w:sz w:val="20"/>
                <w:szCs w:val="20"/>
              </w:rPr>
            </w:pPr>
            <w:proofErr w:type="gramStart"/>
            <w:r w:rsidRPr="00C55499">
              <w:rPr>
                <w:rFonts w:ascii="Times New Roman" w:hAnsi="Times New Roman"/>
                <w:sz w:val="20"/>
                <w:szCs w:val="20"/>
              </w:rPr>
              <w:t>Заявление или копия заявления Заявителя, подписанного уполномоченным лицом Заявителя</w:t>
            </w:r>
            <w:r w:rsidR="00371A4E" w:rsidRPr="00C55499">
              <w:rPr>
                <w:rFonts w:ascii="Times New Roman" w:hAnsi="Times New Roman"/>
                <w:sz w:val="20"/>
                <w:szCs w:val="20"/>
              </w:rPr>
              <w:t xml:space="preserve"> </w:t>
            </w:r>
            <w:r w:rsidRPr="00C55499">
              <w:rPr>
                <w:rFonts w:ascii="Times New Roman" w:hAnsi="Times New Roman"/>
                <w:sz w:val="20"/>
                <w:szCs w:val="20"/>
              </w:rPr>
              <w:t>(для российских юридических лиц – 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Pr="00C55499">
              <w:rPr>
                <w:rFonts w:ascii="Times New Roman" w:hAnsi="Times New Roman"/>
                <w:sz w:val="20"/>
                <w:szCs w:val="20"/>
              </w:rPr>
              <w:t>об отсутствии</w:t>
            </w:r>
            <w:r w:rsidRPr="00C55499">
              <w:rPr>
                <w:rFonts w:ascii="Times New Roman" w:hAnsi="Times New Roman"/>
                <w:sz w:val="20"/>
                <w:szCs w:val="20"/>
                <w:lang w:eastAsia="ru-RU"/>
              </w:rPr>
              <w:t xml:space="preserve"> случаев неисполнения (ненадлежащего, несвоевременного исполнения</w:t>
            </w:r>
            <w:r w:rsidR="00D67675" w:rsidRPr="00C55499">
              <w:rPr>
                <w:rFonts w:ascii="Times New Roman" w:hAnsi="Times New Roman"/>
                <w:sz w:val="20"/>
                <w:szCs w:val="20"/>
                <w:lang w:eastAsia="ru-RU"/>
              </w:rPr>
              <w:t xml:space="preserve">) </w:t>
            </w:r>
            <w:r w:rsidRPr="00C55499">
              <w:rPr>
                <w:rFonts w:ascii="Times New Roman" w:hAnsi="Times New Roman"/>
                <w:sz w:val="20"/>
                <w:szCs w:val="20"/>
                <w:lang w:eastAsia="ru-RU"/>
              </w:rPr>
              <w:t>гарантийных обязательств в отношении выполненных им ранее работ на объектах Государственной Компании, в том числе объектах, принятых Государственной Компанией от Федерального дорожного агентства «Росавтодор».</w:t>
            </w:r>
            <w:proofErr w:type="gramEnd"/>
          </w:p>
        </w:tc>
      </w:tr>
      <w:tr w:rsidR="00C55499" w:rsidRPr="00C55499" w:rsidTr="00891864">
        <w:trPr>
          <w:trHeight w:val="1115"/>
        </w:trPr>
        <w:tc>
          <w:tcPr>
            <w:tcW w:w="4253" w:type="dxa"/>
            <w:shd w:val="clear" w:color="auto" w:fill="auto"/>
          </w:tcPr>
          <w:p w:rsidR="003F742E" w:rsidRPr="00C55499" w:rsidRDefault="003F742E" w:rsidP="00894698">
            <w:pPr>
              <w:jc w:val="both"/>
            </w:pPr>
            <w:proofErr w:type="spellStart"/>
            <w:r w:rsidRPr="00C55499">
              <w:t>пп</w:t>
            </w:r>
            <w:proofErr w:type="spellEnd"/>
            <w:r w:rsidRPr="00C55499">
              <w:t>. ж</w:t>
            </w:r>
            <w:r w:rsidR="00D67675" w:rsidRPr="00C55499">
              <w:t xml:space="preserve">) </w:t>
            </w:r>
            <w:r w:rsidRPr="00C55499">
              <w:t>п.1.2.</w:t>
            </w:r>
            <w:r w:rsidR="004003EE" w:rsidRPr="00C55499">
              <w:t>3</w:t>
            </w:r>
            <w:r w:rsidRPr="00C55499">
              <w:t xml:space="preserve">. Тома 2. Отсутствие сведений о Заявителе в реестре недобросовестных поставщиков, предусмотренном Федеральным законом от 18 июля 2011 года </w:t>
            </w:r>
            <w:r w:rsidR="006516F7" w:rsidRPr="00C55499">
              <w:t>№ </w:t>
            </w:r>
            <w:r w:rsidRPr="00C55499">
              <w:t>223-ФЗ «О закупках товаров, работ, услуг отдельными видами юридических лиц»</w:t>
            </w:r>
          </w:p>
        </w:tc>
        <w:tc>
          <w:tcPr>
            <w:tcW w:w="9781" w:type="dxa"/>
            <w:shd w:val="clear" w:color="auto" w:fill="auto"/>
          </w:tcPr>
          <w:p w:rsidR="00223E1D" w:rsidRPr="00C55499" w:rsidRDefault="00894698"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proofErr w:type="gramStart"/>
            <w:r w:rsidRPr="00C55499">
              <w:rPr>
                <w:rFonts w:ascii="Times New Roman" w:hAnsi="Times New Roman"/>
                <w:sz w:val="20"/>
                <w:szCs w:val="20"/>
              </w:rPr>
              <w:t xml:space="preserve">Заявление </w:t>
            </w:r>
            <w:r w:rsidR="003F742E" w:rsidRPr="00C55499">
              <w:rPr>
                <w:rFonts w:ascii="Times New Roman" w:hAnsi="Times New Roman"/>
                <w:sz w:val="20"/>
                <w:szCs w:val="20"/>
              </w:rPr>
              <w:t xml:space="preserve">или копия заявления </w:t>
            </w:r>
            <w:r w:rsidR="000F7135" w:rsidRPr="00C55499">
              <w:rPr>
                <w:rFonts w:ascii="Times New Roman" w:hAnsi="Times New Roman"/>
                <w:sz w:val="20"/>
                <w:szCs w:val="20"/>
              </w:rPr>
              <w:t>Заявителя</w:t>
            </w:r>
            <w:r w:rsidR="003F742E" w:rsidRPr="00C55499">
              <w:rPr>
                <w:rFonts w:ascii="Times New Roman" w:hAnsi="Times New Roman"/>
                <w:sz w:val="20"/>
                <w:szCs w:val="20"/>
              </w:rPr>
              <w:t xml:space="preserve">, подписанное уполномоченным лицом </w:t>
            </w:r>
            <w:r w:rsidR="000F7135" w:rsidRPr="00C55499">
              <w:rPr>
                <w:rFonts w:ascii="Times New Roman" w:hAnsi="Times New Roman"/>
                <w:sz w:val="20"/>
                <w:szCs w:val="20"/>
              </w:rPr>
              <w:t>Заявителя</w:t>
            </w:r>
            <w:r w:rsidR="003F742E" w:rsidRPr="00C55499">
              <w:rPr>
                <w:rFonts w:ascii="Times New Roman" w:hAnsi="Times New Roman"/>
                <w:sz w:val="20"/>
                <w:szCs w:val="20"/>
              </w:rPr>
              <w:t xml:space="preserve"> (для </w:t>
            </w:r>
            <w:r w:rsidRPr="00C55499">
              <w:rPr>
                <w:rFonts w:ascii="Times New Roman" w:hAnsi="Times New Roman"/>
                <w:sz w:val="20"/>
                <w:szCs w:val="20"/>
              </w:rPr>
              <w:t xml:space="preserve">российских </w:t>
            </w:r>
            <w:r w:rsidR="003F742E" w:rsidRPr="00C55499">
              <w:rPr>
                <w:rFonts w:ascii="Times New Roman" w:hAnsi="Times New Roman"/>
                <w:sz w:val="20"/>
                <w:szCs w:val="20"/>
              </w:rPr>
              <w:t xml:space="preserve">юридических лиц </w:t>
            </w:r>
            <w:r w:rsidRPr="00C55499">
              <w:rPr>
                <w:rFonts w:ascii="Times New Roman" w:hAnsi="Times New Roman"/>
                <w:sz w:val="20"/>
                <w:szCs w:val="20"/>
              </w:rPr>
              <w:t xml:space="preserve">– </w:t>
            </w:r>
            <w:r w:rsidR="003F742E" w:rsidRPr="00C55499">
              <w:rPr>
                <w:rFonts w:ascii="Times New Roman" w:hAnsi="Times New Roman"/>
                <w:sz w:val="20"/>
                <w:szCs w:val="20"/>
              </w:rPr>
              <w:t>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003F742E" w:rsidRPr="00C55499">
              <w:rPr>
                <w:rFonts w:ascii="Times New Roman" w:hAnsi="Times New Roman"/>
                <w:sz w:val="20"/>
                <w:szCs w:val="20"/>
              </w:rPr>
              <w:t>об отсутствии сведений о</w:t>
            </w:r>
            <w:r w:rsidR="000F7135" w:rsidRPr="00C55499">
              <w:rPr>
                <w:rFonts w:ascii="Times New Roman" w:hAnsi="Times New Roman"/>
                <w:sz w:val="20"/>
                <w:szCs w:val="20"/>
              </w:rPr>
              <w:t xml:space="preserve"> Заявителе</w:t>
            </w:r>
            <w:r w:rsidR="003F742E" w:rsidRPr="00C55499">
              <w:rPr>
                <w:rFonts w:ascii="Times New Roman" w:hAnsi="Times New Roman"/>
                <w:sz w:val="20"/>
                <w:szCs w:val="20"/>
              </w:rPr>
              <w:t xml:space="preserve"> в реестре недобросовестных поставщиков, предусмотренном Федераль</w:t>
            </w:r>
            <w:r w:rsidR="00F93269" w:rsidRPr="00C55499">
              <w:rPr>
                <w:rFonts w:ascii="Times New Roman" w:hAnsi="Times New Roman"/>
                <w:sz w:val="20"/>
                <w:szCs w:val="20"/>
              </w:rPr>
              <w:t>ным законом от 18 июля 2011 г.</w:t>
            </w:r>
            <w:r w:rsidR="003F742E" w:rsidRPr="00C55499">
              <w:rPr>
                <w:rFonts w:ascii="Times New Roman" w:hAnsi="Times New Roman"/>
                <w:sz w:val="20"/>
                <w:szCs w:val="20"/>
              </w:rPr>
              <w:t xml:space="preserve"> </w:t>
            </w:r>
            <w:r w:rsidR="006516F7" w:rsidRPr="00C55499">
              <w:rPr>
                <w:rFonts w:ascii="Times New Roman" w:hAnsi="Times New Roman"/>
                <w:sz w:val="20"/>
                <w:szCs w:val="20"/>
              </w:rPr>
              <w:t>№ </w:t>
            </w:r>
            <w:r w:rsidR="003F742E" w:rsidRPr="00C55499">
              <w:rPr>
                <w:rFonts w:ascii="Times New Roman" w:hAnsi="Times New Roman"/>
                <w:sz w:val="20"/>
                <w:szCs w:val="20"/>
              </w:rPr>
              <w:t>223-ФЗ «О закупках товаров, работ, услуг отдельными видами юридических лиц»</w:t>
            </w:r>
            <w:r w:rsidRPr="00C55499">
              <w:rPr>
                <w:rFonts w:ascii="Times New Roman" w:hAnsi="Times New Roman"/>
                <w:sz w:val="20"/>
                <w:szCs w:val="20"/>
              </w:rPr>
              <w:t>.</w:t>
            </w:r>
            <w:proofErr w:type="gramEnd"/>
          </w:p>
        </w:tc>
      </w:tr>
      <w:tr w:rsidR="00C55499" w:rsidRPr="00C55499" w:rsidTr="00891864">
        <w:trPr>
          <w:trHeight w:val="1115"/>
        </w:trPr>
        <w:tc>
          <w:tcPr>
            <w:tcW w:w="4253" w:type="dxa"/>
            <w:shd w:val="clear" w:color="auto" w:fill="auto"/>
          </w:tcPr>
          <w:p w:rsidR="00093891" w:rsidRPr="00C55499" w:rsidRDefault="00093891" w:rsidP="00093891">
            <w:pPr>
              <w:tabs>
                <w:tab w:val="left" w:pos="1134"/>
              </w:tabs>
              <w:spacing w:after="120"/>
              <w:jc w:val="both"/>
            </w:pPr>
            <w:proofErr w:type="spellStart"/>
            <w:r w:rsidRPr="00C55499">
              <w:t>пп</w:t>
            </w:r>
            <w:proofErr w:type="spellEnd"/>
            <w:r w:rsidRPr="00C55499">
              <w:t xml:space="preserve">. </w:t>
            </w:r>
            <w:r w:rsidR="00BD7C54" w:rsidRPr="00C55499">
              <w:t>з</w:t>
            </w:r>
            <w:r w:rsidR="00D67675" w:rsidRPr="00C55499">
              <w:t xml:space="preserve">) </w:t>
            </w:r>
            <w:r w:rsidRPr="00C55499">
              <w:t xml:space="preserve">п.1.2.3. Тома 2. Отсутствие сведений о Заявителе в реестре недобросовестных поставщиков, предусмотренном Федеральным законом от 5 апреля 2013 </w:t>
            </w:r>
            <w:r w:rsidR="006516F7" w:rsidRPr="00C55499">
              <w:t>№ </w:t>
            </w:r>
            <w:r w:rsidRPr="00C55499">
              <w:t>44-ФЗ «О контрактной системе в сфере закупок товаров, работ, услуг для обеспечения государственных и муниципальных нужд»;</w:t>
            </w:r>
          </w:p>
        </w:tc>
        <w:tc>
          <w:tcPr>
            <w:tcW w:w="9781" w:type="dxa"/>
            <w:shd w:val="clear" w:color="auto" w:fill="auto"/>
          </w:tcPr>
          <w:p w:rsidR="00093891" w:rsidRPr="00C55499" w:rsidRDefault="00093891">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rPr>
                <w:rFonts w:ascii="Times New Roman" w:hAnsi="Times New Roman"/>
                <w:sz w:val="20"/>
                <w:szCs w:val="20"/>
              </w:rPr>
            </w:pPr>
            <w:proofErr w:type="gramStart"/>
            <w:r w:rsidRPr="00C55499">
              <w:rPr>
                <w:rFonts w:ascii="Times New Roman" w:hAnsi="Times New Roman"/>
                <w:sz w:val="20"/>
                <w:szCs w:val="20"/>
              </w:rPr>
              <w:t>Заявление или копия заявления Заявителя, подписанное уполномоченным лицом Заявителя (для российских юридических лиц – 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Pr="00C55499">
              <w:rPr>
                <w:rFonts w:ascii="Times New Roman" w:hAnsi="Times New Roman"/>
                <w:sz w:val="20"/>
                <w:szCs w:val="20"/>
              </w:rPr>
              <w:t xml:space="preserve">об отсутствии сведений о Заявителе в реестре недобросовестных поставщиков, </w:t>
            </w:r>
            <w:hyperlink r:id="rId41" w:history="1">
              <w:r w:rsidRPr="00C55499">
                <w:rPr>
                  <w:rFonts w:ascii="Times New Roman" w:hAnsi="Times New Roman"/>
                  <w:sz w:val="20"/>
                  <w:szCs w:val="20"/>
                </w:rPr>
                <w:t>предусмотренном</w:t>
              </w:r>
            </w:hyperlink>
            <w:r w:rsidRPr="00C55499">
              <w:rPr>
                <w:rFonts w:ascii="Times New Roman" w:hAnsi="Times New Roman"/>
                <w:sz w:val="20"/>
                <w:szCs w:val="20"/>
              </w:rPr>
              <w:t xml:space="preserve"> Федеральным законом от </w:t>
            </w:r>
            <w:r w:rsidR="00F93269" w:rsidRPr="00C55499">
              <w:rPr>
                <w:rFonts w:ascii="Times New Roman" w:hAnsi="Times New Roman"/>
                <w:sz w:val="20"/>
                <w:szCs w:val="20"/>
              </w:rPr>
              <w:t>0</w:t>
            </w:r>
            <w:r w:rsidRPr="00C55499">
              <w:rPr>
                <w:rFonts w:ascii="Times New Roman" w:hAnsi="Times New Roman"/>
                <w:sz w:val="20"/>
                <w:szCs w:val="20"/>
                <w:lang w:eastAsia="ru-RU"/>
              </w:rPr>
              <w:t xml:space="preserve">5 апреля 2013 </w:t>
            </w:r>
            <w:r w:rsidR="00F93269" w:rsidRPr="00C55499">
              <w:rPr>
                <w:rFonts w:ascii="Times New Roman" w:hAnsi="Times New Roman"/>
                <w:sz w:val="20"/>
                <w:szCs w:val="20"/>
                <w:lang w:eastAsia="ru-RU"/>
              </w:rPr>
              <w:t xml:space="preserve">г. </w:t>
            </w:r>
            <w:r w:rsidR="006516F7" w:rsidRPr="00C55499">
              <w:rPr>
                <w:rFonts w:ascii="Times New Roman" w:hAnsi="Times New Roman"/>
                <w:sz w:val="20"/>
                <w:szCs w:val="20"/>
                <w:lang w:eastAsia="ru-RU"/>
              </w:rPr>
              <w:t>№ </w:t>
            </w:r>
            <w:r w:rsidRPr="00C55499">
              <w:rPr>
                <w:rFonts w:ascii="Times New Roman" w:hAnsi="Times New Roman"/>
                <w:sz w:val="20"/>
                <w:szCs w:val="20"/>
                <w:lang w:eastAsia="ru-RU"/>
              </w:rPr>
              <w:t>44-ФЗ «</w:t>
            </w:r>
            <w:r w:rsidRPr="00C55499">
              <w:rPr>
                <w:rFonts w:ascii="Times New Roman" w:hAnsi="Times New Roman"/>
                <w:sz w:val="20"/>
                <w:szCs w:val="20"/>
              </w:rPr>
              <w:t>О контрактной системе в сфере закупок товаров, работ, услуг для обеспечения государственных и муниципальных нужд</w:t>
            </w:r>
            <w:proofErr w:type="gramEnd"/>
            <w:r w:rsidRPr="00C55499">
              <w:rPr>
                <w:rFonts w:ascii="Times New Roman" w:hAnsi="Times New Roman"/>
                <w:sz w:val="20"/>
                <w:szCs w:val="20"/>
                <w:lang w:eastAsia="ru-RU"/>
              </w:rPr>
              <w:t>»;</w:t>
            </w:r>
          </w:p>
        </w:tc>
      </w:tr>
      <w:tr w:rsidR="00C55499" w:rsidRPr="00C55499" w:rsidTr="00891864">
        <w:trPr>
          <w:trHeight w:val="1115"/>
        </w:trPr>
        <w:tc>
          <w:tcPr>
            <w:tcW w:w="4253" w:type="dxa"/>
            <w:shd w:val="clear" w:color="auto" w:fill="auto"/>
          </w:tcPr>
          <w:p w:rsidR="000F7135" w:rsidRPr="00C55499" w:rsidRDefault="00093891">
            <w:pPr>
              <w:jc w:val="both"/>
            </w:pPr>
            <w:proofErr w:type="spellStart"/>
            <w:r w:rsidRPr="00C55499">
              <w:t>пп</w:t>
            </w:r>
            <w:proofErr w:type="spellEnd"/>
            <w:r w:rsidRPr="00C55499">
              <w:t xml:space="preserve">. </w:t>
            </w:r>
            <w:r w:rsidR="00BD7C54" w:rsidRPr="00C55499">
              <w:t>и</w:t>
            </w:r>
            <w:r w:rsidR="00D67675" w:rsidRPr="00C55499">
              <w:t xml:space="preserve">) </w:t>
            </w:r>
            <w:r w:rsidR="000F7135" w:rsidRPr="00C55499">
              <w:t>п.1.2.</w:t>
            </w:r>
            <w:r w:rsidR="004003EE" w:rsidRPr="00C55499">
              <w:t>3</w:t>
            </w:r>
            <w:r w:rsidR="000F7135" w:rsidRPr="00C55499">
              <w:t>. Тома 2. Отсутствие сведений о задолженности по платежам по начисленным налогам, сборам и иным обязательным платежам в бюджеты любого уровня или государственные внебюджетные фонды Российской Федерации</w:t>
            </w:r>
          </w:p>
        </w:tc>
        <w:tc>
          <w:tcPr>
            <w:tcW w:w="9781" w:type="dxa"/>
            <w:shd w:val="clear" w:color="auto" w:fill="auto"/>
          </w:tcPr>
          <w:p w:rsidR="000F7135" w:rsidRPr="00C55499" w:rsidRDefault="00894698"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proofErr w:type="gramStart"/>
            <w:r w:rsidRPr="00C55499">
              <w:rPr>
                <w:rFonts w:ascii="Times New Roman" w:hAnsi="Times New Roman"/>
                <w:sz w:val="20"/>
                <w:szCs w:val="20"/>
              </w:rPr>
              <w:t xml:space="preserve">Заявление </w:t>
            </w:r>
            <w:r w:rsidR="000F7135" w:rsidRPr="00C55499">
              <w:rPr>
                <w:rFonts w:ascii="Times New Roman" w:hAnsi="Times New Roman"/>
                <w:sz w:val="20"/>
                <w:szCs w:val="20"/>
              </w:rPr>
              <w:t xml:space="preserve">или копия заявления Заявителя, подписанного уполномоченным лицом Заявителя (для </w:t>
            </w:r>
            <w:r w:rsidRPr="00C55499">
              <w:rPr>
                <w:rFonts w:ascii="Times New Roman" w:hAnsi="Times New Roman"/>
                <w:sz w:val="20"/>
                <w:szCs w:val="20"/>
              </w:rPr>
              <w:t xml:space="preserve">российских </w:t>
            </w:r>
            <w:r w:rsidR="000F7135" w:rsidRPr="00C55499">
              <w:rPr>
                <w:rFonts w:ascii="Times New Roman" w:hAnsi="Times New Roman"/>
                <w:sz w:val="20"/>
                <w:szCs w:val="20"/>
              </w:rPr>
              <w:t xml:space="preserve">юридических лиц </w:t>
            </w:r>
            <w:r w:rsidRPr="00C55499">
              <w:rPr>
                <w:rFonts w:ascii="Times New Roman" w:hAnsi="Times New Roman"/>
                <w:sz w:val="20"/>
                <w:szCs w:val="20"/>
              </w:rPr>
              <w:t xml:space="preserve">– </w:t>
            </w:r>
            <w:r w:rsidR="000F7135" w:rsidRPr="00C55499">
              <w:rPr>
                <w:rFonts w:ascii="Times New Roman" w:hAnsi="Times New Roman"/>
                <w:sz w:val="20"/>
                <w:szCs w:val="20"/>
              </w:rPr>
              <w:t>с заверением печатью, для иностранных юридических лиц данное правило применяется, если таковая печать имеется</w:t>
            </w:r>
            <w:r w:rsidR="00D67675" w:rsidRPr="00C55499">
              <w:rPr>
                <w:rFonts w:ascii="Times New Roman" w:hAnsi="Times New Roman"/>
                <w:sz w:val="20"/>
                <w:szCs w:val="20"/>
              </w:rPr>
              <w:t xml:space="preserve">) </w:t>
            </w:r>
            <w:r w:rsidR="000F7135" w:rsidRPr="00C55499">
              <w:rPr>
                <w:rFonts w:ascii="Times New Roman" w:hAnsi="Times New Roman"/>
                <w:sz w:val="20"/>
                <w:szCs w:val="20"/>
              </w:rPr>
              <w:t>об отсутствии задолженности по начисленным налогам, сборам и иным обязательным платежам в бюджеты любого уровня Российской Федерации или государственные внебюджетные фонды Российской Федерации за прошедший календарный год, размер которой превышает 25</w:t>
            </w:r>
            <w:r w:rsidR="003C2E92" w:rsidRPr="00C55499">
              <w:rPr>
                <w:rFonts w:ascii="Times New Roman" w:hAnsi="Times New Roman"/>
                <w:sz w:val="20"/>
                <w:szCs w:val="20"/>
              </w:rPr>
              <w:t> </w:t>
            </w:r>
            <w:r w:rsidR="000F7135" w:rsidRPr="00C55499">
              <w:rPr>
                <w:rFonts w:ascii="Times New Roman" w:hAnsi="Times New Roman"/>
                <w:sz w:val="20"/>
                <w:szCs w:val="20"/>
              </w:rPr>
              <w:t>(двадцать пять</w:t>
            </w:r>
            <w:proofErr w:type="gramEnd"/>
            <w:r w:rsidR="00D67675" w:rsidRPr="00C55499">
              <w:rPr>
                <w:rFonts w:ascii="Times New Roman" w:hAnsi="Times New Roman"/>
                <w:sz w:val="20"/>
                <w:szCs w:val="20"/>
              </w:rPr>
              <w:t xml:space="preserve">) </w:t>
            </w:r>
            <w:r w:rsidR="000F7135" w:rsidRPr="00C55499">
              <w:rPr>
                <w:rFonts w:ascii="Times New Roman" w:hAnsi="Times New Roman"/>
                <w:sz w:val="20"/>
                <w:szCs w:val="20"/>
              </w:rPr>
              <w:t>процентов балансовой стоимости активов Заявителя;</w:t>
            </w:r>
          </w:p>
          <w:p w:rsidR="000F7135" w:rsidRPr="00C55499" w:rsidRDefault="000F7135"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r w:rsidRPr="00C55499">
              <w:rPr>
                <w:rFonts w:ascii="Times New Roman" w:hAnsi="Times New Roman"/>
                <w:sz w:val="20"/>
                <w:szCs w:val="20"/>
              </w:rPr>
              <w:t xml:space="preserve">копия </w:t>
            </w:r>
            <w:r w:rsidR="00945E73" w:rsidRPr="00C55499">
              <w:rPr>
                <w:rFonts w:ascii="Times New Roman" w:hAnsi="Times New Roman"/>
                <w:sz w:val="20"/>
                <w:szCs w:val="20"/>
              </w:rPr>
              <w:t xml:space="preserve">сданной годовой </w:t>
            </w:r>
            <w:r w:rsidRPr="00C55499">
              <w:rPr>
                <w:rFonts w:ascii="Times New Roman" w:hAnsi="Times New Roman"/>
                <w:sz w:val="20"/>
                <w:szCs w:val="20"/>
              </w:rPr>
              <w:t>бухгалтерской отчетности;</w:t>
            </w:r>
          </w:p>
          <w:p w:rsidR="000F7135" w:rsidRPr="00C55499" w:rsidRDefault="000F7135" w:rsidP="004A10FE">
            <w:pPr>
              <w:pStyle w:val="afffff1"/>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7" w:hanging="283"/>
              <w:jc w:val="both"/>
            </w:pPr>
            <w:r w:rsidRPr="00C55499">
              <w:rPr>
                <w:rFonts w:ascii="Times New Roman" w:hAnsi="Times New Roman"/>
                <w:sz w:val="20"/>
                <w:szCs w:val="20"/>
              </w:rPr>
              <w:t xml:space="preserve">копия соответствующего представленной </w:t>
            </w:r>
            <w:r w:rsidR="00E73147" w:rsidRPr="00C55499">
              <w:rPr>
                <w:rFonts w:ascii="Times New Roman" w:hAnsi="Times New Roman"/>
                <w:sz w:val="20"/>
                <w:szCs w:val="20"/>
              </w:rPr>
              <w:t xml:space="preserve">сданной годовой </w:t>
            </w:r>
            <w:r w:rsidRPr="00C55499">
              <w:rPr>
                <w:rFonts w:ascii="Times New Roman" w:hAnsi="Times New Roman"/>
                <w:sz w:val="20"/>
                <w:szCs w:val="20"/>
              </w:rPr>
              <w:t>бухгалтерской отчётности положительного заключения аудитора (если отчетность подлежит обязательному аудиту в соответствии с законодательством или аудиторская проверка проводилась добровольно</w:t>
            </w:r>
            <w:r w:rsidR="00D67675" w:rsidRPr="00C55499">
              <w:rPr>
                <w:rFonts w:ascii="Times New Roman" w:hAnsi="Times New Roman"/>
                <w:sz w:val="20"/>
                <w:szCs w:val="20"/>
              </w:rPr>
              <w:t>)</w:t>
            </w:r>
            <w:r w:rsidR="001E5B1F" w:rsidRPr="00C55499">
              <w:rPr>
                <w:rFonts w:ascii="Times New Roman" w:hAnsi="Times New Roman"/>
                <w:sz w:val="20"/>
                <w:szCs w:val="20"/>
              </w:rPr>
              <w:t>;</w:t>
            </w:r>
          </w:p>
          <w:p w:rsidR="000F7135" w:rsidRPr="00C55499" w:rsidRDefault="000F7135">
            <w:pPr>
              <w:pStyle w:val="afffff1"/>
              <w:numPr>
                <w:ilvl w:val="0"/>
                <w:numId w:val="52"/>
              </w:numPr>
              <w:spacing w:after="0" w:line="240" w:lineRule="auto"/>
              <w:ind w:left="317" w:hanging="283"/>
              <w:jc w:val="both"/>
            </w:pPr>
            <w:r w:rsidRPr="00C55499">
              <w:rPr>
                <w:rFonts w:ascii="Times New Roman" w:hAnsi="Times New Roman"/>
                <w:sz w:val="20"/>
                <w:szCs w:val="20"/>
              </w:rPr>
              <w:t xml:space="preserve">справка из налогового органа или копия такой справки об отсутствии задолженности по начисленным налогам, сборам и иным обязательным платежам в бюджеты любого уровня Российской Федерации или </w:t>
            </w:r>
            <w:r w:rsidRPr="00C55499">
              <w:rPr>
                <w:rFonts w:ascii="Times New Roman" w:hAnsi="Times New Roman"/>
                <w:sz w:val="20"/>
                <w:szCs w:val="20"/>
              </w:rPr>
              <w:lastRenderedPageBreak/>
              <w:t>государственные внебюджетные фонды Российской Федерации за прошедший календарный год, размер которой превышает 25</w:t>
            </w:r>
            <w:r w:rsidR="003C2E92" w:rsidRPr="00C55499">
              <w:rPr>
                <w:rFonts w:ascii="Times New Roman" w:hAnsi="Times New Roman"/>
                <w:sz w:val="20"/>
                <w:szCs w:val="20"/>
              </w:rPr>
              <w:t> </w:t>
            </w:r>
            <w:r w:rsidRPr="00C55499">
              <w:rPr>
                <w:rFonts w:ascii="Times New Roman" w:hAnsi="Times New Roman"/>
                <w:sz w:val="20"/>
                <w:szCs w:val="20"/>
              </w:rPr>
              <w:t>(двадцать пять</w:t>
            </w:r>
            <w:r w:rsidR="00D67675" w:rsidRPr="00C55499">
              <w:rPr>
                <w:rFonts w:ascii="Times New Roman" w:hAnsi="Times New Roman"/>
                <w:sz w:val="20"/>
                <w:szCs w:val="20"/>
              </w:rPr>
              <w:t xml:space="preserve">) </w:t>
            </w:r>
            <w:r w:rsidRPr="00C55499">
              <w:rPr>
                <w:rFonts w:ascii="Times New Roman" w:hAnsi="Times New Roman"/>
                <w:sz w:val="20"/>
                <w:szCs w:val="20"/>
              </w:rPr>
              <w:t>процентов балансовой стоимости активов Заявителя.</w:t>
            </w:r>
          </w:p>
        </w:tc>
      </w:tr>
      <w:tr w:rsidR="00C55499" w:rsidRPr="00C55499" w:rsidTr="002E6731">
        <w:trPr>
          <w:trHeight w:val="1244"/>
        </w:trPr>
        <w:tc>
          <w:tcPr>
            <w:tcW w:w="4253" w:type="dxa"/>
            <w:shd w:val="clear" w:color="auto" w:fill="auto"/>
            <w:vAlign w:val="center"/>
          </w:tcPr>
          <w:p w:rsidR="00E67A1C" w:rsidRPr="00C55499" w:rsidRDefault="005B419F">
            <w:pPr>
              <w:spacing w:line="276" w:lineRule="auto"/>
              <w:jc w:val="center"/>
              <w:rPr>
                <w:sz w:val="22"/>
                <w:szCs w:val="22"/>
              </w:rPr>
            </w:pPr>
            <w:r w:rsidRPr="00C55499">
              <w:rPr>
                <w:b/>
                <w:sz w:val="24"/>
                <w:szCs w:val="24"/>
              </w:rPr>
              <w:t xml:space="preserve">Квалификационное Требование, </w:t>
            </w:r>
            <w:r w:rsidR="00E37B3F" w:rsidRPr="00C55499">
              <w:rPr>
                <w:b/>
                <w:sz w:val="24"/>
                <w:szCs w:val="24"/>
              </w:rPr>
              <w:t xml:space="preserve">наименование </w:t>
            </w:r>
            <w:r w:rsidR="00E67A1C" w:rsidRPr="00C55499">
              <w:rPr>
                <w:b/>
                <w:sz w:val="24"/>
                <w:szCs w:val="24"/>
              </w:rPr>
              <w:t>подкритерия критерия «Квалификация</w:t>
            </w:r>
            <w:r w:rsidR="00F93269" w:rsidRPr="00C55499">
              <w:rPr>
                <w:b/>
                <w:sz w:val="24"/>
                <w:szCs w:val="24"/>
              </w:rPr>
              <w:t xml:space="preserve"> Участника Конкурса» согласно п</w:t>
            </w:r>
            <w:r w:rsidR="00E67A1C" w:rsidRPr="00C55499">
              <w:rPr>
                <w:b/>
                <w:sz w:val="24"/>
                <w:szCs w:val="24"/>
              </w:rPr>
              <w:t>.</w:t>
            </w:r>
            <w:r w:rsidR="006E4D8B" w:rsidRPr="00C55499">
              <w:rPr>
                <w:b/>
                <w:sz w:val="24"/>
                <w:szCs w:val="24"/>
              </w:rPr>
              <w:t> </w:t>
            </w:r>
            <w:r w:rsidR="00E21936" w:rsidRPr="00C55499">
              <w:rPr>
                <w:b/>
                <w:sz w:val="24"/>
                <w:szCs w:val="24"/>
              </w:rPr>
              <w:t>6.5</w:t>
            </w:r>
            <w:r w:rsidR="00E67A1C" w:rsidRPr="00C55499">
              <w:rPr>
                <w:b/>
                <w:sz w:val="24"/>
                <w:szCs w:val="24"/>
              </w:rPr>
              <w:t>. Тома 2</w:t>
            </w:r>
          </w:p>
        </w:tc>
        <w:tc>
          <w:tcPr>
            <w:tcW w:w="9781" w:type="dxa"/>
            <w:shd w:val="clear" w:color="auto" w:fill="auto"/>
            <w:vAlign w:val="center"/>
          </w:tcPr>
          <w:p w:rsidR="00E67A1C" w:rsidRPr="00C55499" w:rsidRDefault="00E67A1C">
            <w:pPr>
              <w:spacing w:line="276" w:lineRule="auto"/>
              <w:jc w:val="center"/>
              <w:rPr>
                <w:sz w:val="22"/>
                <w:szCs w:val="22"/>
              </w:rPr>
            </w:pPr>
            <w:r w:rsidRPr="00C55499">
              <w:rPr>
                <w:b/>
                <w:sz w:val="24"/>
                <w:szCs w:val="24"/>
              </w:rPr>
              <w:t xml:space="preserve">Перечень сведений и документов, представляемый для получения оценки по соответствующему </w:t>
            </w:r>
            <w:r w:rsidR="001A7FD6" w:rsidRPr="00C55499">
              <w:rPr>
                <w:b/>
                <w:sz w:val="24"/>
                <w:szCs w:val="24"/>
              </w:rPr>
              <w:t xml:space="preserve">подкритерию </w:t>
            </w:r>
          </w:p>
        </w:tc>
      </w:tr>
      <w:tr w:rsidR="00C55499" w:rsidRPr="00C55499" w:rsidTr="002E6731">
        <w:trPr>
          <w:trHeight w:val="243"/>
        </w:trPr>
        <w:tc>
          <w:tcPr>
            <w:tcW w:w="4253" w:type="dxa"/>
            <w:shd w:val="clear" w:color="auto" w:fill="auto"/>
          </w:tcPr>
          <w:p w:rsidR="00E67A1C" w:rsidRPr="00C55499" w:rsidRDefault="005B419F">
            <w:pPr>
              <w:jc w:val="both"/>
            </w:pPr>
            <w:proofErr w:type="spellStart"/>
            <w:r w:rsidRPr="00C55499">
              <w:t>пп</w:t>
            </w:r>
            <w:proofErr w:type="spellEnd"/>
            <w:r w:rsidRPr="00C55499">
              <w:t>.</w:t>
            </w:r>
            <w:r w:rsidR="00F93269" w:rsidRPr="00C55499">
              <w:t> </w:t>
            </w:r>
            <w:r w:rsidRPr="00C55499">
              <w:t>а</w:t>
            </w:r>
            <w:r w:rsidR="00D67675" w:rsidRPr="00C55499">
              <w:t xml:space="preserve">) </w:t>
            </w:r>
            <w:r w:rsidRPr="00C55499">
              <w:t>п. 1.3.</w:t>
            </w:r>
            <w:r w:rsidR="001017C6" w:rsidRPr="00C55499">
              <w:t>1.</w:t>
            </w:r>
            <w:r w:rsidRPr="00C55499">
              <w:t xml:space="preserve"> Тома 2, </w:t>
            </w:r>
            <w:proofErr w:type="spellStart"/>
            <w:r w:rsidR="00E67A1C" w:rsidRPr="00C55499">
              <w:t>пп</w:t>
            </w:r>
            <w:proofErr w:type="spellEnd"/>
            <w:r w:rsidR="00E67A1C" w:rsidRPr="00C55499">
              <w:t>. а</w:t>
            </w:r>
            <w:r w:rsidR="00D67675" w:rsidRPr="00C55499">
              <w:t xml:space="preserve">) </w:t>
            </w:r>
            <w:r w:rsidR="00E67A1C" w:rsidRPr="00C55499">
              <w:t>п.</w:t>
            </w:r>
            <w:r w:rsidR="0053357C" w:rsidRPr="00C55499">
              <w:t> </w:t>
            </w:r>
            <w:r w:rsidR="00E21936" w:rsidRPr="00C55499">
              <w:t>6.5</w:t>
            </w:r>
            <w:r w:rsidR="00E67A1C" w:rsidRPr="00C55499">
              <w:t>.1. Тома 2. Наличие опыта выполнения работ по строительству и (или</w:t>
            </w:r>
            <w:r w:rsidR="00D67675" w:rsidRPr="00C55499">
              <w:t xml:space="preserve">) </w:t>
            </w:r>
            <w:r w:rsidR="00E67A1C" w:rsidRPr="00C55499">
              <w:t xml:space="preserve">реконструкции автомобильных дорог </w:t>
            </w:r>
            <w:r w:rsidR="00072172" w:rsidRPr="00C55499">
              <w:rPr>
                <w:lang w:val="en-US"/>
              </w:rPr>
              <w:t>I</w:t>
            </w:r>
            <w:r w:rsidR="00072172" w:rsidRPr="00C55499">
              <w:t xml:space="preserve">-й </w:t>
            </w:r>
            <w:r w:rsidR="00E67A1C" w:rsidRPr="00C55499">
              <w:t>категории</w:t>
            </w:r>
            <w:r w:rsidR="004C7B93" w:rsidRPr="00C55499">
              <w:t>, магистральных дорог скоростного движения и (или</w:t>
            </w:r>
            <w:r w:rsidR="00D67675" w:rsidRPr="00C55499">
              <w:t xml:space="preserve">) </w:t>
            </w:r>
            <w:r w:rsidR="004C7B93" w:rsidRPr="00C55499">
              <w:t>магистральных улиц общегородского значения непрерывного движения городов</w:t>
            </w:r>
            <w:r w:rsidR="00072172" w:rsidRPr="00C55499">
              <w:t xml:space="preserve"> и, если применимо, </w:t>
            </w:r>
            <w:r w:rsidR="00072172" w:rsidRPr="00C55499">
              <w:rPr>
                <w:lang w:val="en-US"/>
              </w:rPr>
              <w:t>II</w:t>
            </w:r>
            <w:r w:rsidR="00072172" w:rsidRPr="00C55499">
              <w:t>-й категории</w:t>
            </w:r>
            <w:r w:rsidR="004C7B93" w:rsidRPr="00C55499">
              <w:t>, магистральных дорог регулируемого движения и (или</w:t>
            </w:r>
            <w:r w:rsidR="00D67675" w:rsidRPr="00C55499">
              <w:t xml:space="preserve">) </w:t>
            </w:r>
            <w:r w:rsidR="004C7B93" w:rsidRPr="00C55499">
              <w:t>магистральных улиц общегородского значения регулируемого движения</w:t>
            </w:r>
          </w:p>
        </w:tc>
        <w:tc>
          <w:tcPr>
            <w:tcW w:w="9781" w:type="dxa"/>
            <w:shd w:val="clear" w:color="auto" w:fill="auto"/>
          </w:tcPr>
          <w:p w:rsidR="00E67A1C" w:rsidRPr="00C55499" w:rsidRDefault="00E67A1C" w:rsidP="002E6731">
            <w:pPr>
              <w:jc w:val="both"/>
            </w:pPr>
            <w:r w:rsidRPr="00C55499">
              <w:t xml:space="preserve">1. </w:t>
            </w:r>
            <w:r w:rsidR="00F93269" w:rsidRPr="00C55499">
              <w:t>На рассмотрение</w:t>
            </w:r>
            <w:r w:rsidRPr="00C55499">
              <w:t xml:space="preserve"> Конкурсной Комиссии могут быть представлены следующие документы:</w:t>
            </w:r>
          </w:p>
          <w:p w:rsidR="00E67A1C" w:rsidRPr="00C55499" w:rsidRDefault="00E67A1C" w:rsidP="004A10FE">
            <w:pPr>
              <w:pStyle w:val="afffff1"/>
              <w:numPr>
                <w:ilvl w:val="0"/>
                <w:numId w:val="52"/>
              </w:numPr>
              <w:spacing w:after="0" w:line="240" w:lineRule="auto"/>
              <w:ind w:left="317" w:hanging="283"/>
              <w:jc w:val="both"/>
              <w:rPr>
                <w:sz w:val="20"/>
                <w:szCs w:val="20"/>
              </w:rPr>
            </w:pPr>
            <w:r w:rsidRPr="00C55499">
              <w:rPr>
                <w:rFonts w:ascii="Times New Roman" w:hAnsi="Times New Roman"/>
                <w:sz w:val="20"/>
                <w:szCs w:val="20"/>
              </w:rPr>
              <w:t>копии Договоров на выполнение работ;</w:t>
            </w:r>
          </w:p>
          <w:p w:rsidR="00E67A1C" w:rsidRPr="00C55499" w:rsidRDefault="00E67A1C" w:rsidP="004A10FE">
            <w:pPr>
              <w:pStyle w:val="afffff1"/>
              <w:numPr>
                <w:ilvl w:val="0"/>
                <w:numId w:val="52"/>
              </w:numPr>
              <w:spacing w:after="0" w:line="240" w:lineRule="auto"/>
              <w:ind w:left="317" w:hanging="283"/>
              <w:jc w:val="both"/>
              <w:rPr>
                <w:sz w:val="20"/>
                <w:szCs w:val="20"/>
              </w:rPr>
            </w:pPr>
            <w:r w:rsidRPr="00C55499">
              <w:rPr>
                <w:rFonts w:ascii="Times New Roman" w:hAnsi="Times New Roman"/>
                <w:sz w:val="20"/>
                <w:szCs w:val="20"/>
              </w:rPr>
              <w:t>копии справок о стоимости выполненных работ и затрат;</w:t>
            </w:r>
          </w:p>
          <w:p w:rsidR="00E67A1C" w:rsidRPr="00C55499" w:rsidRDefault="00E67A1C" w:rsidP="004A10FE">
            <w:pPr>
              <w:pStyle w:val="afffff1"/>
              <w:numPr>
                <w:ilvl w:val="0"/>
                <w:numId w:val="52"/>
              </w:numPr>
              <w:spacing w:after="0" w:line="240" w:lineRule="auto"/>
              <w:ind w:left="317" w:hanging="283"/>
              <w:jc w:val="both"/>
              <w:rPr>
                <w:sz w:val="20"/>
                <w:szCs w:val="20"/>
              </w:rPr>
            </w:pPr>
            <w:r w:rsidRPr="00C55499">
              <w:rPr>
                <w:rFonts w:ascii="Times New Roman" w:hAnsi="Times New Roman"/>
                <w:sz w:val="20"/>
                <w:szCs w:val="20"/>
              </w:rPr>
              <w:t>копии разрешений на ввод объекта капитального строительства в эксплуатацию (независимо от роли подтверждающего опыт лица (подрядчик/субподрядчик</w:t>
            </w:r>
            <w:r w:rsidR="00D67675" w:rsidRPr="00C55499">
              <w:rPr>
                <w:rFonts w:ascii="Times New Roman" w:hAnsi="Times New Roman"/>
                <w:sz w:val="20"/>
                <w:szCs w:val="20"/>
              </w:rPr>
              <w:t>)</w:t>
            </w:r>
            <w:r w:rsidR="001E5B1F" w:rsidRPr="00C55499">
              <w:rPr>
                <w:rFonts w:ascii="Times New Roman" w:hAnsi="Times New Roman"/>
                <w:sz w:val="20"/>
                <w:szCs w:val="20"/>
              </w:rPr>
              <w:t>;</w:t>
            </w:r>
          </w:p>
          <w:p w:rsidR="00E67A1C" w:rsidRPr="00C55499" w:rsidRDefault="00E67A1C" w:rsidP="004A10FE">
            <w:pPr>
              <w:pStyle w:val="afffff1"/>
              <w:numPr>
                <w:ilvl w:val="0"/>
                <w:numId w:val="52"/>
              </w:numPr>
              <w:spacing w:after="0" w:line="240" w:lineRule="auto"/>
              <w:ind w:left="317" w:hanging="283"/>
              <w:jc w:val="both"/>
              <w:rPr>
                <w:sz w:val="20"/>
                <w:szCs w:val="20"/>
              </w:rPr>
            </w:pPr>
            <w:r w:rsidRPr="00C55499">
              <w:rPr>
                <w:rFonts w:ascii="Times New Roman" w:hAnsi="Times New Roman"/>
                <w:sz w:val="20"/>
                <w:szCs w:val="20"/>
              </w:rPr>
              <w:t>копии актов приемочных комиссий о приемке объектов в эксплуатацию (для договоров на выполнение работ по капитальному ремонту</w:t>
            </w:r>
            <w:r w:rsidR="00D67675" w:rsidRPr="00C55499">
              <w:rPr>
                <w:rFonts w:ascii="Times New Roman" w:hAnsi="Times New Roman"/>
                <w:sz w:val="20"/>
                <w:szCs w:val="20"/>
              </w:rPr>
              <w:t>)</w:t>
            </w:r>
            <w:r w:rsidR="001E5B1F" w:rsidRPr="00C55499">
              <w:rPr>
                <w:rFonts w:ascii="Times New Roman" w:hAnsi="Times New Roman"/>
                <w:sz w:val="20"/>
                <w:szCs w:val="20"/>
              </w:rPr>
              <w:t>;</w:t>
            </w:r>
          </w:p>
          <w:p w:rsidR="002C62C7" w:rsidRPr="00C55499" w:rsidRDefault="002C62C7" w:rsidP="004A10FE">
            <w:pPr>
              <w:pStyle w:val="afffff1"/>
              <w:numPr>
                <w:ilvl w:val="0"/>
                <w:numId w:val="52"/>
              </w:numPr>
              <w:spacing w:after="0" w:line="240" w:lineRule="auto"/>
              <w:ind w:left="317" w:hanging="283"/>
              <w:jc w:val="both"/>
              <w:rPr>
                <w:sz w:val="20"/>
                <w:szCs w:val="20"/>
              </w:rPr>
            </w:pPr>
            <w:r w:rsidRPr="00C55499">
              <w:rPr>
                <w:rFonts w:ascii="Times New Roman" w:hAnsi="Times New Roman"/>
                <w:sz w:val="20"/>
                <w:szCs w:val="20"/>
              </w:rPr>
              <w:t>письменный отзыв Заказчика, подтверждающий выполнение Заявителем работ, с указанием наименования объекта работ, его технических характеристик, стоимости объекта и вида выполняемых работ (в случае если Заявитель выступал в качестве субподрядчика по договору</w:t>
            </w:r>
            <w:r w:rsidR="00D67675" w:rsidRPr="00C55499">
              <w:rPr>
                <w:rFonts w:ascii="Times New Roman" w:hAnsi="Times New Roman"/>
                <w:sz w:val="20"/>
                <w:szCs w:val="20"/>
              </w:rPr>
              <w:t>)</w:t>
            </w:r>
            <w:r w:rsidR="001E5B1F" w:rsidRPr="00C55499">
              <w:rPr>
                <w:rFonts w:ascii="Times New Roman" w:hAnsi="Times New Roman"/>
                <w:sz w:val="20"/>
                <w:szCs w:val="20"/>
              </w:rPr>
              <w:t>;</w:t>
            </w:r>
          </w:p>
          <w:p w:rsidR="00E67A1C" w:rsidRPr="00C55499" w:rsidRDefault="00E67A1C" w:rsidP="000242D4"/>
          <w:p w:rsidR="00E67A1C" w:rsidRPr="00C55499" w:rsidRDefault="00E67A1C" w:rsidP="000242D4">
            <w:pPr>
              <w:jc w:val="both"/>
            </w:pPr>
            <w:r w:rsidRPr="00C55499">
              <w:t>2.</w:t>
            </w:r>
            <w:r w:rsidRPr="00C55499">
              <w:rPr>
                <w:rFonts w:eastAsia="Calibri"/>
              </w:rPr>
              <w:t xml:space="preserve">Вместо копий документов, указанных в </w:t>
            </w:r>
            <w:proofErr w:type="spellStart"/>
            <w:r w:rsidRPr="00C55499">
              <w:t>абз</w:t>
            </w:r>
            <w:proofErr w:type="spellEnd"/>
            <w:r w:rsidR="00F93269" w:rsidRPr="00C55499">
              <w:t>.</w:t>
            </w:r>
            <w:r w:rsidRPr="00C55499">
              <w:rPr>
                <w:rFonts w:eastAsia="Calibri"/>
              </w:rPr>
              <w:t xml:space="preserve"> 2</w:t>
            </w:r>
            <w:r w:rsidRPr="00C55499">
              <w:t>,3 п</w:t>
            </w:r>
            <w:r w:rsidR="00F93269" w:rsidRPr="00C55499">
              <w:t>.</w:t>
            </w:r>
            <w:r w:rsidRPr="00C55499">
              <w:t xml:space="preserve"> 1 в данной строке таблицы</w:t>
            </w:r>
            <w:r w:rsidRPr="00C55499">
              <w:rPr>
                <w:rFonts w:eastAsia="Calibri"/>
              </w:rPr>
              <w:t>, возможно представление копий иных документов, оформленных в соответствии</w:t>
            </w:r>
            <w:r w:rsidR="00F93269" w:rsidRPr="00C55499">
              <w:rPr>
                <w:rFonts w:eastAsia="Calibri"/>
              </w:rPr>
              <w:t xml:space="preserve"> с Федеральным законом от 06 декабря </w:t>
            </w:r>
            <w:r w:rsidRPr="00C55499">
              <w:rPr>
                <w:rFonts w:eastAsia="Calibri"/>
              </w:rPr>
              <w:t>2011</w:t>
            </w:r>
            <w:r w:rsidR="00F93269" w:rsidRPr="00C55499">
              <w:rPr>
                <w:rFonts w:eastAsia="Calibri"/>
              </w:rPr>
              <w:t xml:space="preserve"> г.</w:t>
            </w:r>
            <w:r w:rsidRPr="00C55499">
              <w:rPr>
                <w:rFonts w:eastAsia="Calibri"/>
              </w:rPr>
              <w:t xml:space="preserve"> </w:t>
            </w:r>
            <w:r w:rsidR="006516F7" w:rsidRPr="00C55499">
              <w:rPr>
                <w:rFonts w:eastAsia="Calibri"/>
              </w:rPr>
              <w:t>№ </w:t>
            </w:r>
            <w:r w:rsidRPr="00C55499">
              <w:rPr>
                <w:rFonts w:eastAsia="Calibri"/>
              </w:rPr>
              <w:t>402-ФЗ «О бухгалтерском учете», подтверждающих стоимость выполненных работ и факты приемки работ заказчиками.</w:t>
            </w:r>
          </w:p>
          <w:p w:rsidR="00E67A1C" w:rsidRPr="00C55499" w:rsidRDefault="00E67A1C" w:rsidP="000242D4">
            <w:pPr>
              <w:jc w:val="both"/>
            </w:pPr>
          </w:p>
          <w:p w:rsidR="00E67A1C" w:rsidRPr="00C55499" w:rsidRDefault="00E67A1C" w:rsidP="00BB6F1B">
            <w:pPr>
              <w:jc w:val="both"/>
            </w:pPr>
            <w:r w:rsidRPr="00C55499">
              <w:t xml:space="preserve">3. В случае невозможности предоставления полной копии соответствующего Договора / Соглашения, в частности, по соображениям конфиденциальности, допускается предоставление выписки из такого Договора, </w:t>
            </w:r>
            <w:r w:rsidR="00BB6F1B" w:rsidRPr="00C55499">
              <w:t>содержащей наименования заказчиков и подрядчиков (исполнителей</w:t>
            </w:r>
            <w:r w:rsidR="00D67675" w:rsidRPr="00C55499">
              <w:t>),</w:t>
            </w:r>
            <w:r w:rsidR="00BB6F1B" w:rsidRPr="00C55499">
              <w:t xml:space="preserve"> цену (стоимость</w:t>
            </w:r>
            <w:r w:rsidR="00D67675" w:rsidRPr="00C55499">
              <w:t xml:space="preserve">) </w:t>
            </w:r>
            <w:r w:rsidR="00BB6F1B" w:rsidRPr="00C55499">
              <w:t>Договора, с приложением цветной копии листа Договора с подписями сторон. Представляемая выписка должна сопровождаться оригиналом письма от концедента/государственного партнера/заказчика (лица, выступающего от его имени</w:t>
            </w:r>
            <w:r w:rsidR="00D67675" w:rsidRPr="00C55499">
              <w:t>),</w:t>
            </w:r>
            <w:r w:rsidR="00BB6F1B" w:rsidRPr="00C55499">
              <w:t xml:space="preserve"> заверенного подписью уполномоченного лица и скрепленного печатью, подтверждающего соответствие представленных в выписке данных действительности. </w:t>
            </w:r>
          </w:p>
          <w:p w:rsidR="00BB6F1B" w:rsidRPr="00C55499" w:rsidRDefault="00BB6F1B" w:rsidP="00BB6F1B">
            <w:pPr>
              <w:jc w:val="both"/>
            </w:pPr>
          </w:p>
          <w:p w:rsidR="00BB6F1B" w:rsidRPr="00C55499" w:rsidRDefault="00BB6F1B">
            <w:pPr>
              <w:widowControl w:val="0"/>
              <w:tabs>
                <w:tab w:val="left" w:pos="3544"/>
              </w:tabs>
              <w:jc w:val="both"/>
            </w:pPr>
            <w:r w:rsidRPr="00C55499">
              <w:t>4. В случае обнаружения К</w:t>
            </w:r>
            <w:r w:rsidR="00F93269" w:rsidRPr="00C55499">
              <w:t>онкурсной Комиссией противоречий</w:t>
            </w:r>
            <w:r w:rsidRPr="00C55499">
              <w:t xml:space="preserve"> в представленных Заявителем документах</w:t>
            </w:r>
            <w:r w:rsidR="001850BF" w:rsidRPr="00C55499">
              <w:t>,</w:t>
            </w:r>
            <w:r w:rsidRPr="00C55499">
              <w:t xml:space="preserve"> оценка </w:t>
            </w:r>
            <w:r w:rsidR="000F1A80" w:rsidRPr="00C55499">
              <w:t>опыта выполнения работ</w:t>
            </w:r>
            <w:r w:rsidRPr="00C55499">
              <w:t xml:space="preserve"> осуществляется на основании представленных копий справок о стоимости выполненных работ и затрат.</w:t>
            </w:r>
          </w:p>
        </w:tc>
      </w:tr>
      <w:tr w:rsidR="00E67A1C" w:rsidRPr="00C55499" w:rsidTr="002E6731">
        <w:trPr>
          <w:trHeight w:val="243"/>
        </w:trPr>
        <w:tc>
          <w:tcPr>
            <w:tcW w:w="4253" w:type="dxa"/>
            <w:shd w:val="clear" w:color="auto" w:fill="auto"/>
          </w:tcPr>
          <w:p w:rsidR="00E67A1C" w:rsidRPr="00C55499" w:rsidRDefault="005B419F">
            <w:pPr>
              <w:spacing w:line="276" w:lineRule="auto"/>
              <w:jc w:val="both"/>
            </w:pPr>
            <w:proofErr w:type="spellStart"/>
            <w:r w:rsidRPr="00C55499">
              <w:t>пп</w:t>
            </w:r>
            <w:proofErr w:type="spellEnd"/>
            <w:r w:rsidRPr="00C55499">
              <w:t>.</w:t>
            </w:r>
            <w:r w:rsidR="00F93269" w:rsidRPr="00C55499">
              <w:t> </w:t>
            </w:r>
            <w:r w:rsidRPr="00C55499">
              <w:t>б</w:t>
            </w:r>
            <w:r w:rsidR="00D67675" w:rsidRPr="00C55499">
              <w:t xml:space="preserve">) </w:t>
            </w:r>
            <w:r w:rsidRPr="00C55499">
              <w:t>п. 1.3.</w:t>
            </w:r>
            <w:r w:rsidR="001017C6" w:rsidRPr="00C55499">
              <w:t>1.</w:t>
            </w:r>
            <w:r w:rsidRPr="00C55499">
              <w:t xml:space="preserve"> Тома 2, </w:t>
            </w:r>
            <w:proofErr w:type="spellStart"/>
            <w:r w:rsidR="00E67A1C" w:rsidRPr="00C55499">
              <w:t>пп</w:t>
            </w:r>
            <w:proofErr w:type="spellEnd"/>
            <w:r w:rsidR="00E67A1C" w:rsidRPr="00C55499">
              <w:t>. б</w:t>
            </w:r>
            <w:r w:rsidR="00D67675" w:rsidRPr="00C55499">
              <w:t xml:space="preserve">) </w:t>
            </w:r>
            <w:r w:rsidR="00E67A1C" w:rsidRPr="00C55499">
              <w:t>п.</w:t>
            </w:r>
            <w:r w:rsidR="0053357C" w:rsidRPr="00C55499">
              <w:t> </w:t>
            </w:r>
            <w:r w:rsidR="00E21936" w:rsidRPr="00C55499">
              <w:t>6.5</w:t>
            </w:r>
            <w:r w:rsidR="00E67A1C" w:rsidRPr="00C55499">
              <w:t xml:space="preserve">.1. Тома 2. Финансовая устойчивость Участника </w:t>
            </w:r>
            <w:r w:rsidR="00E67A1C" w:rsidRPr="00C55499">
              <w:lastRenderedPageBreak/>
              <w:t>Конкурса</w:t>
            </w:r>
          </w:p>
        </w:tc>
        <w:tc>
          <w:tcPr>
            <w:tcW w:w="9781" w:type="dxa"/>
            <w:shd w:val="clear" w:color="auto" w:fill="auto"/>
          </w:tcPr>
          <w:p w:rsidR="00E67A1C" w:rsidRPr="00C55499" w:rsidRDefault="003E2238">
            <w:pPr>
              <w:pStyle w:val="afffff1"/>
              <w:numPr>
                <w:ilvl w:val="0"/>
                <w:numId w:val="52"/>
              </w:numPr>
              <w:spacing w:after="0" w:line="240" w:lineRule="auto"/>
              <w:ind w:left="317" w:hanging="283"/>
              <w:jc w:val="both"/>
              <w:rPr>
                <w:b/>
              </w:rPr>
            </w:pPr>
            <w:proofErr w:type="gramStart"/>
            <w:r w:rsidRPr="00C55499">
              <w:rPr>
                <w:rFonts w:ascii="Times New Roman" w:hAnsi="Times New Roman"/>
                <w:sz w:val="20"/>
                <w:szCs w:val="20"/>
              </w:rPr>
              <w:lastRenderedPageBreak/>
              <w:t>копии последн</w:t>
            </w:r>
            <w:r w:rsidR="003A4FAB" w:rsidRPr="00C55499">
              <w:rPr>
                <w:rFonts w:ascii="Times New Roman" w:hAnsi="Times New Roman"/>
                <w:sz w:val="20"/>
                <w:szCs w:val="20"/>
              </w:rPr>
              <w:t>ей</w:t>
            </w:r>
            <w:r w:rsidRPr="00C55499">
              <w:rPr>
                <w:rFonts w:ascii="Times New Roman" w:hAnsi="Times New Roman"/>
                <w:sz w:val="20"/>
                <w:szCs w:val="20"/>
              </w:rPr>
              <w:t xml:space="preserve"> сданн</w:t>
            </w:r>
            <w:r w:rsidR="003A4FAB" w:rsidRPr="00C55499">
              <w:rPr>
                <w:rFonts w:ascii="Times New Roman" w:hAnsi="Times New Roman"/>
                <w:sz w:val="20"/>
                <w:szCs w:val="20"/>
              </w:rPr>
              <w:t>ой</w:t>
            </w:r>
            <w:r w:rsidRPr="00C55499">
              <w:rPr>
                <w:rFonts w:ascii="Times New Roman" w:hAnsi="Times New Roman"/>
                <w:sz w:val="20"/>
                <w:szCs w:val="20"/>
              </w:rPr>
              <w:t xml:space="preserve"> годовой бухгалтерской отчетности Заявителя с отметкой налоговых органов о ее приеме, за подписью единоличного исполнительного органа Заявителя и его печатью (если применимо</w:t>
            </w:r>
            <w:r w:rsidR="00D67675" w:rsidRPr="00C55499">
              <w:rPr>
                <w:rFonts w:ascii="Times New Roman" w:hAnsi="Times New Roman"/>
                <w:sz w:val="20"/>
                <w:szCs w:val="20"/>
              </w:rPr>
              <w:t>),</w:t>
            </w:r>
            <w:r w:rsidRPr="00C55499">
              <w:rPr>
                <w:rFonts w:ascii="Times New Roman" w:hAnsi="Times New Roman"/>
                <w:sz w:val="20"/>
                <w:szCs w:val="20"/>
              </w:rPr>
              <w:t xml:space="preserve"> </w:t>
            </w:r>
            <w:r w:rsidRPr="00C55499">
              <w:rPr>
                <w:rFonts w:ascii="Times New Roman" w:hAnsi="Times New Roman"/>
                <w:sz w:val="20"/>
                <w:szCs w:val="20"/>
              </w:rPr>
              <w:lastRenderedPageBreak/>
              <w:t>сопровождаемые справкой Заявителя за подписью его единоличного исполнительного органа и главного бухгалтера (если применимо</w:t>
            </w:r>
            <w:r w:rsidR="00D67675" w:rsidRPr="00C55499">
              <w:rPr>
                <w:rFonts w:ascii="Times New Roman" w:hAnsi="Times New Roman"/>
                <w:sz w:val="20"/>
                <w:szCs w:val="20"/>
              </w:rPr>
              <w:t xml:space="preserve">) </w:t>
            </w:r>
            <w:r w:rsidRPr="00C55499">
              <w:rPr>
                <w:rFonts w:ascii="Times New Roman" w:hAnsi="Times New Roman"/>
                <w:sz w:val="20"/>
                <w:szCs w:val="20"/>
              </w:rPr>
              <w:t>о размере чистых активов (для кредитных организаций – собственных средств</w:t>
            </w:r>
            <w:r w:rsidR="00D67675" w:rsidRPr="00C55499">
              <w:rPr>
                <w:rFonts w:ascii="Times New Roman" w:hAnsi="Times New Roman"/>
                <w:sz w:val="20"/>
                <w:szCs w:val="20"/>
              </w:rPr>
              <w:t>),</w:t>
            </w:r>
            <w:r w:rsidRPr="00C55499">
              <w:rPr>
                <w:rFonts w:ascii="Times New Roman" w:hAnsi="Times New Roman"/>
                <w:sz w:val="20"/>
                <w:szCs w:val="20"/>
              </w:rPr>
              <w:t xml:space="preserve"> заверенной печатью Заявителя (если применимо</w:t>
            </w:r>
            <w:r w:rsidR="00D67675" w:rsidRPr="00C55499">
              <w:rPr>
                <w:rFonts w:ascii="Times New Roman" w:hAnsi="Times New Roman"/>
                <w:sz w:val="20"/>
                <w:szCs w:val="20"/>
              </w:rPr>
              <w:t>),</w:t>
            </w:r>
            <w:r w:rsidRPr="00C55499">
              <w:rPr>
                <w:rFonts w:ascii="Times New Roman" w:hAnsi="Times New Roman"/>
                <w:sz w:val="20"/>
                <w:szCs w:val="20"/>
              </w:rPr>
              <w:t xml:space="preserve"> сопровождаемые соответствующим/(и</w:t>
            </w:r>
            <w:r w:rsidR="00D67675" w:rsidRPr="00C55499">
              <w:rPr>
                <w:rFonts w:ascii="Times New Roman" w:hAnsi="Times New Roman"/>
                <w:sz w:val="20"/>
                <w:szCs w:val="20"/>
              </w:rPr>
              <w:t xml:space="preserve">) </w:t>
            </w:r>
            <w:r w:rsidRPr="00C55499">
              <w:rPr>
                <w:rFonts w:ascii="Times New Roman" w:hAnsi="Times New Roman"/>
                <w:sz w:val="20"/>
                <w:szCs w:val="20"/>
              </w:rPr>
              <w:t>положительным/(и</w:t>
            </w:r>
            <w:r w:rsidR="00D67675" w:rsidRPr="00C55499">
              <w:rPr>
                <w:rFonts w:ascii="Times New Roman" w:hAnsi="Times New Roman"/>
                <w:sz w:val="20"/>
                <w:szCs w:val="20"/>
              </w:rPr>
              <w:t xml:space="preserve">) </w:t>
            </w:r>
            <w:r w:rsidRPr="00C55499">
              <w:rPr>
                <w:rFonts w:ascii="Times New Roman" w:hAnsi="Times New Roman"/>
                <w:sz w:val="20"/>
                <w:szCs w:val="20"/>
              </w:rPr>
              <w:t>заключением/(</w:t>
            </w:r>
            <w:proofErr w:type="spellStart"/>
            <w:r w:rsidRPr="00C55499">
              <w:rPr>
                <w:rFonts w:ascii="Times New Roman" w:hAnsi="Times New Roman"/>
                <w:sz w:val="20"/>
                <w:szCs w:val="20"/>
              </w:rPr>
              <w:t>ями</w:t>
            </w:r>
            <w:proofErr w:type="spellEnd"/>
            <w:proofErr w:type="gramEnd"/>
            <w:r w:rsidR="00D67675" w:rsidRPr="00C55499">
              <w:rPr>
                <w:rFonts w:ascii="Times New Roman" w:hAnsi="Times New Roman"/>
                <w:sz w:val="20"/>
                <w:szCs w:val="20"/>
              </w:rPr>
              <w:t xml:space="preserve">) </w:t>
            </w:r>
            <w:r w:rsidRPr="00C55499">
              <w:rPr>
                <w:rFonts w:ascii="Times New Roman" w:hAnsi="Times New Roman"/>
                <w:sz w:val="20"/>
                <w:szCs w:val="20"/>
              </w:rPr>
              <w:t>аудитора/(</w:t>
            </w:r>
            <w:proofErr w:type="spellStart"/>
            <w:r w:rsidRPr="00C55499">
              <w:rPr>
                <w:rFonts w:ascii="Times New Roman" w:hAnsi="Times New Roman"/>
                <w:sz w:val="20"/>
                <w:szCs w:val="20"/>
              </w:rPr>
              <w:t>ов</w:t>
            </w:r>
            <w:proofErr w:type="spellEnd"/>
            <w:r w:rsidR="00D67675" w:rsidRPr="00C55499">
              <w:rPr>
                <w:rFonts w:ascii="Times New Roman" w:hAnsi="Times New Roman"/>
                <w:sz w:val="20"/>
                <w:szCs w:val="20"/>
              </w:rPr>
              <w:t xml:space="preserve">) </w:t>
            </w:r>
            <w:r w:rsidRPr="00C55499">
              <w:rPr>
                <w:rFonts w:ascii="Times New Roman" w:hAnsi="Times New Roman"/>
                <w:sz w:val="20"/>
                <w:szCs w:val="20"/>
              </w:rPr>
              <w:t xml:space="preserve">(если в соответствии с требованиями применимого законодательства такая отчетность подлежит </w:t>
            </w:r>
            <w:proofErr w:type="spellStart"/>
            <w:r w:rsidRPr="00C55499">
              <w:rPr>
                <w:rFonts w:ascii="Times New Roman" w:hAnsi="Times New Roman"/>
                <w:sz w:val="20"/>
                <w:szCs w:val="20"/>
              </w:rPr>
              <w:t>аудированию</w:t>
            </w:r>
            <w:proofErr w:type="spellEnd"/>
            <w:r w:rsidRPr="00C55499">
              <w:rPr>
                <w:rFonts w:ascii="Times New Roman" w:hAnsi="Times New Roman"/>
                <w:sz w:val="20"/>
                <w:szCs w:val="20"/>
              </w:rPr>
              <w:t>, или если в отношении такой отчетности был осуществлен инициативный (добровольный</w:t>
            </w:r>
            <w:r w:rsidR="00D67675" w:rsidRPr="00C55499">
              <w:rPr>
                <w:rFonts w:ascii="Times New Roman" w:hAnsi="Times New Roman"/>
                <w:sz w:val="20"/>
                <w:szCs w:val="20"/>
              </w:rPr>
              <w:t xml:space="preserve">) </w:t>
            </w:r>
            <w:r w:rsidRPr="00C55499">
              <w:rPr>
                <w:rFonts w:ascii="Times New Roman" w:hAnsi="Times New Roman"/>
                <w:sz w:val="20"/>
                <w:szCs w:val="20"/>
              </w:rPr>
              <w:t>аудит</w:t>
            </w:r>
            <w:r w:rsidR="00D67675" w:rsidRPr="00C55499">
              <w:rPr>
                <w:rFonts w:ascii="Times New Roman" w:hAnsi="Times New Roman"/>
                <w:sz w:val="20"/>
                <w:szCs w:val="20"/>
              </w:rPr>
              <w:t>).</w:t>
            </w:r>
          </w:p>
        </w:tc>
      </w:tr>
    </w:tbl>
    <w:p w:rsidR="00223084" w:rsidRPr="00C55499" w:rsidRDefault="00223084" w:rsidP="00223084">
      <w:pPr>
        <w:rPr>
          <w:sz w:val="24"/>
          <w:szCs w:val="24"/>
        </w:rPr>
      </w:pPr>
    </w:p>
    <w:p w:rsidR="00E21936" w:rsidRPr="00C55499" w:rsidRDefault="00E21936" w:rsidP="00E21936">
      <w:pPr>
        <w:shd w:val="clear" w:color="auto" w:fill="FFFFFF"/>
        <w:spacing w:line="23" w:lineRule="atLeast"/>
        <w:ind w:right="40" w:firstLine="709"/>
        <w:jc w:val="both"/>
        <w:rPr>
          <w:sz w:val="24"/>
          <w:szCs w:val="24"/>
        </w:rPr>
      </w:pPr>
      <w:r w:rsidRPr="00C55499">
        <w:rPr>
          <w:sz w:val="24"/>
          <w:szCs w:val="24"/>
        </w:rPr>
        <w:t xml:space="preserve">5.2. </w:t>
      </w:r>
      <w:proofErr w:type="gramStart"/>
      <w:r w:rsidRPr="00C55499">
        <w:rPr>
          <w:sz w:val="24"/>
          <w:szCs w:val="24"/>
        </w:rPr>
        <w:t xml:space="preserve">В целях подтверждения своего соответствия требованиям, устанавливаемым законодательством Российской Федерации к лицам, осуществляющим выполнение работ, являющихся предметом Долгосрочного Инвестиционного Соглашения, Заявитель должен обеспечить предоставление в составе </w:t>
      </w:r>
      <w:r w:rsidR="005335AD" w:rsidRPr="00C55499">
        <w:rPr>
          <w:sz w:val="24"/>
          <w:szCs w:val="24"/>
        </w:rPr>
        <w:t xml:space="preserve">Конкурсной </w:t>
      </w:r>
      <w:r w:rsidRPr="00C55499">
        <w:rPr>
          <w:sz w:val="24"/>
          <w:szCs w:val="24"/>
        </w:rPr>
        <w:t xml:space="preserve">Заявки копий (копии) свидетельств (свидетельства), выданных (выданного) саморегулируемой организацией в соответствии с приказом Министерства регионального развития Российской Федерации от </w:t>
      </w:r>
      <w:r w:rsidR="00F93269" w:rsidRPr="00C55499">
        <w:rPr>
          <w:sz w:val="24"/>
          <w:szCs w:val="24"/>
        </w:rPr>
        <w:t>30 декабря 2009 г.</w:t>
      </w:r>
      <w:r w:rsidRPr="00C55499">
        <w:rPr>
          <w:sz w:val="24"/>
          <w:szCs w:val="24"/>
        </w:rPr>
        <w:t xml:space="preserve"> </w:t>
      </w:r>
      <w:r w:rsidR="006516F7" w:rsidRPr="00C55499">
        <w:rPr>
          <w:sz w:val="24"/>
          <w:szCs w:val="24"/>
        </w:rPr>
        <w:t>№ </w:t>
      </w:r>
      <w:r w:rsidRPr="00C55499">
        <w:rPr>
          <w:sz w:val="24"/>
          <w:szCs w:val="24"/>
        </w:rPr>
        <w:t>624 о допуске к следующим работам:</w:t>
      </w:r>
      <w:proofErr w:type="gramEnd"/>
    </w:p>
    <w:p w:rsidR="00E21936" w:rsidRPr="00C55499" w:rsidRDefault="00E21936" w:rsidP="00E21936">
      <w:pPr>
        <w:autoSpaceDE w:val="0"/>
        <w:spacing w:line="23" w:lineRule="atLeast"/>
        <w:ind w:left="142"/>
        <w:jc w:val="center"/>
        <w:rPr>
          <w:b/>
          <w:sz w:val="24"/>
          <w:szCs w:val="24"/>
        </w:rPr>
      </w:pPr>
    </w:p>
    <w:p w:rsidR="00E21936" w:rsidRPr="00C55499" w:rsidRDefault="00E21936" w:rsidP="00E21936">
      <w:pPr>
        <w:autoSpaceDE w:val="0"/>
        <w:spacing w:line="23" w:lineRule="atLeast"/>
        <w:ind w:left="142"/>
        <w:jc w:val="center"/>
        <w:rPr>
          <w:b/>
          <w:sz w:val="24"/>
          <w:szCs w:val="24"/>
        </w:rPr>
      </w:pPr>
      <w:r w:rsidRPr="00C55499">
        <w:rPr>
          <w:b/>
          <w:sz w:val="24"/>
          <w:szCs w:val="24"/>
        </w:rPr>
        <w:t>5.2.1. Перечень видов работ по строительству, которые оказывают влияние на безопасность объектов капитального строительства</w:t>
      </w:r>
    </w:p>
    <w:p w:rsidR="00E21936" w:rsidRPr="00C55499" w:rsidRDefault="00E21936" w:rsidP="00E21936">
      <w:pPr>
        <w:autoSpaceDE w:val="0"/>
        <w:spacing w:line="23" w:lineRule="atLeast"/>
        <w:ind w:left="142"/>
        <w:jc w:val="center"/>
        <w:rPr>
          <w:b/>
          <w:sz w:val="24"/>
          <w:szCs w:val="24"/>
        </w:rPr>
      </w:pPr>
    </w:p>
    <w:tbl>
      <w:tblPr>
        <w:tblW w:w="138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12913"/>
      </w:tblGrid>
      <w:tr w:rsidR="00C55499" w:rsidRPr="00C55499" w:rsidTr="00827F09">
        <w:trPr>
          <w:trHeight w:val="457"/>
          <w:tblHeader/>
        </w:trPr>
        <w:tc>
          <w:tcPr>
            <w:tcW w:w="984" w:type="dxa"/>
            <w:tcBorders>
              <w:top w:val="single" w:sz="4" w:space="0" w:color="auto"/>
              <w:left w:val="single" w:sz="4" w:space="0" w:color="auto"/>
              <w:bottom w:val="single" w:sz="4" w:space="0" w:color="auto"/>
              <w:right w:val="single" w:sz="4" w:space="0" w:color="auto"/>
            </w:tcBorders>
            <w:vAlign w:val="center"/>
            <w:hideMark/>
          </w:tcPr>
          <w:p w:rsidR="00E21936" w:rsidRPr="00C55499" w:rsidRDefault="006516F7" w:rsidP="00827F09">
            <w:pPr>
              <w:tabs>
                <w:tab w:val="left" w:pos="559"/>
              </w:tabs>
              <w:spacing w:line="276" w:lineRule="auto"/>
              <w:ind w:hanging="51"/>
              <w:jc w:val="center"/>
              <w:rPr>
                <w:b/>
                <w:bCs/>
                <w:sz w:val="24"/>
                <w:szCs w:val="24"/>
                <w:lang w:eastAsia="en-US"/>
              </w:rPr>
            </w:pPr>
            <w:r w:rsidRPr="00C55499">
              <w:rPr>
                <w:b/>
                <w:bCs/>
                <w:sz w:val="24"/>
                <w:szCs w:val="24"/>
                <w:lang w:eastAsia="en-US"/>
              </w:rPr>
              <w:t>№ </w:t>
            </w:r>
            <w:proofErr w:type="gramStart"/>
            <w:r w:rsidR="00E21936" w:rsidRPr="00C55499">
              <w:rPr>
                <w:b/>
                <w:bCs/>
                <w:sz w:val="24"/>
                <w:szCs w:val="24"/>
                <w:lang w:eastAsia="en-US"/>
              </w:rPr>
              <w:t>п</w:t>
            </w:r>
            <w:proofErr w:type="gramEnd"/>
            <w:r w:rsidR="00E21936" w:rsidRPr="00C55499">
              <w:rPr>
                <w:b/>
                <w:bCs/>
                <w:sz w:val="24"/>
                <w:szCs w:val="24"/>
                <w:lang w:val="en-US" w:eastAsia="en-US"/>
              </w:rPr>
              <w:t>/</w:t>
            </w:r>
            <w:r w:rsidR="00E21936" w:rsidRPr="00C55499">
              <w:rPr>
                <w:b/>
                <w:bCs/>
                <w:sz w:val="24"/>
                <w:szCs w:val="24"/>
                <w:lang w:eastAsia="en-US"/>
              </w:rPr>
              <w:t>п</w:t>
            </w:r>
            <w:r w:rsidR="00E21936" w:rsidRPr="00C55499">
              <w:rPr>
                <w:rStyle w:val="afa"/>
                <w:b/>
                <w:bCs/>
                <w:sz w:val="24"/>
                <w:szCs w:val="24"/>
                <w:lang w:eastAsia="en-US"/>
              </w:rPr>
              <w:footnoteReference w:id="11"/>
            </w:r>
          </w:p>
        </w:tc>
        <w:tc>
          <w:tcPr>
            <w:tcW w:w="12913" w:type="dxa"/>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spacing w:line="276" w:lineRule="auto"/>
              <w:ind w:left="121"/>
              <w:jc w:val="center"/>
              <w:rPr>
                <w:b/>
                <w:bCs/>
                <w:sz w:val="24"/>
                <w:szCs w:val="24"/>
                <w:lang w:eastAsia="en-US"/>
              </w:rPr>
            </w:pPr>
            <w:r w:rsidRPr="00C55499">
              <w:rPr>
                <w:b/>
                <w:bCs/>
                <w:sz w:val="24"/>
                <w:szCs w:val="24"/>
                <w:lang w:eastAsia="en-US"/>
              </w:rPr>
              <w:t>Вид работ</w:t>
            </w:r>
          </w:p>
        </w:tc>
      </w:tr>
      <w:tr w:rsidR="00C55499" w:rsidRPr="00C55499" w:rsidTr="00827F09">
        <w:trPr>
          <w:trHeight w:val="315"/>
        </w:trPr>
        <w:tc>
          <w:tcPr>
            <w:tcW w:w="98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E21936" w:rsidRPr="00C55499" w:rsidRDefault="00E21936" w:rsidP="00827F09">
            <w:pPr>
              <w:tabs>
                <w:tab w:val="left" w:pos="559"/>
              </w:tabs>
              <w:spacing w:line="276" w:lineRule="auto"/>
              <w:ind w:hanging="51"/>
              <w:jc w:val="center"/>
              <w:rPr>
                <w:b/>
                <w:sz w:val="24"/>
                <w:szCs w:val="24"/>
                <w:lang w:eastAsia="en-US"/>
              </w:rPr>
            </w:pPr>
            <w:r w:rsidRPr="00C55499">
              <w:rPr>
                <w:b/>
                <w:sz w:val="24"/>
                <w:szCs w:val="24"/>
                <w:lang w:eastAsia="en-US"/>
              </w:rPr>
              <w:t>33</w:t>
            </w:r>
          </w:p>
        </w:tc>
        <w:tc>
          <w:tcPr>
            <w:tcW w:w="129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1936" w:rsidRPr="00C55499" w:rsidRDefault="00E21936" w:rsidP="00827F09">
            <w:pPr>
              <w:spacing w:line="276" w:lineRule="auto"/>
              <w:ind w:left="121"/>
              <w:rPr>
                <w:sz w:val="24"/>
                <w:szCs w:val="24"/>
                <w:lang w:eastAsia="en-US"/>
              </w:rPr>
            </w:pPr>
            <w:r w:rsidRPr="00C55499">
              <w:rPr>
                <w:b/>
                <w:bCs/>
                <w:sz w:val="24"/>
                <w:szCs w:val="24"/>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tc>
      </w:tr>
      <w:tr w:rsidR="00C55499" w:rsidRPr="00C55499" w:rsidTr="00827F09">
        <w:trPr>
          <w:trHeight w:val="315"/>
        </w:trPr>
        <w:tc>
          <w:tcPr>
            <w:tcW w:w="984" w:type="dxa"/>
            <w:tcBorders>
              <w:top w:val="single" w:sz="4" w:space="0" w:color="auto"/>
              <w:left w:val="single" w:sz="4" w:space="0" w:color="auto"/>
              <w:bottom w:val="single" w:sz="4" w:space="0" w:color="auto"/>
              <w:right w:val="single" w:sz="4" w:space="0" w:color="auto"/>
            </w:tcBorders>
            <w:noWrap/>
            <w:vAlign w:val="center"/>
          </w:tcPr>
          <w:p w:rsidR="00E21936" w:rsidRPr="00C55499" w:rsidDel="00E7487D" w:rsidRDefault="00E21936" w:rsidP="00827F09">
            <w:pPr>
              <w:tabs>
                <w:tab w:val="left" w:pos="559"/>
              </w:tabs>
              <w:spacing w:line="276" w:lineRule="auto"/>
              <w:ind w:hanging="51"/>
              <w:jc w:val="center"/>
              <w:rPr>
                <w:sz w:val="24"/>
                <w:szCs w:val="24"/>
                <w:lang w:eastAsia="en-US"/>
              </w:rPr>
            </w:pPr>
            <w:r w:rsidRPr="00C55499">
              <w:rPr>
                <w:sz w:val="24"/>
                <w:szCs w:val="24"/>
              </w:rPr>
              <w:t>33.2.1</w:t>
            </w:r>
          </w:p>
        </w:tc>
        <w:tc>
          <w:tcPr>
            <w:tcW w:w="12913" w:type="dxa"/>
            <w:tcBorders>
              <w:top w:val="single" w:sz="4" w:space="0" w:color="auto"/>
              <w:left w:val="single" w:sz="4" w:space="0" w:color="auto"/>
              <w:bottom w:val="single" w:sz="4" w:space="0" w:color="auto"/>
              <w:right w:val="single" w:sz="4" w:space="0" w:color="auto"/>
            </w:tcBorders>
            <w:vAlign w:val="center"/>
          </w:tcPr>
          <w:p w:rsidR="00E21936" w:rsidRPr="00C55499" w:rsidDel="00E7487D" w:rsidRDefault="00E21936" w:rsidP="00827F09">
            <w:pPr>
              <w:spacing w:line="276" w:lineRule="auto"/>
              <w:ind w:left="121"/>
              <w:rPr>
                <w:sz w:val="24"/>
                <w:szCs w:val="24"/>
              </w:rPr>
            </w:pPr>
            <w:r w:rsidRPr="00C55499">
              <w:rPr>
                <w:sz w:val="24"/>
                <w:szCs w:val="24"/>
              </w:rPr>
              <w:t>Автомобильные дороги и объекты инфраструктуры автомобильного транспорта</w:t>
            </w:r>
          </w:p>
        </w:tc>
      </w:tr>
      <w:tr w:rsidR="00C55499" w:rsidRPr="00C55499" w:rsidTr="00827F09">
        <w:trPr>
          <w:trHeight w:val="315"/>
        </w:trPr>
        <w:tc>
          <w:tcPr>
            <w:tcW w:w="98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E21936" w:rsidRPr="00C55499" w:rsidRDefault="00E21936" w:rsidP="00827F09">
            <w:pPr>
              <w:tabs>
                <w:tab w:val="left" w:pos="559"/>
              </w:tabs>
              <w:spacing w:line="276" w:lineRule="auto"/>
              <w:ind w:hanging="51"/>
              <w:jc w:val="center"/>
              <w:rPr>
                <w:b/>
                <w:sz w:val="24"/>
                <w:szCs w:val="24"/>
                <w:lang w:eastAsia="en-US"/>
              </w:rPr>
            </w:pPr>
            <w:r w:rsidRPr="00C55499">
              <w:rPr>
                <w:b/>
                <w:sz w:val="24"/>
                <w:szCs w:val="24"/>
                <w:lang w:eastAsia="en-US"/>
              </w:rPr>
              <w:t>25</w:t>
            </w:r>
          </w:p>
        </w:tc>
        <w:tc>
          <w:tcPr>
            <w:tcW w:w="129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21936" w:rsidRPr="00C55499" w:rsidRDefault="00E21936" w:rsidP="00827F09">
            <w:pPr>
              <w:spacing w:line="276" w:lineRule="auto"/>
              <w:ind w:left="121"/>
              <w:rPr>
                <w:b/>
                <w:sz w:val="24"/>
                <w:szCs w:val="24"/>
                <w:lang w:eastAsia="en-US"/>
              </w:rPr>
            </w:pPr>
            <w:r w:rsidRPr="00C55499">
              <w:rPr>
                <w:b/>
                <w:sz w:val="24"/>
                <w:szCs w:val="24"/>
                <w:lang w:eastAsia="en-US"/>
              </w:rPr>
              <w:t>Устройство автомобильных дорог и аэродромов</w:t>
            </w:r>
          </w:p>
        </w:tc>
      </w:tr>
      <w:tr w:rsidR="00C55499" w:rsidRPr="00C55499" w:rsidTr="00827F09">
        <w:trPr>
          <w:trHeight w:val="315"/>
        </w:trPr>
        <w:tc>
          <w:tcPr>
            <w:tcW w:w="984" w:type="dxa"/>
            <w:tcBorders>
              <w:top w:val="single" w:sz="4" w:space="0" w:color="auto"/>
              <w:left w:val="single" w:sz="4" w:space="0" w:color="auto"/>
              <w:bottom w:val="single" w:sz="4" w:space="0" w:color="auto"/>
              <w:right w:val="single" w:sz="4" w:space="0" w:color="auto"/>
            </w:tcBorders>
            <w:noWrap/>
            <w:vAlign w:val="center"/>
            <w:hideMark/>
          </w:tcPr>
          <w:p w:rsidR="00E21936" w:rsidRPr="00C55499" w:rsidRDefault="00E21936" w:rsidP="00827F09">
            <w:pPr>
              <w:tabs>
                <w:tab w:val="left" w:pos="559"/>
              </w:tabs>
              <w:spacing w:line="276" w:lineRule="auto"/>
              <w:ind w:hanging="51"/>
              <w:jc w:val="center"/>
              <w:rPr>
                <w:sz w:val="24"/>
                <w:szCs w:val="24"/>
                <w:lang w:eastAsia="en-US"/>
              </w:rPr>
            </w:pPr>
            <w:r w:rsidRPr="00C55499">
              <w:rPr>
                <w:sz w:val="24"/>
                <w:szCs w:val="24"/>
                <w:lang w:eastAsia="en-US"/>
              </w:rPr>
              <w:t>25.1.</w:t>
            </w:r>
          </w:p>
        </w:tc>
        <w:tc>
          <w:tcPr>
            <w:tcW w:w="12913" w:type="dxa"/>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spacing w:line="276" w:lineRule="auto"/>
              <w:ind w:left="121"/>
              <w:rPr>
                <w:sz w:val="24"/>
                <w:szCs w:val="24"/>
                <w:lang w:eastAsia="en-US"/>
              </w:rPr>
            </w:pPr>
            <w:r w:rsidRPr="00C55499">
              <w:rPr>
                <w:sz w:val="24"/>
                <w:szCs w:val="24"/>
                <w:lang w:eastAsia="en-US"/>
              </w:rPr>
              <w:t>Работы по устройству земляного полотна для автомобильных дорог, перронов аэропортов, взлетно-посадочных полос, рулежных дорожек</w:t>
            </w:r>
          </w:p>
        </w:tc>
      </w:tr>
      <w:tr w:rsidR="00E21936" w:rsidRPr="00C55499" w:rsidTr="00827F09">
        <w:trPr>
          <w:trHeight w:val="315"/>
        </w:trPr>
        <w:tc>
          <w:tcPr>
            <w:tcW w:w="984" w:type="dxa"/>
            <w:tcBorders>
              <w:top w:val="single" w:sz="4" w:space="0" w:color="auto"/>
              <w:left w:val="single" w:sz="4" w:space="0" w:color="auto"/>
              <w:bottom w:val="single" w:sz="4" w:space="0" w:color="auto"/>
              <w:right w:val="single" w:sz="4" w:space="0" w:color="auto"/>
            </w:tcBorders>
            <w:noWrap/>
            <w:vAlign w:val="center"/>
            <w:hideMark/>
          </w:tcPr>
          <w:p w:rsidR="00E21936" w:rsidRPr="00C55499" w:rsidRDefault="00E21936" w:rsidP="00827F09">
            <w:pPr>
              <w:tabs>
                <w:tab w:val="left" w:pos="559"/>
              </w:tabs>
              <w:spacing w:line="276" w:lineRule="auto"/>
              <w:ind w:hanging="51"/>
              <w:jc w:val="center"/>
              <w:rPr>
                <w:sz w:val="24"/>
                <w:szCs w:val="24"/>
                <w:lang w:eastAsia="en-US"/>
              </w:rPr>
            </w:pPr>
            <w:r w:rsidRPr="00C55499">
              <w:rPr>
                <w:sz w:val="24"/>
                <w:szCs w:val="24"/>
                <w:lang w:eastAsia="en-US"/>
              </w:rPr>
              <w:t>25.4.</w:t>
            </w:r>
          </w:p>
        </w:tc>
        <w:tc>
          <w:tcPr>
            <w:tcW w:w="12913" w:type="dxa"/>
            <w:tcBorders>
              <w:top w:val="single" w:sz="4" w:space="0" w:color="auto"/>
              <w:left w:val="single" w:sz="4" w:space="0" w:color="auto"/>
              <w:bottom w:val="single" w:sz="4" w:space="0" w:color="auto"/>
              <w:right w:val="single" w:sz="4" w:space="0" w:color="auto"/>
            </w:tcBorders>
            <w:vAlign w:val="center"/>
            <w:hideMark/>
          </w:tcPr>
          <w:p w:rsidR="00E21936" w:rsidRPr="00C55499" w:rsidRDefault="00E21936" w:rsidP="00827F09">
            <w:pPr>
              <w:spacing w:line="276" w:lineRule="auto"/>
              <w:ind w:left="121"/>
              <w:rPr>
                <w:sz w:val="24"/>
                <w:szCs w:val="24"/>
                <w:lang w:eastAsia="en-US"/>
              </w:rPr>
            </w:pPr>
            <w:r w:rsidRPr="00C55499">
              <w:rPr>
                <w:sz w:val="24"/>
                <w:szCs w:val="24"/>
                <w:lang w:eastAsia="en-US"/>
              </w:rPr>
              <w:t>Устройства покрытий автомобильных дорог, в том числе укрепляемых вяжущими материалами</w:t>
            </w:r>
          </w:p>
        </w:tc>
      </w:tr>
    </w:tbl>
    <w:p w:rsidR="00E21936" w:rsidRPr="00C55499" w:rsidRDefault="00E21936" w:rsidP="00E21936">
      <w:pPr>
        <w:rPr>
          <w:b/>
          <w:sz w:val="24"/>
          <w:szCs w:val="24"/>
        </w:rPr>
      </w:pPr>
    </w:p>
    <w:p w:rsidR="00E21936" w:rsidRPr="00C55499" w:rsidRDefault="00E21936" w:rsidP="00E21936">
      <w:pPr>
        <w:pStyle w:val="ConsPlusNormal"/>
        <w:widowControl/>
        <w:spacing w:line="276" w:lineRule="auto"/>
        <w:ind w:firstLine="0"/>
        <w:jc w:val="both"/>
        <w:rPr>
          <w:rFonts w:ascii="Times New Roman" w:hAnsi="Times New Roman" w:cs="Times New Roman"/>
          <w:b/>
          <w:sz w:val="24"/>
          <w:szCs w:val="24"/>
        </w:rPr>
      </w:pPr>
    </w:p>
    <w:p w:rsidR="00560835" w:rsidRPr="00C55499" w:rsidRDefault="00560835" w:rsidP="00E21936">
      <w:pPr>
        <w:pStyle w:val="ConsPlusNormal"/>
        <w:widowControl/>
        <w:spacing w:line="276" w:lineRule="auto"/>
        <w:ind w:firstLine="0"/>
        <w:jc w:val="both"/>
        <w:rPr>
          <w:rFonts w:ascii="Times New Roman" w:hAnsi="Times New Roman" w:cs="Times New Roman"/>
          <w:b/>
          <w:sz w:val="24"/>
          <w:szCs w:val="24"/>
        </w:rPr>
      </w:pPr>
    </w:p>
    <w:p w:rsidR="00E21936" w:rsidRPr="00C55499" w:rsidRDefault="00E21936" w:rsidP="00E21936">
      <w:pPr>
        <w:spacing w:after="240"/>
        <w:jc w:val="right"/>
        <w:rPr>
          <w:rFonts w:eastAsia="Calibri"/>
          <w:b/>
          <w:smallCaps/>
          <w:sz w:val="24"/>
        </w:rPr>
      </w:pPr>
    </w:p>
    <w:p w:rsidR="00E21936" w:rsidRPr="00C55499" w:rsidRDefault="00E21936" w:rsidP="00E21936">
      <w:pPr>
        <w:spacing w:after="240"/>
        <w:jc w:val="right"/>
        <w:rPr>
          <w:rFonts w:eastAsia="Calibri"/>
          <w:b/>
          <w:smallCaps/>
          <w:sz w:val="24"/>
        </w:rPr>
      </w:pPr>
      <w:r w:rsidRPr="00C55499">
        <w:rPr>
          <w:rFonts w:eastAsia="Calibri"/>
          <w:b/>
          <w:smallCaps/>
          <w:sz w:val="24"/>
        </w:rPr>
        <w:lastRenderedPageBreak/>
        <w:t>ФОРМА Ф-4</w:t>
      </w:r>
    </w:p>
    <w:p w:rsidR="00E21936" w:rsidRPr="00C55499" w:rsidRDefault="00E21936" w:rsidP="00E21936">
      <w:pPr>
        <w:pStyle w:val="ConsPlusNormal"/>
        <w:widowControl/>
        <w:spacing w:line="276" w:lineRule="auto"/>
        <w:ind w:firstLine="709"/>
        <w:jc w:val="center"/>
        <w:rPr>
          <w:rFonts w:ascii="Times New Roman" w:hAnsi="Times New Roman" w:cs="Times New Roman"/>
          <w:b/>
          <w:sz w:val="24"/>
          <w:szCs w:val="24"/>
        </w:rPr>
      </w:pPr>
      <w:r w:rsidRPr="00C55499">
        <w:rPr>
          <w:rFonts w:ascii="Times New Roman" w:hAnsi="Times New Roman" w:cs="Times New Roman"/>
          <w:b/>
          <w:sz w:val="24"/>
          <w:szCs w:val="24"/>
        </w:rPr>
        <w:t xml:space="preserve">Перечень проектов по строительству и (или) реконструкции автомобильных дорог </w:t>
      </w:r>
      <w:r w:rsidRPr="00C55499">
        <w:rPr>
          <w:rFonts w:ascii="Times New Roman" w:hAnsi="Times New Roman" w:cs="Times New Roman"/>
          <w:b/>
          <w:sz w:val="24"/>
          <w:szCs w:val="24"/>
          <w:lang w:val="en-US"/>
        </w:rPr>
        <w:t>I</w:t>
      </w:r>
      <w:r w:rsidRPr="00C55499">
        <w:rPr>
          <w:rFonts w:ascii="Times New Roman" w:hAnsi="Times New Roman" w:cs="Times New Roman"/>
          <w:b/>
          <w:sz w:val="24"/>
          <w:szCs w:val="24"/>
        </w:rPr>
        <w:t xml:space="preserve">категории и, если применимо, </w:t>
      </w:r>
      <w:r w:rsidRPr="00C55499">
        <w:rPr>
          <w:rFonts w:ascii="Times New Roman" w:hAnsi="Times New Roman" w:cs="Times New Roman"/>
          <w:b/>
          <w:sz w:val="24"/>
          <w:szCs w:val="24"/>
          <w:lang w:val="en-US"/>
        </w:rPr>
        <w:t>II</w:t>
      </w:r>
      <w:r w:rsidRPr="00C55499">
        <w:rPr>
          <w:rFonts w:ascii="Times New Roman" w:hAnsi="Times New Roman" w:cs="Times New Roman"/>
          <w:b/>
          <w:sz w:val="24"/>
          <w:szCs w:val="24"/>
        </w:rPr>
        <w:t>категории,</w:t>
      </w:r>
      <w:r w:rsidRPr="00C55499">
        <w:rPr>
          <w:rFonts w:ascii="Times New Roman" w:hAnsi="Times New Roman" w:cs="Times New Roman"/>
          <w:b/>
          <w:sz w:val="24"/>
          <w:szCs w:val="24"/>
        </w:rPr>
        <w:br/>
        <w:t xml:space="preserve">организацию которых </w:t>
      </w:r>
      <w:proofErr w:type="gramStart"/>
      <w:r w:rsidRPr="00C55499">
        <w:rPr>
          <w:rFonts w:ascii="Times New Roman" w:hAnsi="Times New Roman" w:cs="Times New Roman"/>
          <w:b/>
          <w:sz w:val="24"/>
          <w:szCs w:val="24"/>
        </w:rPr>
        <w:t>осуществил</w:t>
      </w:r>
      <w:proofErr w:type="gramEnd"/>
      <w:r w:rsidRPr="00C55499">
        <w:rPr>
          <w:rFonts w:ascii="Times New Roman" w:hAnsi="Times New Roman" w:cs="Times New Roman"/>
          <w:b/>
          <w:sz w:val="24"/>
          <w:szCs w:val="24"/>
        </w:rPr>
        <w:t>/осуществляет Заявитель</w:t>
      </w:r>
    </w:p>
    <w:p w:rsidR="00E21936" w:rsidRPr="00C55499" w:rsidRDefault="00E21936" w:rsidP="00E21936">
      <w:pPr>
        <w:pStyle w:val="ConsPlusNormal"/>
        <w:widowControl/>
        <w:spacing w:line="276" w:lineRule="auto"/>
        <w:ind w:firstLine="709"/>
        <w:jc w:val="both"/>
        <w:rPr>
          <w:rFonts w:ascii="Times New Roman" w:hAnsi="Times New Roman" w:cs="Times New Roman"/>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1985"/>
        <w:gridCol w:w="3118"/>
        <w:gridCol w:w="3969"/>
        <w:gridCol w:w="2552"/>
      </w:tblGrid>
      <w:tr w:rsidR="00C55499" w:rsidRPr="00C55499" w:rsidTr="00827F09">
        <w:tc>
          <w:tcPr>
            <w:tcW w:w="426" w:type="dxa"/>
            <w:tcBorders>
              <w:top w:val="single" w:sz="4" w:space="0" w:color="auto"/>
              <w:left w:val="single" w:sz="4" w:space="0" w:color="auto"/>
              <w:bottom w:val="single" w:sz="4" w:space="0" w:color="auto"/>
              <w:right w:val="single" w:sz="4" w:space="0" w:color="auto"/>
            </w:tcBorders>
            <w:vAlign w:val="bottom"/>
          </w:tcPr>
          <w:p w:rsidR="00E21936" w:rsidRPr="00C55499" w:rsidRDefault="00E21936" w:rsidP="00827F09">
            <w:pPr>
              <w:pStyle w:val="ConsPlusNormal"/>
              <w:widowControl/>
              <w:spacing w:line="276" w:lineRule="auto"/>
              <w:ind w:firstLine="0"/>
              <w:jc w:val="center"/>
              <w:rPr>
                <w:rFonts w:ascii="Times New Roman" w:hAnsi="Times New Roman" w:cs="Times New Roman"/>
                <w:sz w:val="24"/>
                <w:szCs w:val="24"/>
              </w:rPr>
            </w:pPr>
            <w:r w:rsidRPr="00C55499">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 xml:space="preserve">Наименование проекта строительства </w:t>
            </w: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Объем финансирования, млн. руб.</w:t>
            </w: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Механизм реализации проекта со ссылкой на соответствующее соглашение, контракт, договор</w:t>
            </w: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4"/>
                <w:szCs w:val="24"/>
              </w:rPr>
            </w:pPr>
            <w:r w:rsidRPr="00C55499">
              <w:rPr>
                <w:rFonts w:ascii="Times New Roman" w:hAnsi="Times New Roman" w:cs="Times New Roman"/>
                <w:sz w:val="22"/>
                <w:szCs w:val="24"/>
              </w:rPr>
              <w:t>Форма и дата заключения договора (контракта/ соглашения), на основании которого осуществляется финансирование</w:t>
            </w:r>
          </w:p>
        </w:tc>
        <w:tc>
          <w:tcPr>
            <w:tcW w:w="2552"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Примечания</w:t>
            </w:r>
          </w:p>
        </w:tc>
      </w:tr>
      <w:tr w:rsidR="00C55499" w:rsidRPr="00C55499" w:rsidTr="00827F09">
        <w:tc>
          <w:tcPr>
            <w:tcW w:w="426" w:type="dxa"/>
            <w:tcBorders>
              <w:top w:val="single" w:sz="4" w:space="0" w:color="auto"/>
              <w:left w:val="single" w:sz="4" w:space="0" w:color="auto"/>
              <w:bottom w:val="single" w:sz="4" w:space="0" w:color="auto"/>
              <w:right w:val="single" w:sz="4" w:space="0" w:color="auto"/>
            </w:tcBorders>
            <w:vAlign w:val="bottom"/>
          </w:tcPr>
          <w:p w:rsidR="00E21936" w:rsidRPr="00C55499" w:rsidRDefault="00E21936" w:rsidP="00827F09">
            <w:pPr>
              <w:pStyle w:val="ConsPlusNormal"/>
              <w:widowControl/>
              <w:spacing w:line="276" w:lineRule="auto"/>
              <w:ind w:firstLine="0"/>
              <w:jc w:val="center"/>
              <w:rPr>
                <w:rFonts w:ascii="Times New Roman" w:hAnsi="Times New Roman" w:cs="Times New Roman"/>
                <w:sz w:val="24"/>
                <w:szCs w:val="24"/>
              </w:rPr>
            </w:pPr>
            <w:r w:rsidRPr="00C55499">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2</w:t>
            </w: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3</w:t>
            </w: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4</w:t>
            </w: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4"/>
                <w:szCs w:val="24"/>
              </w:rPr>
            </w:pPr>
            <w:r w:rsidRPr="00C55499">
              <w:rPr>
                <w:rFonts w:ascii="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center"/>
              <w:rPr>
                <w:rFonts w:ascii="Times New Roman" w:hAnsi="Times New Roman" w:cs="Times New Roman"/>
                <w:sz w:val="22"/>
                <w:szCs w:val="24"/>
              </w:rPr>
            </w:pPr>
            <w:r w:rsidRPr="00C55499">
              <w:rPr>
                <w:rFonts w:ascii="Times New Roman" w:hAnsi="Times New Roman" w:cs="Times New Roman"/>
                <w:sz w:val="22"/>
                <w:szCs w:val="24"/>
              </w:rPr>
              <w:t>6</w:t>
            </w:r>
          </w:p>
        </w:tc>
      </w:tr>
      <w:tr w:rsidR="00C55499" w:rsidRPr="00C55499" w:rsidTr="00827F09">
        <w:tc>
          <w:tcPr>
            <w:tcW w:w="426"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0"/>
              <w:jc w:val="both"/>
              <w:rPr>
                <w:rFonts w:ascii="Times New Roman" w:hAnsi="Times New Roman" w:cs="Times New Roman"/>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r>
      <w:tr w:rsidR="00C55499" w:rsidRPr="00C55499" w:rsidTr="00827F09">
        <w:tc>
          <w:tcPr>
            <w:tcW w:w="426"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0"/>
              <w:jc w:val="both"/>
              <w:rPr>
                <w:rFonts w:ascii="Times New Roman" w:hAnsi="Times New Roman" w:cs="Times New Roman"/>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r>
      <w:tr w:rsidR="00C55499" w:rsidRPr="00C55499" w:rsidTr="00827F09">
        <w:tc>
          <w:tcPr>
            <w:tcW w:w="426"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0"/>
              <w:jc w:val="both"/>
              <w:rPr>
                <w:rFonts w:ascii="Times New Roman" w:hAnsi="Times New Roman" w:cs="Times New Roman"/>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r>
      <w:tr w:rsidR="00C55499" w:rsidRPr="00C55499" w:rsidTr="00827F09">
        <w:tc>
          <w:tcPr>
            <w:tcW w:w="426"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0"/>
              <w:jc w:val="both"/>
              <w:rPr>
                <w:rFonts w:ascii="Times New Roman" w:hAnsi="Times New Roman" w:cs="Times New Roman"/>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r>
      <w:tr w:rsidR="00E21936" w:rsidRPr="00C55499" w:rsidTr="00827F09">
        <w:tc>
          <w:tcPr>
            <w:tcW w:w="426"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0"/>
              <w:jc w:val="both"/>
              <w:rPr>
                <w:rFonts w:ascii="Times New Roman" w:hAnsi="Times New Roman" w:cs="Times New Roman"/>
                <w:sz w:val="22"/>
                <w:szCs w:val="22"/>
                <w:lang w:val="en-US"/>
              </w:rPr>
            </w:pPr>
          </w:p>
        </w:tc>
        <w:tc>
          <w:tcPr>
            <w:tcW w:w="2551"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E21936" w:rsidRPr="00C55499" w:rsidRDefault="00E21936" w:rsidP="00827F09">
            <w:pPr>
              <w:pStyle w:val="ConsPlusNormal"/>
              <w:widowControl/>
              <w:spacing w:line="276" w:lineRule="auto"/>
              <w:ind w:firstLine="33"/>
              <w:jc w:val="both"/>
              <w:rPr>
                <w:rFonts w:ascii="Times New Roman" w:hAnsi="Times New Roman" w:cs="Times New Roman"/>
                <w:sz w:val="22"/>
                <w:szCs w:val="22"/>
              </w:rPr>
            </w:pPr>
          </w:p>
        </w:tc>
      </w:tr>
    </w:tbl>
    <w:p w:rsidR="00E21936" w:rsidRPr="00C55499" w:rsidRDefault="00E21936" w:rsidP="00E21936">
      <w:pPr>
        <w:spacing w:line="276" w:lineRule="auto"/>
        <w:ind w:firstLine="709"/>
        <w:jc w:val="both"/>
        <w:rPr>
          <w:sz w:val="24"/>
          <w:szCs w:val="24"/>
          <w:lang w:val="en-US"/>
        </w:rPr>
      </w:pPr>
    </w:p>
    <w:p w:rsidR="00E21936" w:rsidRPr="00C55499" w:rsidRDefault="00E21936" w:rsidP="00E21936">
      <w:pPr>
        <w:rPr>
          <w:sz w:val="24"/>
          <w:szCs w:val="24"/>
          <w:lang w:val="en-US"/>
        </w:rPr>
      </w:pPr>
      <w:r w:rsidRPr="00C55499">
        <w:rPr>
          <w:sz w:val="24"/>
          <w:szCs w:val="24"/>
          <w:lang w:val="en-US"/>
        </w:rPr>
        <w:br w:type="page"/>
      </w:r>
    </w:p>
    <w:p w:rsidR="006B14B9" w:rsidRPr="00C55499" w:rsidRDefault="006B14B9" w:rsidP="006B14B9">
      <w:pPr>
        <w:pStyle w:val="21"/>
        <w:tabs>
          <w:tab w:val="left" w:pos="5670"/>
        </w:tabs>
        <w:spacing w:before="0" w:after="120" w:line="240" w:lineRule="auto"/>
        <w:ind w:firstLine="0"/>
        <w:jc w:val="right"/>
        <w:rPr>
          <w:sz w:val="32"/>
        </w:rPr>
      </w:pPr>
      <w:r w:rsidRPr="00C55499">
        <w:rPr>
          <w:sz w:val="32"/>
        </w:rPr>
        <w:lastRenderedPageBreak/>
        <w:t>ПРИЛОЖЕНИЕ 5Е</w:t>
      </w:r>
    </w:p>
    <w:p w:rsidR="002B3148" w:rsidRPr="00C55499" w:rsidRDefault="006B14B9" w:rsidP="006707B1">
      <w:pPr>
        <w:jc w:val="center"/>
        <w:rPr>
          <w:b/>
          <w:sz w:val="24"/>
          <w:szCs w:val="24"/>
        </w:rPr>
      </w:pPr>
      <w:r w:rsidRPr="00C55499">
        <w:rPr>
          <w:b/>
          <w:sz w:val="24"/>
          <w:szCs w:val="24"/>
        </w:rPr>
        <w:t>ПОРЯДОК РАСЧЕТА СУММ ИНВЕСТИЦИОНН</w:t>
      </w:r>
      <w:r w:rsidR="00550268" w:rsidRPr="00C55499">
        <w:rPr>
          <w:b/>
          <w:sz w:val="24"/>
          <w:szCs w:val="24"/>
        </w:rPr>
        <w:t>ЫХ</w:t>
      </w:r>
      <w:r w:rsidRPr="00C55499">
        <w:rPr>
          <w:b/>
          <w:sz w:val="24"/>
          <w:szCs w:val="24"/>
        </w:rPr>
        <w:t xml:space="preserve"> ПЛАТЕЖ</w:t>
      </w:r>
      <w:r w:rsidR="00550268" w:rsidRPr="00C55499">
        <w:rPr>
          <w:b/>
          <w:sz w:val="24"/>
          <w:szCs w:val="24"/>
        </w:rPr>
        <w:t>ЕЙ</w:t>
      </w:r>
      <w:r w:rsidRPr="00C55499">
        <w:rPr>
          <w:b/>
          <w:sz w:val="24"/>
          <w:szCs w:val="24"/>
        </w:rPr>
        <w:t xml:space="preserve"> ИСХОДЯ ИЗ БАЗОВОЙ ПРЕМИИ К ИНФЛЯЦИИ</w:t>
      </w:r>
    </w:p>
    <w:p w:rsidR="006B14B9" w:rsidRPr="00C55499" w:rsidRDefault="006B14B9" w:rsidP="006B14B9">
      <w:pPr>
        <w:rPr>
          <w:b/>
          <w:sz w:val="24"/>
          <w:szCs w:val="24"/>
        </w:rPr>
      </w:pPr>
    </w:p>
    <w:p w:rsidR="006B14B9" w:rsidRPr="00C55499" w:rsidRDefault="006B14B9" w:rsidP="006707B1">
      <w:pPr>
        <w:pStyle w:val="afffff1"/>
        <w:spacing w:after="120"/>
        <w:ind w:left="0" w:firstLine="709"/>
        <w:jc w:val="both"/>
        <w:rPr>
          <w:sz w:val="24"/>
          <w:szCs w:val="24"/>
        </w:rPr>
      </w:pPr>
      <w:r w:rsidRPr="00C55499">
        <w:rPr>
          <w:rFonts w:ascii="Times New Roman" w:hAnsi="Times New Roman"/>
          <w:sz w:val="24"/>
          <w:szCs w:val="24"/>
        </w:rPr>
        <w:t xml:space="preserve">Настоящее приложение определяет порядок расчета </w:t>
      </w:r>
      <w:r w:rsidR="00702C99" w:rsidRPr="00C55499">
        <w:rPr>
          <w:rFonts w:ascii="Times New Roman" w:hAnsi="Times New Roman"/>
          <w:sz w:val="24"/>
          <w:szCs w:val="24"/>
        </w:rPr>
        <w:t>И</w:t>
      </w:r>
      <w:r w:rsidRPr="00C55499">
        <w:rPr>
          <w:rFonts w:ascii="Times New Roman" w:hAnsi="Times New Roman"/>
          <w:sz w:val="24"/>
          <w:szCs w:val="24"/>
        </w:rPr>
        <w:t xml:space="preserve">нвестиционных </w:t>
      </w:r>
      <w:r w:rsidR="00702C99" w:rsidRPr="00C55499">
        <w:rPr>
          <w:rFonts w:ascii="Times New Roman" w:hAnsi="Times New Roman"/>
          <w:sz w:val="24"/>
          <w:szCs w:val="24"/>
        </w:rPr>
        <w:t>П</w:t>
      </w:r>
      <w:r w:rsidRPr="00C55499">
        <w:rPr>
          <w:rFonts w:ascii="Times New Roman" w:hAnsi="Times New Roman"/>
          <w:sz w:val="24"/>
          <w:szCs w:val="24"/>
        </w:rPr>
        <w:t xml:space="preserve">латежей исходя из </w:t>
      </w:r>
      <w:r w:rsidR="00226756" w:rsidRPr="00C55499">
        <w:rPr>
          <w:rFonts w:ascii="Times New Roman" w:hAnsi="Times New Roman"/>
          <w:sz w:val="24"/>
          <w:szCs w:val="24"/>
        </w:rPr>
        <w:t>значения под</w:t>
      </w:r>
      <w:r w:rsidRPr="00C55499">
        <w:rPr>
          <w:rFonts w:ascii="Times New Roman" w:hAnsi="Times New Roman"/>
          <w:sz w:val="24"/>
          <w:szCs w:val="24"/>
        </w:rPr>
        <w:t xml:space="preserve">критерия конкурса – </w:t>
      </w:r>
      <w:r w:rsidR="00226756" w:rsidRPr="00C55499">
        <w:rPr>
          <w:rFonts w:ascii="Times New Roman" w:hAnsi="Times New Roman"/>
          <w:sz w:val="24"/>
          <w:szCs w:val="24"/>
          <w:lang w:eastAsia="ru-RU"/>
        </w:rPr>
        <w:t>«Размер Инвестиционных Платежей (базовая премия к инфляции</w:t>
      </w:r>
      <w:r w:rsidR="00D67675" w:rsidRPr="00C55499">
        <w:rPr>
          <w:rFonts w:ascii="Times New Roman" w:hAnsi="Times New Roman"/>
          <w:sz w:val="24"/>
          <w:szCs w:val="24"/>
          <w:lang w:eastAsia="ru-RU"/>
        </w:rPr>
        <w:t>)»</w:t>
      </w:r>
      <w:r w:rsidRPr="00C55499">
        <w:rPr>
          <w:rFonts w:ascii="Times New Roman" w:hAnsi="Times New Roman"/>
          <w:sz w:val="24"/>
          <w:szCs w:val="24"/>
        </w:rPr>
        <w:t xml:space="preserve"> </w:t>
      </w:r>
      <w:r w:rsidR="000C583D" w:rsidRPr="00C55499">
        <w:rPr>
          <w:rFonts w:ascii="Times New Roman" w:hAnsi="Times New Roman"/>
          <w:sz w:val="24"/>
          <w:szCs w:val="24"/>
        </w:rPr>
        <w:t>к</w:t>
      </w:r>
      <w:r w:rsidR="00FD5B54" w:rsidRPr="00C55499">
        <w:rPr>
          <w:rFonts w:ascii="Times New Roman" w:hAnsi="Times New Roman"/>
          <w:sz w:val="24"/>
          <w:szCs w:val="24"/>
        </w:rPr>
        <w:t>ритерия</w:t>
      </w:r>
      <w:proofErr w:type="gramStart"/>
      <w:r w:rsidR="00FD5B54" w:rsidRPr="00C55499">
        <w:rPr>
          <w:rFonts w:ascii="Times New Roman" w:hAnsi="Times New Roman"/>
          <w:sz w:val="24"/>
          <w:szCs w:val="24"/>
        </w:rPr>
        <w:t> В</w:t>
      </w:r>
      <w:proofErr w:type="gramEnd"/>
      <w:r w:rsidR="000C583D" w:rsidRPr="00C55499">
        <w:rPr>
          <w:rFonts w:ascii="Times New Roman" w:hAnsi="Times New Roman"/>
          <w:sz w:val="24"/>
          <w:szCs w:val="24"/>
        </w:rPr>
        <w:t xml:space="preserve"> «</w:t>
      </w:r>
      <w:r w:rsidR="000C583D" w:rsidRPr="00C55499">
        <w:rPr>
          <w:rFonts w:ascii="Times New Roman" w:hAnsi="Times New Roman"/>
          <w:sz w:val="24"/>
          <w:szCs w:val="20"/>
          <w:lang w:eastAsia="ru-RU"/>
        </w:rPr>
        <w:t xml:space="preserve">Объем предоставляемого государственного финансирования на Эксплуатационной Стадии» </w:t>
      </w:r>
      <w:r w:rsidRPr="00C55499">
        <w:rPr>
          <w:rFonts w:ascii="Times New Roman" w:hAnsi="Times New Roman"/>
          <w:sz w:val="24"/>
          <w:szCs w:val="24"/>
        </w:rPr>
        <w:t>для целей заполнения соответствующих Приложений к Соглашению Победителем Конкурса.</w:t>
      </w:r>
    </w:p>
    <w:p w:rsidR="006B14B9" w:rsidRPr="00C55499" w:rsidRDefault="006B14B9" w:rsidP="006707B1">
      <w:pPr>
        <w:pStyle w:val="afffff1"/>
        <w:spacing w:after="120"/>
        <w:ind w:left="0" w:firstLine="709"/>
        <w:jc w:val="both"/>
        <w:rPr>
          <w:sz w:val="24"/>
          <w:szCs w:val="24"/>
        </w:rPr>
      </w:pPr>
      <w:r w:rsidRPr="00C55499">
        <w:rPr>
          <w:rFonts w:ascii="Times New Roman" w:hAnsi="Times New Roman"/>
          <w:sz w:val="24"/>
          <w:szCs w:val="24"/>
        </w:rPr>
        <w:t xml:space="preserve">Порядок распространяется на расчет базовых сумм </w:t>
      </w:r>
      <w:proofErr w:type="spellStart"/>
      <w:r w:rsidRPr="00C55499">
        <w:rPr>
          <w:rFonts w:ascii="Times New Roman" w:hAnsi="Times New Roman"/>
          <w:sz w:val="24"/>
          <w:szCs w:val="24"/>
        </w:rPr>
        <w:t>Неуменьшаемой</w:t>
      </w:r>
      <w:proofErr w:type="spellEnd"/>
      <w:r w:rsidRPr="00C55499">
        <w:rPr>
          <w:rFonts w:ascii="Times New Roman" w:hAnsi="Times New Roman"/>
          <w:sz w:val="24"/>
          <w:szCs w:val="24"/>
        </w:rPr>
        <w:t xml:space="preserve"> Капитализируемой</w:t>
      </w:r>
      <w:r w:rsidR="002B3148" w:rsidRPr="00C55499">
        <w:rPr>
          <w:rFonts w:ascii="Times New Roman" w:hAnsi="Times New Roman"/>
          <w:sz w:val="24"/>
          <w:szCs w:val="24"/>
        </w:rPr>
        <w:t xml:space="preserve"> </w:t>
      </w:r>
      <w:r w:rsidRPr="00C55499">
        <w:rPr>
          <w:rFonts w:ascii="Times New Roman" w:hAnsi="Times New Roman"/>
          <w:sz w:val="24"/>
          <w:szCs w:val="24"/>
        </w:rPr>
        <w:t>Части Инвестиционных Платежей и Уменьшаемой Капитализируемой</w:t>
      </w:r>
      <w:r w:rsidR="002B3148" w:rsidRPr="00C55499">
        <w:rPr>
          <w:rFonts w:ascii="Times New Roman" w:hAnsi="Times New Roman"/>
          <w:sz w:val="24"/>
          <w:szCs w:val="24"/>
        </w:rPr>
        <w:t xml:space="preserve"> </w:t>
      </w:r>
      <w:r w:rsidRPr="00C55499">
        <w:rPr>
          <w:rFonts w:ascii="Times New Roman" w:hAnsi="Times New Roman"/>
          <w:sz w:val="24"/>
          <w:szCs w:val="24"/>
        </w:rPr>
        <w:t>Части Инвестиционных Платежей</w:t>
      </w:r>
      <w:r w:rsidR="002B3148" w:rsidRPr="00C55499">
        <w:rPr>
          <w:rFonts w:ascii="Times New Roman" w:hAnsi="Times New Roman"/>
          <w:sz w:val="24"/>
          <w:szCs w:val="24"/>
        </w:rPr>
        <w:t xml:space="preserve"> </w:t>
      </w:r>
      <w:r w:rsidRPr="00C55499">
        <w:rPr>
          <w:rFonts w:ascii="Times New Roman" w:hAnsi="Times New Roman"/>
          <w:sz w:val="24"/>
          <w:szCs w:val="24"/>
        </w:rPr>
        <w:t>на Эксплуатационной Стадии исполнения Соглашения.</w:t>
      </w:r>
    </w:p>
    <w:p w:rsidR="006B14B9" w:rsidRPr="00C55499" w:rsidRDefault="006B14B9" w:rsidP="006707B1">
      <w:pPr>
        <w:pStyle w:val="afffff1"/>
        <w:spacing w:after="120"/>
        <w:ind w:left="0" w:firstLine="709"/>
        <w:jc w:val="both"/>
        <w:rPr>
          <w:sz w:val="24"/>
          <w:szCs w:val="24"/>
        </w:rPr>
      </w:pPr>
    </w:p>
    <w:p w:rsidR="006B14B9" w:rsidRPr="00C55499" w:rsidRDefault="006B14B9" w:rsidP="006707B1">
      <w:pPr>
        <w:pStyle w:val="afffff1"/>
        <w:spacing w:after="120"/>
        <w:ind w:left="0" w:firstLine="709"/>
        <w:jc w:val="both"/>
        <w:rPr>
          <w:b/>
          <w:sz w:val="24"/>
          <w:szCs w:val="24"/>
        </w:rPr>
      </w:pPr>
      <w:r w:rsidRPr="00C55499">
        <w:rPr>
          <w:rFonts w:ascii="Times New Roman" w:hAnsi="Times New Roman"/>
          <w:b/>
          <w:sz w:val="24"/>
          <w:szCs w:val="24"/>
        </w:rPr>
        <w:t xml:space="preserve">Расчет </w:t>
      </w:r>
      <w:proofErr w:type="spellStart"/>
      <w:r w:rsidRPr="00C55499">
        <w:rPr>
          <w:rFonts w:ascii="Times New Roman" w:hAnsi="Times New Roman"/>
          <w:b/>
          <w:sz w:val="24"/>
          <w:szCs w:val="24"/>
        </w:rPr>
        <w:t>Неуменьшаемой</w:t>
      </w:r>
      <w:proofErr w:type="spellEnd"/>
      <w:r w:rsidRPr="00C55499">
        <w:rPr>
          <w:rFonts w:ascii="Times New Roman" w:hAnsi="Times New Roman"/>
          <w:b/>
          <w:sz w:val="24"/>
          <w:szCs w:val="24"/>
        </w:rPr>
        <w:t xml:space="preserve"> Капитализируемой</w:t>
      </w:r>
      <w:r w:rsidR="002B3148" w:rsidRPr="00C55499">
        <w:rPr>
          <w:rFonts w:ascii="Times New Roman" w:hAnsi="Times New Roman"/>
          <w:b/>
          <w:sz w:val="24"/>
          <w:szCs w:val="24"/>
        </w:rPr>
        <w:t xml:space="preserve"> </w:t>
      </w:r>
      <w:r w:rsidRPr="00C55499">
        <w:rPr>
          <w:rFonts w:ascii="Times New Roman" w:hAnsi="Times New Roman"/>
          <w:b/>
          <w:sz w:val="24"/>
          <w:szCs w:val="24"/>
        </w:rPr>
        <w:t>Части Инвестиционных Платежей на Эксплуатационной Стадии исполнения Соглашения</w:t>
      </w:r>
    </w:p>
    <w:p w:rsidR="006B14B9" w:rsidRPr="00C55499" w:rsidRDefault="006B14B9" w:rsidP="006707B1">
      <w:pPr>
        <w:pStyle w:val="afffff1"/>
        <w:spacing w:after="120"/>
        <w:ind w:left="0" w:firstLine="709"/>
        <w:jc w:val="both"/>
        <w:rPr>
          <w:sz w:val="24"/>
          <w:szCs w:val="24"/>
        </w:rPr>
      </w:pPr>
      <w:r w:rsidRPr="00C55499">
        <w:rPr>
          <w:rFonts w:ascii="Times New Roman" w:hAnsi="Times New Roman"/>
          <w:sz w:val="24"/>
          <w:szCs w:val="24"/>
        </w:rPr>
        <w:t xml:space="preserve">Расчет </w:t>
      </w:r>
      <w:proofErr w:type="spellStart"/>
      <w:r w:rsidRPr="00C55499">
        <w:rPr>
          <w:rFonts w:ascii="Times New Roman" w:hAnsi="Times New Roman"/>
          <w:sz w:val="24"/>
          <w:szCs w:val="24"/>
        </w:rPr>
        <w:t>Неуменьшаемой</w:t>
      </w:r>
      <w:proofErr w:type="spellEnd"/>
      <w:r w:rsidRPr="00C55499">
        <w:rPr>
          <w:rFonts w:ascii="Times New Roman" w:hAnsi="Times New Roman"/>
          <w:sz w:val="24"/>
          <w:szCs w:val="24"/>
        </w:rPr>
        <w:t xml:space="preserve"> Капитализируемой Части Инвестиционных Платежей на Эксплуатационной Стадии исполнения Соглашения осуществляется в соответствии</w:t>
      </w:r>
      <w:r w:rsidRPr="00C55499">
        <w:rPr>
          <w:sz w:val="24"/>
          <w:szCs w:val="24"/>
        </w:rPr>
        <w:t xml:space="preserve"> с </w:t>
      </w:r>
      <w:r w:rsidRPr="00C55499">
        <w:rPr>
          <w:rFonts w:ascii="Times New Roman" w:hAnsi="Times New Roman"/>
          <w:sz w:val="24"/>
          <w:szCs w:val="24"/>
        </w:rPr>
        <w:t xml:space="preserve">формулами, указанными в Таблице </w:t>
      </w:r>
      <w:r w:rsidR="00B97CA6" w:rsidRPr="00C55499">
        <w:rPr>
          <w:rFonts w:ascii="Times New Roman" w:hAnsi="Times New Roman"/>
          <w:sz w:val="24"/>
          <w:szCs w:val="24"/>
        </w:rPr>
        <w:t>5Е.1</w:t>
      </w:r>
      <w:r w:rsidRPr="00C55499">
        <w:rPr>
          <w:rFonts w:ascii="Times New Roman" w:hAnsi="Times New Roman"/>
          <w:sz w:val="24"/>
          <w:szCs w:val="24"/>
        </w:rPr>
        <w:t xml:space="preserve"> ниже.</w:t>
      </w:r>
    </w:p>
    <w:p w:rsidR="006B14B9" w:rsidRPr="00C55499" w:rsidRDefault="006B14B9" w:rsidP="006B14B9">
      <w:pPr>
        <w:jc w:val="right"/>
        <w:rPr>
          <w:b/>
          <w:sz w:val="24"/>
          <w:szCs w:val="24"/>
        </w:rPr>
      </w:pPr>
      <w:r w:rsidRPr="00C55499">
        <w:rPr>
          <w:b/>
          <w:sz w:val="24"/>
          <w:szCs w:val="24"/>
        </w:rPr>
        <w:t xml:space="preserve">Таблица </w:t>
      </w:r>
      <w:r w:rsidR="00B97CA6" w:rsidRPr="00C55499">
        <w:rPr>
          <w:b/>
          <w:sz w:val="24"/>
          <w:szCs w:val="24"/>
        </w:rPr>
        <w:t>5Е.1</w:t>
      </w:r>
    </w:p>
    <w:tbl>
      <w:tblPr>
        <w:tblW w:w="0" w:type="auto"/>
        <w:tblLook w:val="06A0" w:firstRow="1" w:lastRow="0" w:firstColumn="1" w:lastColumn="0" w:noHBand="1" w:noVBand="1"/>
      </w:tblPr>
      <w:tblGrid>
        <w:gridCol w:w="2204"/>
        <w:gridCol w:w="1476"/>
        <w:gridCol w:w="2128"/>
        <w:gridCol w:w="2146"/>
        <w:gridCol w:w="1942"/>
        <w:gridCol w:w="2776"/>
        <w:gridCol w:w="2683"/>
      </w:tblGrid>
      <w:tr w:rsidR="00C55499" w:rsidRPr="00C55499" w:rsidTr="006B14B9">
        <w:trPr>
          <w:trHeight w:val="330"/>
          <w:tblHeader/>
        </w:trPr>
        <w:tc>
          <w:tcPr>
            <w:tcW w:w="0" w:type="auto"/>
            <w:tcBorders>
              <w:top w:val="single" w:sz="8" w:space="0" w:color="auto"/>
              <w:left w:val="single" w:sz="8" w:space="0" w:color="auto"/>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1</w:t>
            </w:r>
          </w:p>
        </w:tc>
        <w:tc>
          <w:tcPr>
            <w:tcW w:w="0" w:type="auto"/>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2</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3</w:t>
            </w:r>
          </w:p>
        </w:tc>
        <w:tc>
          <w:tcPr>
            <w:tcW w:w="0" w:type="auto"/>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4</w:t>
            </w:r>
          </w:p>
        </w:tc>
        <w:tc>
          <w:tcPr>
            <w:tcW w:w="0" w:type="auto"/>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5</w:t>
            </w:r>
          </w:p>
        </w:tc>
        <w:tc>
          <w:tcPr>
            <w:tcW w:w="0" w:type="auto"/>
            <w:tcBorders>
              <w:top w:val="single" w:sz="8" w:space="0" w:color="auto"/>
              <w:left w:val="nil"/>
              <w:bottom w:val="nil"/>
              <w:right w:val="single" w:sz="4" w:space="0" w:color="auto"/>
            </w:tcBorders>
            <w:vAlign w:val="center"/>
          </w:tcPr>
          <w:p w:rsidR="006B14B9" w:rsidRPr="00C55499" w:rsidRDefault="006B14B9" w:rsidP="006B14B9">
            <w:pPr>
              <w:jc w:val="center"/>
              <w:rPr>
                <w:b/>
              </w:rPr>
            </w:pPr>
            <w:r w:rsidRPr="00C55499">
              <w:rPr>
                <w:b/>
              </w:rPr>
              <w:t>Графа 6</w:t>
            </w:r>
          </w:p>
        </w:tc>
        <w:tc>
          <w:tcPr>
            <w:tcW w:w="0" w:type="auto"/>
            <w:tcBorders>
              <w:top w:val="single" w:sz="8" w:space="0" w:color="auto"/>
              <w:left w:val="single" w:sz="4" w:space="0" w:color="auto"/>
              <w:bottom w:val="nil"/>
              <w:right w:val="single" w:sz="8" w:space="0" w:color="auto"/>
            </w:tcBorders>
            <w:vAlign w:val="center"/>
          </w:tcPr>
          <w:p w:rsidR="006B14B9" w:rsidRPr="00C55499" w:rsidRDefault="006B14B9" w:rsidP="006B14B9">
            <w:pPr>
              <w:jc w:val="center"/>
              <w:rPr>
                <w:b/>
              </w:rPr>
            </w:pPr>
            <w:r w:rsidRPr="00C55499">
              <w:rPr>
                <w:b/>
              </w:rPr>
              <w:t>Графа 7</w:t>
            </w:r>
          </w:p>
        </w:tc>
      </w:tr>
      <w:tr w:rsidR="00C55499" w:rsidRPr="00C55499" w:rsidTr="006B14B9">
        <w:trPr>
          <w:trHeight w:val="897"/>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Порядковые №</w:t>
            </w:r>
            <w:r w:rsidR="006516F7" w:rsidRPr="00C55499">
              <w:rPr>
                <w:b/>
              </w:rPr>
              <w:t>№ </w:t>
            </w:r>
            <w:r w:rsidRPr="00C55499">
              <w:rPr>
                <w:b/>
              </w:rPr>
              <w:t>Операционных Лет Соглашения</w:t>
            </w:r>
          </w:p>
        </w:tc>
        <w:tc>
          <w:tcPr>
            <w:tcW w:w="0" w:type="auto"/>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B14B9" w:rsidRPr="00C55499" w:rsidRDefault="006B14B9" w:rsidP="006B14B9">
            <w:pPr>
              <w:jc w:val="center"/>
              <w:rPr>
                <w:b/>
              </w:rPr>
            </w:pPr>
            <w:r w:rsidRPr="00C55499">
              <w:rPr>
                <w:b/>
              </w:rPr>
              <w:t>Календарные годы</w:t>
            </w:r>
          </w:p>
        </w:tc>
        <w:tc>
          <w:tcPr>
            <w:tcW w:w="0" w:type="auto"/>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B14B9" w:rsidRPr="00C55499" w:rsidRDefault="006B14B9" w:rsidP="006B14B9">
            <w:pPr>
              <w:jc w:val="center"/>
              <w:rPr>
                <w:b/>
              </w:rPr>
            </w:pPr>
            <w:r w:rsidRPr="00C55499">
              <w:rPr>
                <w:b/>
              </w:rPr>
              <w:t>Неиндексируемая часть – Возмещение Заемных Средств Исполнителя (ВЗ</w:t>
            </w:r>
            <w:proofErr w:type="gramStart"/>
            <w:r w:rsidRPr="00C55499">
              <w:rPr>
                <w:b/>
              </w:rPr>
              <w:t>C</w:t>
            </w:r>
            <w:proofErr w:type="gramEnd"/>
            <w:r w:rsidR="00D67675" w:rsidRPr="00C55499">
              <w:rPr>
                <w:b/>
              </w:rPr>
              <w:t xml:space="preserve">) </w:t>
            </w:r>
          </w:p>
        </w:tc>
        <w:tc>
          <w:tcPr>
            <w:tcW w:w="0" w:type="auto"/>
            <w:gridSpan w:val="2"/>
            <w:tcBorders>
              <w:top w:val="single" w:sz="4" w:space="0" w:color="auto"/>
              <w:left w:val="nil"/>
              <w:bottom w:val="single" w:sz="8" w:space="0" w:color="auto"/>
              <w:right w:val="single" w:sz="8" w:space="0" w:color="000000"/>
            </w:tcBorders>
            <w:shd w:val="clear" w:color="auto" w:fill="auto"/>
            <w:vAlign w:val="center"/>
            <w:hideMark/>
          </w:tcPr>
          <w:p w:rsidR="006B14B9" w:rsidRPr="00C55499" w:rsidRDefault="006B14B9" w:rsidP="006B14B9">
            <w:pPr>
              <w:jc w:val="center"/>
              <w:rPr>
                <w:b/>
              </w:rPr>
            </w:pPr>
            <w:bookmarkStart w:id="62" w:name="RANGE!Z28"/>
            <w:r w:rsidRPr="00C55499">
              <w:rPr>
                <w:b/>
              </w:rPr>
              <w:t>Доход на заемные средства Исполнителя</w:t>
            </w:r>
            <w:bookmarkEnd w:id="62"/>
            <w:r w:rsidR="00AF36E9" w:rsidRPr="00C55499">
              <w:rPr>
                <w:rStyle w:val="afa"/>
                <w:b/>
              </w:rPr>
              <w:footnoteReference w:id="12"/>
            </w:r>
          </w:p>
        </w:tc>
        <w:tc>
          <w:tcPr>
            <w:tcW w:w="0" w:type="auto"/>
            <w:vMerge w:val="restart"/>
            <w:tcBorders>
              <w:top w:val="single" w:sz="4" w:space="0" w:color="auto"/>
              <w:left w:val="nil"/>
              <w:right w:val="single" w:sz="4" w:space="0" w:color="auto"/>
            </w:tcBorders>
            <w:vAlign w:val="center"/>
          </w:tcPr>
          <w:p w:rsidR="006B14B9" w:rsidRPr="00C55499" w:rsidRDefault="006B14B9">
            <w:pPr>
              <w:jc w:val="center"/>
              <w:rPr>
                <w:b/>
              </w:rPr>
            </w:pPr>
            <w:r w:rsidRPr="00C55499">
              <w:rPr>
                <w:b/>
              </w:rPr>
              <w:t>Сумма выплат Индексируемых Процентов на Заемные Средства Исполнителю</w:t>
            </w:r>
            <w:r w:rsidR="006A78AB" w:rsidRPr="00C55499">
              <w:rPr>
                <w:b/>
              </w:rPr>
              <w:t xml:space="preserve"> (</w:t>
            </w:r>
            <w:r w:rsidRPr="00C55499">
              <w:rPr>
                <w:b/>
              </w:rPr>
              <w:t>без учета Неиндексируемых Процентов и Комиссий на Заемные Средства Исполнителя на основе прогнозной инфляции</w:t>
            </w:r>
            <w:r w:rsidR="006A78AB" w:rsidRPr="00C55499">
              <w:rPr>
                <w:b/>
              </w:rPr>
              <w:t>)</w:t>
            </w:r>
          </w:p>
        </w:tc>
        <w:tc>
          <w:tcPr>
            <w:tcW w:w="0" w:type="auto"/>
            <w:vMerge w:val="restart"/>
            <w:tcBorders>
              <w:top w:val="single" w:sz="4" w:space="0" w:color="auto"/>
              <w:left w:val="single" w:sz="4" w:space="0" w:color="auto"/>
              <w:right w:val="single" w:sz="8" w:space="0" w:color="000000"/>
            </w:tcBorders>
            <w:vAlign w:val="center"/>
          </w:tcPr>
          <w:p w:rsidR="006B14B9" w:rsidRPr="00C55499" w:rsidRDefault="006B14B9">
            <w:pPr>
              <w:jc w:val="center"/>
              <w:rPr>
                <w:b/>
              </w:rPr>
            </w:pPr>
            <w:r w:rsidRPr="00C55499">
              <w:rPr>
                <w:b/>
              </w:rPr>
              <w:t>Общая сумма выплат по Заемным Средствам Исполнителю</w:t>
            </w:r>
            <w:r w:rsidR="006A78AB" w:rsidRPr="00C55499">
              <w:rPr>
                <w:b/>
              </w:rPr>
              <w:t xml:space="preserve"> (</w:t>
            </w:r>
            <w:r w:rsidRPr="00C55499">
              <w:rPr>
                <w:b/>
              </w:rPr>
              <w:t>без учета Неиндексируемых Процентов и Комиссий на Заемные Средства Исполнителя на основе прогнозной инфляции</w:t>
            </w:r>
            <w:r w:rsidR="006A78AB" w:rsidRPr="00C55499">
              <w:rPr>
                <w:b/>
              </w:rPr>
              <w:t>)</w:t>
            </w:r>
          </w:p>
        </w:tc>
      </w:tr>
      <w:tr w:rsidR="00C55499" w:rsidRPr="00C55499" w:rsidTr="006B14B9">
        <w:trPr>
          <w:trHeight w:val="58"/>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w:t>
            </w:r>
            <w:r w:rsidRPr="00C55499">
              <w:rPr>
                <w:b/>
                <w:i/>
                <w:iCs/>
              </w:rPr>
              <w:t>p</w:t>
            </w:r>
            <w:r w:rsidR="00D67675" w:rsidRPr="00C55499">
              <w:rPr>
                <w:b/>
              </w:rPr>
              <w:t xml:space="preserve">)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B14B9" w:rsidRPr="00C55499" w:rsidRDefault="006B14B9" w:rsidP="006B14B9">
            <w:pPr>
              <w:jc w:val="center"/>
              <w:rPr>
                <w:b/>
              </w:rPr>
            </w:pPr>
          </w:p>
        </w:tc>
        <w:tc>
          <w:tcPr>
            <w:tcW w:w="0" w:type="auto"/>
            <w:vMerge/>
            <w:tcBorders>
              <w:top w:val="nil"/>
              <w:left w:val="single" w:sz="8" w:space="0" w:color="auto"/>
              <w:bottom w:val="single" w:sz="8" w:space="0" w:color="000000"/>
              <w:right w:val="single" w:sz="8" w:space="0" w:color="auto"/>
            </w:tcBorders>
            <w:vAlign w:val="center"/>
            <w:hideMark/>
          </w:tcPr>
          <w:p w:rsidR="006B14B9" w:rsidRPr="00C55499" w:rsidRDefault="006B14B9" w:rsidP="006B14B9">
            <w:pPr>
              <w:jc w:val="center"/>
              <w:rPr>
                <w:b/>
              </w:rPr>
            </w:pP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Неиндексируемые Проценты на Заемные Средства и Комиссии (НПЗСК</w:t>
            </w:r>
            <w:r w:rsidR="00D67675" w:rsidRPr="00C55499">
              <w:rPr>
                <w:b/>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Индексируемые Проценты на Заемные Средства и Комиссии (ИПЗСК</w:t>
            </w:r>
            <w:r w:rsidR="00D67675" w:rsidRPr="00C55499">
              <w:rPr>
                <w:b/>
              </w:rPr>
              <w:t xml:space="preserve">) </w:t>
            </w:r>
          </w:p>
        </w:tc>
        <w:tc>
          <w:tcPr>
            <w:tcW w:w="0" w:type="auto"/>
            <w:vMerge/>
            <w:tcBorders>
              <w:left w:val="nil"/>
              <w:bottom w:val="single" w:sz="8" w:space="0" w:color="auto"/>
              <w:right w:val="single" w:sz="4" w:space="0" w:color="auto"/>
            </w:tcBorders>
            <w:vAlign w:val="center"/>
          </w:tcPr>
          <w:p w:rsidR="006B14B9" w:rsidRPr="00C55499" w:rsidRDefault="006B14B9" w:rsidP="006B14B9">
            <w:pPr>
              <w:jc w:val="center"/>
              <w:rPr>
                <w:b/>
              </w:rPr>
            </w:pPr>
          </w:p>
        </w:tc>
        <w:tc>
          <w:tcPr>
            <w:tcW w:w="0" w:type="auto"/>
            <w:vMerge/>
            <w:tcBorders>
              <w:left w:val="single" w:sz="4" w:space="0" w:color="auto"/>
              <w:bottom w:val="single" w:sz="8" w:space="0" w:color="auto"/>
              <w:right w:val="single" w:sz="8" w:space="0" w:color="000000"/>
            </w:tcBorders>
            <w:vAlign w:val="center"/>
          </w:tcPr>
          <w:p w:rsidR="006B14B9" w:rsidRPr="00C55499" w:rsidRDefault="006B14B9" w:rsidP="006B14B9">
            <w:pPr>
              <w:jc w:val="center"/>
              <w:rPr>
                <w:b/>
              </w:rPr>
            </w:pPr>
          </w:p>
        </w:tc>
      </w:tr>
      <w:tr w:rsidR="00C55499" w:rsidRPr="00C55499" w:rsidTr="006B14B9">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1-ый</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2018</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6B14B9" w:rsidP="006B14B9">
            <w:pPr>
              <w:jc w:val="center"/>
              <w:rPr>
                <w:lang w:val="en-US"/>
              </w:rPr>
            </w:pPr>
            <w:r w:rsidRPr="00C55499">
              <w:t>0,00</w:t>
            </w:r>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2-ой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2019</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1537"/>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3-ий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4-ый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2021</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5-ый</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2022</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6-ой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2023</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7-ой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2024</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8-ой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2025</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9-ый</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2026</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10-ый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2027</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11-ый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2028</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12-ый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2029</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зс</m:t>
                        </m:r>
                      </m:sub>
                    </m:sSub>
                    <m:r>
                      <m:rPr>
                        <m:sty m:val="bi"/>
                      </m:rPr>
                      <w:rPr>
                        <w:rFonts w:ascii="Cambria Math" w:hAnsi="Cambria Math"/>
                        <w:sz w:val="24"/>
                        <w:szCs w:val="24"/>
                        <w:lang w:val="en-US"/>
                      </w:rPr>
                      <m:t>+СПИЗС</m:t>
                    </m:r>
                  </m:e>
                </m:d>
              </m:oMath>
            </m:oMathPara>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m:t>
                </m:r>
                <m:sSub>
                  <m:sSubPr>
                    <m:ctrlPr>
                      <w:rPr>
                        <w:rFonts w:ascii="Cambria Math" w:hAnsi="Cambria Math"/>
                      </w:rPr>
                    </m:ctrlPr>
                  </m:sSubPr>
                  <m:e>
                    <m:r>
                      <m:rPr>
                        <m:sty m:val="p"/>
                      </m:rPr>
                      <w:rPr>
                        <w:rFonts w:ascii="Cambria Math" w:hAnsi="Cambria Math"/>
                      </w:rPr>
                      <m:t>KA</m:t>
                    </m:r>
                  </m:e>
                  <m:sub>
                    <m:r>
                      <w:rPr>
                        <w:rFonts w:ascii="Cambria Math" w:hAnsi="Cambria Math"/>
                      </w:rPr>
                      <m:t>зс</m:t>
                    </m:r>
                  </m:sub>
                </m:sSub>
              </m:oMath>
            </m:oMathPara>
          </w:p>
        </w:tc>
      </w:tr>
      <w:tr w:rsidR="00C55499" w:rsidRPr="00C55499" w:rsidTr="006B14B9">
        <w:trPr>
          <w:trHeight w:val="4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13-ый</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2030</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14-ый</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2031</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15-ый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2032</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16-ый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2033</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17-ый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2034</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18-ый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2035</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19-ый</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2036</w:t>
            </w:r>
          </w:p>
        </w:tc>
        <w:tc>
          <w:tcPr>
            <w:tcW w:w="0" w:type="auto"/>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8"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8"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20-ый</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2037</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single" w:sz="4" w:space="0" w:color="auto"/>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27"/>
        </w:trPr>
        <w:tc>
          <w:tcPr>
            <w:tcW w:w="0" w:type="auto"/>
            <w:tcBorders>
              <w:top w:val="nil"/>
              <w:left w:val="single" w:sz="8" w:space="0" w:color="auto"/>
              <w:bottom w:val="single" w:sz="8" w:space="0" w:color="auto"/>
              <w:right w:val="single" w:sz="8" w:space="0" w:color="auto"/>
            </w:tcBorders>
            <w:shd w:val="clear" w:color="auto" w:fill="auto"/>
            <w:vAlign w:val="center"/>
          </w:tcPr>
          <w:p w:rsidR="006B14B9" w:rsidRPr="00C55499" w:rsidRDefault="006B14B9" w:rsidP="006B14B9">
            <w:pPr>
              <w:jc w:val="center"/>
              <w:rPr>
                <w:b/>
                <w:bCs/>
                <w:lang w:val="en-US"/>
              </w:rPr>
            </w:pPr>
            <w:r w:rsidRPr="00C55499">
              <w:t>2</w:t>
            </w:r>
            <w:r w:rsidRPr="00C55499">
              <w:rPr>
                <w:lang w:val="en-US"/>
              </w:rPr>
              <w:t>1</w:t>
            </w:r>
            <w:r w:rsidRPr="00C55499">
              <w:t>-</w:t>
            </w:r>
            <w:proofErr w:type="spellStart"/>
            <w:r w:rsidRPr="00C55499">
              <w:t>ый</w:t>
            </w:r>
            <w:proofErr w:type="spellEnd"/>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rPr>
                <w:b/>
                <w:bCs/>
                <w:lang w:val="en-US"/>
              </w:rPr>
            </w:pPr>
            <w:r w:rsidRPr="00C55499">
              <w:rPr>
                <w:b/>
              </w:rPr>
              <w:t>203</w:t>
            </w:r>
            <w:r w:rsidRPr="00C55499">
              <w:rPr>
                <w:b/>
                <w:lang w:val="en-US"/>
              </w:rPr>
              <w:t>8</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(1+ДНПЗС</w:t>
            </w:r>
            <w:r w:rsidR="00D67675" w:rsidRPr="00C55499">
              <w:rPr>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6B14B9" w:rsidP="006B14B9">
            <w:pPr>
              <w:jc w:val="center"/>
            </w:pPr>
            <w:r w:rsidRPr="00C55499">
              <w:t>0,00</w:t>
            </w:r>
          </w:p>
        </w:tc>
        <w:tc>
          <w:tcPr>
            <w:tcW w:w="0" w:type="auto"/>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bCs/>
              </w:rPr>
            </w:pPr>
            <w:r w:rsidRPr="00C55499">
              <w:rPr>
                <w:b/>
                <w:bCs/>
              </w:rPr>
              <w:t>Итого</w:t>
            </w:r>
          </w:p>
        </w:tc>
        <w:tc>
          <w:tcPr>
            <w:tcW w:w="0" w:type="auto"/>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bCs/>
                <w:lang w:val="en-US"/>
              </w:rPr>
            </w:pPr>
            <w:r w:rsidRPr="00C55499">
              <w:rPr>
                <w:b/>
                <w:bCs/>
              </w:rPr>
              <w:t>2018 - 203</w:t>
            </w:r>
            <w:r w:rsidRPr="00C55499">
              <w:rPr>
                <w:b/>
                <w:bCs/>
                <w:lang w:val="en-US"/>
              </w:rPr>
              <w:t>8</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C55499" w:rsidP="006B14B9">
            <w:pPr>
              <w:jc w:val="center"/>
              <w:rPr>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3) </m:t>
                        </m:r>
                      </m:e>
                      <m:sub>
                        <m:r>
                          <m:rPr>
                            <m:sty m:val="bi"/>
                          </m:rPr>
                          <w:rPr>
                            <w:rFonts w:ascii="Cambria Math" w:hAnsi="Cambria Math"/>
                          </w:rPr>
                          <m:t>p</m:t>
                        </m:r>
                      </m:sub>
                    </m:sSub>
                  </m:e>
                </m:nary>
                <m:r>
                  <m:rPr>
                    <m:sty m:val="bi"/>
                  </m:rPr>
                  <w:rPr>
                    <w:rFonts w:ascii="Cambria Math" w:hAnsi="Cambria Math"/>
                  </w:rPr>
                  <m:t>=</m:t>
                </m:r>
                <m:r>
                  <m:rPr>
                    <m:sty m:val="p"/>
                  </m:rPr>
                  <w:rPr>
                    <w:rFonts w:ascii="Cambria Math" w:hAnsi="Cambria Math"/>
                  </w:rPr>
                  <m:t>0,25×СуммИИ</m:t>
                </m:r>
              </m:oMath>
            </m:oMathPara>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rPr>
                <w:b/>
              </w:rPr>
            </w:pPr>
            <w:r w:rsidRPr="00C55499">
              <w:rPr>
                <w:b/>
              </w:rPr>
              <w:t>(Графа 3</w:t>
            </w:r>
            <w:r w:rsidR="00D67675" w:rsidRPr="00C55499">
              <w:rPr>
                <w:b/>
              </w:rPr>
              <w:t xml:space="preserve">) </w:t>
            </w:r>
            <w:r w:rsidRPr="00C55499">
              <w:rPr>
                <w:b/>
              </w:rPr>
              <w:t xml:space="preserve">* </w:t>
            </w:r>
            <w:r w:rsidRPr="00C55499">
              <w:rPr>
                <w:b/>
                <w:lang w:val="en-US"/>
              </w:rPr>
              <w:t>ДНПЗС</w:t>
            </w:r>
          </w:p>
        </w:tc>
        <w:tc>
          <w:tcPr>
            <w:tcW w:w="0" w:type="auto"/>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rPr>
                <w:b/>
              </w:rPr>
            </w:pPr>
            <w:r w:rsidRPr="00C55499">
              <w:rPr>
                <w:b/>
              </w:rPr>
              <w:t>(Графа 6</w:t>
            </w:r>
            <w:r w:rsidR="00D67675" w:rsidRPr="00C55499">
              <w:rPr>
                <w:b/>
              </w:rPr>
              <w:t xml:space="preserve">) </w:t>
            </w:r>
            <w:r w:rsidRPr="00C55499">
              <w:rPr>
                <w:b/>
              </w:rPr>
              <w:t xml:space="preserve">* </w:t>
            </w:r>
            <w:r w:rsidRPr="00C55499">
              <w:rPr>
                <w:b/>
                <w:lang w:val="en-US"/>
              </w:rPr>
              <w:t>(1+ДНПЗС</w:t>
            </w:r>
            <w:r w:rsidR="00D67675" w:rsidRPr="00C55499">
              <w:rPr>
                <w:b/>
                <w:lang w:val="en-US"/>
              </w:rPr>
              <w:t xml:space="preserve">) </w:t>
            </w:r>
          </w:p>
        </w:tc>
        <w:tc>
          <w:tcPr>
            <w:tcW w:w="0" w:type="auto"/>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6) </m:t>
                        </m:r>
                      </m:e>
                      <m:sub>
                        <m:r>
                          <m:rPr>
                            <m:sty m:val="bi"/>
                          </m:rPr>
                          <w:rPr>
                            <w:rFonts w:ascii="Cambria Math" w:hAnsi="Cambria Math"/>
                          </w:rPr>
                          <m:t>p</m:t>
                        </m:r>
                      </m:sub>
                    </m:sSub>
                  </m:e>
                </m:nary>
              </m:oMath>
            </m:oMathPara>
          </w:p>
        </w:tc>
        <w:tc>
          <w:tcPr>
            <w:tcW w:w="0" w:type="auto"/>
            <w:tcBorders>
              <w:top w:val="nil"/>
              <w:left w:val="single" w:sz="4" w:space="0" w:color="auto"/>
              <w:bottom w:val="single" w:sz="8" w:space="0" w:color="auto"/>
              <w:right w:val="single" w:sz="8" w:space="0" w:color="auto"/>
            </w:tcBorders>
            <w:vAlign w:val="center"/>
          </w:tcPr>
          <w:p w:rsidR="006B14B9" w:rsidRPr="00C55499" w:rsidRDefault="00C55499" w:rsidP="006B14B9">
            <w:pPr>
              <w:jc w:val="center"/>
              <w:rPr>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7) </m:t>
                        </m:r>
                      </m:e>
                      <m:sub>
                        <m:r>
                          <m:rPr>
                            <m:sty m:val="bi"/>
                          </m:rPr>
                          <w:rPr>
                            <w:rFonts w:ascii="Cambria Math" w:hAnsi="Cambria Math"/>
                          </w:rPr>
                          <m:t>p</m:t>
                        </m:r>
                      </m:sub>
                    </m:sSub>
                  </m:e>
                </m:nary>
              </m:oMath>
            </m:oMathPara>
          </w:p>
        </w:tc>
      </w:tr>
    </w:tbl>
    <w:p w:rsidR="006B14B9" w:rsidRPr="00C55499" w:rsidRDefault="006B14B9" w:rsidP="006B14B9">
      <w:pPr>
        <w:rPr>
          <w:sz w:val="24"/>
          <w:szCs w:val="24"/>
        </w:rPr>
      </w:pPr>
      <w:r w:rsidRPr="00C55499">
        <w:rPr>
          <w:sz w:val="24"/>
          <w:szCs w:val="24"/>
        </w:rPr>
        <w:t>где:</w:t>
      </w:r>
    </w:p>
    <w:p w:rsidR="006B14B9" w:rsidRPr="00C55499" w:rsidRDefault="006B14B9" w:rsidP="006707B1">
      <w:pPr>
        <w:pStyle w:val="afffff1"/>
        <w:spacing w:after="120"/>
        <w:ind w:left="0" w:firstLine="709"/>
        <w:jc w:val="both"/>
        <w:rPr>
          <w:rFonts w:ascii="Times New Roman" w:hAnsi="Times New Roman"/>
          <w:sz w:val="24"/>
          <w:szCs w:val="20"/>
        </w:rPr>
      </w:pPr>
      <m:oMath>
        <m:r>
          <w:rPr>
            <w:rFonts w:ascii="Cambria Math" w:hAnsi="Cambria Math"/>
            <w:sz w:val="24"/>
            <w:szCs w:val="24"/>
          </w:rPr>
          <m:t>СуммИИ</m:t>
        </m:r>
      </m:oMath>
      <w:r w:rsidRPr="00C55499">
        <w:rPr>
          <w:rFonts w:ascii="Times New Roman" w:hAnsi="Times New Roman"/>
          <w:sz w:val="24"/>
          <w:szCs w:val="24"/>
        </w:rPr>
        <w:t xml:space="preserve"> – сумма </w:t>
      </w:r>
      <w:r w:rsidRPr="00C55499">
        <w:rPr>
          <w:rFonts w:ascii="Times New Roman" w:hAnsi="Times New Roman"/>
          <w:sz w:val="24"/>
          <w:szCs w:val="20"/>
          <w:lang w:eastAsia="ru-RU"/>
        </w:rPr>
        <w:t>Инвестиций Исполнителя, определенная условиями Конкурса;</w:t>
      </w:r>
    </w:p>
    <w:p w:rsidR="006B14B9" w:rsidRPr="00C55499" w:rsidRDefault="00C55499" w:rsidP="006707B1">
      <w:pPr>
        <w:pStyle w:val="afffff1"/>
        <w:spacing w:after="120"/>
        <w:ind w:left="0" w:firstLine="709"/>
        <w:jc w:val="both"/>
        <w:rPr>
          <w:rFonts w:ascii="Times New Roman" w:hAnsi="Times New Roman"/>
          <w:sz w:val="24"/>
          <w:szCs w:val="20"/>
        </w:rPr>
      </w:pPr>
      <m:oMath>
        <m:sSub>
          <m:sSubPr>
            <m:ctrlPr>
              <w:rPr>
                <w:rFonts w:ascii="Cambria Math" w:hAnsi="Cambria Math"/>
                <w:sz w:val="24"/>
                <w:szCs w:val="20"/>
                <w:lang w:eastAsia="ru-RU"/>
              </w:rPr>
            </m:ctrlPr>
          </m:sSubPr>
          <m:e>
            <m:r>
              <m:rPr>
                <m:sty m:val="p"/>
              </m:rPr>
              <w:rPr>
                <w:rFonts w:ascii="Cambria Math" w:hAnsi="Cambria Math" w:hint="eastAsia"/>
                <w:sz w:val="24"/>
                <w:szCs w:val="20"/>
                <w:lang w:eastAsia="ru-RU"/>
              </w:rPr>
              <m:t>М</m:t>
            </m:r>
          </m:e>
          <m:sub>
            <m:r>
              <m:rPr>
                <m:sty m:val="p"/>
              </m:rPr>
              <w:rPr>
                <w:rFonts w:ascii="Cambria Math" w:hAnsi="Cambria Math" w:hint="eastAsia"/>
                <w:sz w:val="24"/>
                <w:szCs w:val="20"/>
                <w:lang w:eastAsia="ru-RU"/>
              </w:rPr>
              <m:t>зс</m:t>
            </m:r>
          </m:sub>
        </m:sSub>
      </m:oMath>
      <w:r w:rsidR="006B14B9" w:rsidRPr="00C55499">
        <w:rPr>
          <w:rFonts w:ascii="Times New Roman" w:hAnsi="Times New Roman"/>
          <w:sz w:val="24"/>
          <w:szCs w:val="20"/>
          <w:lang w:eastAsia="ru-RU"/>
        </w:rPr>
        <w:t xml:space="preserve">–размер маржи ставки доходности на заемные средства Исполнителя, равный значению Конкурсного Предложения по </w:t>
      </w:r>
      <w:r w:rsidR="00A21346" w:rsidRPr="00C55499">
        <w:rPr>
          <w:rFonts w:ascii="Times New Roman" w:hAnsi="Times New Roman"/>
          <w:sz w:val="24"/>
          <w:szCs w:val="24"/>
        </w:rPr>
        <w:t>под</w:t>
      </w:r>
      <w:r w:rsidR="001A7FD6" w:rsidRPr="00C55499">
        <w:rPr>
          <w:rFonts w:ascii="Times New Roman" w:hAnsi="Times New Roman"/>
          <w:sz w:val="24"/>
          <w:szCs w:val="24"/>
        </w:rPr>
        <w:t xml:space="preserve">критерию </w:t>
      </w:r>
      <w:r w:rsidR="00A21346" w:rsidRPr="00C55499">
        <w:rPr>
          <w:rFonts w:ascii="Times New Roman" w:hAnsi="Times New Roman"/>
          <w:sz w:val="24"/>
          <w:szCs w:val="24"/>
          <w:lang w:eastAsia="ru-RU"/>
        </w:rPr>
        <w:t>«Размер Инвестиционных Платежей (базовая премия к инфляции</w:t>
      </w:r>
      <w:r w:rsidR="00D67675" w:rsidRPr="00C55499">
        <w:rPr>
          <w:rFonts w:ascii="Times New Roman" w:hAnsi="Times New Roman"/>
          <w:sz w:val="24"/>
          <w:szCs w:val="24"/>
          <w:lang w:eastAsia="ru-RU"/>
        </w:rPr>
        <w:t>)»</w:t>
      </w:r>
      <w:r w:rsidR="00A21346" w:rsidRPr="00C55499">
        <w:rPr>
          <w:rFonts w:ascii="Times New Roman" w:hAnsi="Times New Roman"/>
          <w:sz w:val="24"/>
          <w:szCs w:val="24"/>
        </w:rPr>
        <w:t xml:space="preserve"> к</w:t>
      </w:r>
      <w:r w:rsidR="00FD5B54" w:rsidRPr="00C55499">
        <w:rPr>
          <w:rFonts w:ascii="Times New Roman" w:hAnsi="Times New Roman"/>
          <w:sz w:val="24"/>
          <w:szCs w:val="24"/>
        </w:rPr>
        <w:t>ритерия</w:t>
      </w:r>
      <w:proofErr w:type="gramStart"/>
      <w:r w:rsidR="00FD5B54" w:rsidRPr="00C55499">
        <w:rPr>
          <w:rFonts w:ascii="Times New Roman" w:hAnsi="Times New Roman"/>
          <w:sz w:val="24"/>
          <w:szCs w:val="24"/>
        </w:rPr>
        <w:t> В</w:t>
      </w:r>
      <w:proofErr w:type="gramEnd"/>
      <w:r w:rsidR="00A21346" w:rsidRPr="00C55499">
        <w:rPr>
          <w:rFonts w:ascii="Times New Roman" w:hAnsi="Times New Roman"/>
          <w:sz w:val="24"/>
          <w:szCs w:val="24"/>
        </w:rPr>
        <w:t xml:space="preserve"> «</w:t>
      </w:r>
      <w:r w:rsidR="00A21346" w:rsidRPr="00C55499">
        <w:rPr>
          <w:rFonts w:ascii="Times New Roman" w:hAnsi="Times New Roman"/>
          <w:sz w:val="24"/>
          <w:szCs w:val="20"/>
          <w:lang w:eastAsia="ru-RU"/>
        </w:rPr>
        <w:t xml:space="preserve">Объем предоставляемого государственного финансирования на Эксплуатационной Стадии» </w:t>
      </w:r>
      <w:r w:rsidR="006B14B9" w:rsidRPr="00C55499">
        <w:rPr>
          <w:rFonts w:ascii="Times New Roman" w:hAnsi="Times New Roman"/>
          <w:sz w:val="24"/>
          <w:szCs w:val="20"/>
          <w:lang w:eastAsia="ru-RU"/>
        </w:rPr>
        <w:t>(БП</w:t>
      </w:r>
      <w:r w:rsidR="00D67675" w:rsidRPr="00C55499">
        <w:rPr>
          <w:rFonts w:ascii="Times New Roman" w:hAnsi="Times New Roman"/>
          <w:sz w:val="24"/>
          <w:szCs w:val="20"/>
          <w:lang w:eastAsia="ru-RU"/>
        </w:rPr>
        <w:t>),</w:t>
      </w:r>
      <w:r w:rsidR="006B14B9" w:rsidRPr="00C55499">
        <w:rPr>
          <w:rFonts w:ascii="Times New Roman" w:hAnsi="Times New Roman"/>
          <w:sz w:val="24"/>
          <w:szCs w:val="20"/>
          <w:lang w:eastAsia="ru-RU"/>
        </w:rPr>
        <w:t xml:space="preserve"> в процентах;</w:t>
      </w:r>
    </w:p>
    <w:p w:rsidR="006B14B9" w:rsidRPr="00C55499" w:rsidRDefault="006B14B9" w:rsidP="006707B1">
      <w:pPr>
        <w:pStyle w:val="afffff1"/>
        <w:spacing w:after="120"/>
        <w:ind w:left="0" w:firstLine="709"/>
        <w:jc w:val="both"/>
        <w:rPr>
          <w:rFonts w:ascii="Times New Roman" w:hAnsi="Times New Roman"/>
          <w:sz w:val="24"/>
          <w:szCs w:val="20"/>
        </w:rPr>
      </w:pPr>
      <m:oMath>
        <m:r>
          <m:rPr>
            <m:sty m:val="p"/>
          </m:rPr>
          <w:rPr>
            <w:rFonts w:ascii="Cambria Math" w:hAnsi="Cambria Math"/>
            <w:sz w:val="24"/>
            <w:szCs w:val="20"/>
            <w:lang w:eastAsia="ru-RU"/>
          </w:rPr>
          <m:t>СПИЗС</m:t>
        </m:r>
      </m:oMath>
      <w:r w:rsidRPr="00C55499">
        <w:rPr>
          <w:rFonts w:ascii="Times New Roman" w:hAnsi="Times New Roman"/>
          <w:sz w:val="24"/>
          <w:szCs w:val="20"/>
          <w:lang w:eastAsia="ru-RU"/>
        </w:rPr>
        <w:t xml:space="preserve"> – среднее прогнозное значение инфляции за период погашения Неуменьшаемой Капитализируемой Части Инвестиционного Платежана Эксплуатационной Стадии ис</w:t>
      </w:r>
      <w:proofErr w:type="spellStart"/>
      <w:r w:rsidRPr="00C55499">
        <w:rPr>
          <w:rFonts w:ascii="Times New Roman" w:hAnsi="Times New Roman"/>
          <w:sz w:val="24"/>
          <w:szCs w:val="20"/>
          <w:lang w:eastAsia="ru-RU"/>
        </w:rPr>
        <w:t>полнения</w:t>
      </w:r>
      <w:proofErr w:type="spellEnd"/>
      <w:r w:rsidRPr="00C55499">
        <w:rPr>
          <w:rFonts w:ascii="Times New Roman" w:hAnsi="Times New Roman"/>
          <w:sz w:val="24"/>
          <w:szCs w:val="20"/>
          <w:lang w:eastAsia="ru-RU"/>
        </w:rPr>
        <w:t xml:space="preserve"> Соглашения, составляющее 2,73%.</w:t>
      </w:r>
    </w:p>
    <w:p w:rsidR="006B14B9" w:rsidRPr="00C55499" w:rsidRDefault="006B14B9" w:rsidP="006707B1">
      <w:pPr>
        <w:pStyle w:val="afffff1"/>
        <w:spacing w:after="120"/>
        <w:ind w:left="0" w:firstLine="709"/>
        <w:jc w:val="both"/>
        <w:rPr>
          <w:rFonts w:ascii="Times New Roman" w:hAnsi="Times New Roman"/>
          <w:sz w:val="24"/>
          <w:szCs w:val="20"/>
        </w:rPr>
      </w:pPr>
      <w:r w:rsidRPr="00C55499">
        <w:rPr>
          <w:rFonts w:ascii="Times New Roman" w:hAnsi="Times New Roman"/>
          <w:sz w:val="24"/>
          <w:szCs w:val="20"/>
          <w:lang w:eastAsia="ru-RU"/>
        </w:rPr>
        <w:lastRenderedPageBreak/>
        <w:t xml:space="preserve">ДНПЗС </w:t>
      </w:r>
      <w:r w:rsidR="006A78AB" w:rsidRPr="00C55499">
        <w:rPr>
          <w:rFonts w:ascii="Times New Roman" w:hAnsi="Times New Roman"/>
          <w:sz w:val="24"/>
          <w:szCs w:val="20"/>
          <w:lang w:eastAsia="ru-RU"/>
        </w:rPr>
        <w:t>–</w:t>
      </w:r>
      <w:r w:rsidRPr="00C55499">
        <w:rPr>
          <w:rFonts w:ascii="Times New Roman" w:hAnsi="Times New Roman"/>
          <w:sz w:val="24"/>
          <w:szCs w:val="20"/>
          <w:lang w:eastAsia="ru-RU"/>
        </w:rPr>
        <w:t xml:space="preserve"> доля Неиндексируемых Процентов и Комиссий на Заемные Средства Исполнителя на Инвестиционной Стадии исполнения Соглашения, определяемая на условиях Соглашения</w:t>
      </w:r>
      <w:r w:rsidR="006A78AB" w:rsidRPr="00C55499">
        <w:rPr>
          <w:rFonts w:ascii="Times New Roman" w:hAnsi="Times New Roman"/>
          <w:sz w:val="24"/>
          <w:szCs w:val="20"/>
          <w:lang w:eastAsia="ru-RU"/>
        </w:rPr>
        <w:t xml:space="preserve"> (не подлежит расчету в целях заполнения </w:t>
      </w:r>
      <w:r w:rsidR="00077481" w:rsidRPr="00C55499">
        <w:rPr>
          <w:rFonts w:ascii="Times New Roman" w:hAnsi="Times New Roman"/>
          <w:sz w:val="24"/>
          <w:szCs w:val="20"/>
          <w:lang w:eastAsia="ru-RU"/>
        </w:rPr>
        <w:t>Т</w:t>
      </w:r>
      <w:r w:rsidR="006A78AB" w:rsidRPr="00C55499">
        <w:rPr>
          <w:rFonts w:ascii="Times New Roman" w:hAnsi="Times New Roman"/>
          <w:sz w:val="24"/>
          <w:szCs w:val="20"/>
          <w:lang w:eastAsia="ru-RU"/>
        </w:rPr>
        <w:t>аблицы</w:t>
      </w:r>
      <w:r w:rsidR="00077481" w:rsidRPr="00C55499">
        <w:rPr>
          <w:rFonts w:ascii="Times New Roman" w:hAnsi="Times New Roman"/>
          <w:sz w:val="24"/>
          <w:szCs w:val="20"/>
          <w:lang w:eastAsia="ru-RU"/>
        </w:rPr>
        <w:t xml:space="preserve"> 5Е.1</w:t>
      </w:r>
      <w:r w:rsidR="006A78AB" w:rsidRPr="00C55499">
        <w:rPr>
          <w:rFonts w:ascii="Times New Roman" w:hAnsi="Times New Roman"/>
          <w:sz w:val="24"/>
          <w:szCs w:val="20"/>
          <w:lang w:eastAsia="ru-RU"/>
        </w:rPr>
        <w:t>)</w:t>
      </w:r>
      <w:r w:rsidRPr="00C55499">
        <w:rPr>
          <w:rFonts w:ascii="Times New Roman" w:hAnsi="Times New Roman"/>
          <w:sz w:val="24"/>
          <w:szCs w:val="20"/>
          <w:lang w:eastAsia="ru-RU"/>
        </w:rPr>
        <w:t>;</w:t>
      </w:r>
    </w:p>
    <w:p w:rsidR="006B14B9" w:rsidRPr="00C55499" w:rsidRDefault="00C55499" w:rsidP="006707B1">
      <w:pPr>
        <w:pStyle w:val="afffff1"/>
        <w:spacing w:after="120"/>
        <w:ind w:left="0" w:firstLine="709"/>
        <w:jc w:val="both"/>
        <w:rPr>
          <w:rFonts w:ascii="Times New Roman" w:hAnsi="Times New Roman"/>
          <w:sz w:val="24"/>
        </w:rPr>
      </w:pPr>
      <m:oMath>
        <m:sSub>
          <m:sSubPr>
            <m:ctrlPr>
              <w:rPr>
                <w:rFonts w:ascii="Cambria Math" w:hAnsi="Cambria Math"/>
                <w:sz w:val="24"/>
                <w:szCs w:val="20"/>
                <w:lang w:eastAsia="ru-RU"/>
              </w:rPr>
            </m:ctrlPr>
          </m:sSubPr>
          <m:e>
            <m:r>
              <m:rPr>
                <m:sty m:val="p"/>
              </m:rPr>
              <w:rPr>
                <w:rFonts w:ascii="Cambria Math" w:hAnsi="Cambria Math" w:hint="eastAsia"/>
                <w:sz w:val="24"/>
                <w:szCs w:val="20"/>
                <w:lang w:eastAsia="ru-RU"/>
              </w:rPr>
              <m:t>КА</m:t>
            </m:r>
          </m:e>
          <m:sub>
            <m:r>
              <m:rPr>
                <m:sty m:val="p"/>
              </m:rPr>
              <w:rPr>
                <w:rFonts w:ascii="Cambria Math" w:hAnsi="Cambria Math" w:hint="eastAsia"/>
                <w:sz w:val="24"/>
                <w:szCs w:val="20"/>
                <w:lang w:eastAsia="ru-RU"/>
              </w:rPr>
              <m:t>зс</m:t>
            </m:r>
          </m:sub>
        </m:sSub>
      </m:oMath>
      <w:r w:rsidR="006B14B9" w:rsidRPr="00C55499">
        <w:rPr>
          <w:rFonts w:ascii="Times New Roman" w:hAnsi="Times New Roman"/>
          <w:sz w:val="24"/>
          <w:szCs w:val="20"/>
          <w:lang w:eastAsia="ru-RU"/>
        </w:rPr>
        <w:t xml:space="preserve"> – коэффициент аннуитета, используемый в расчете Неуменьшаемой Капитализируемой Части Инвестиционных Платежей на Эксплуатационной Стадии исполнения Соглашения для возврата Заемных Средств Исполнителя Соглашения, определяемый по формуле ниже:</w:t>
      </w:r>
    </w:p>
    <w:p w:rsidR="008D0784" w:rsidRPr="00C55499" w:rsidRDefault="008D0784" w:rsidP="006707B1">
      <w:pPr>
        <w:pStyle w:val="afffff1"/>
        <w:spacing w:after="120"/>
        <w:ind w:left="0" w:firstLine="709"/>
        <w:jc w:val="both"/>
        <w:rPr>
          <w:rFonts w:ascii="Times New Roman" w:hAnsi="Times New Roman"/>
          <w:sz w:val="24"/>
          <w:szCs w:val="24"/>
        </w:rPr>
      </w:pPr>
    </w:p>
    <w:p w:rsidR="006B14B9" w:rsidRPr="00C55499" w:rsidRDefault="00C55499" w:rsidP="006B14B9">
      <w:pPr>
        <w:ind w:left="567"/>
        <w:jc w:val="both"/>
        <w:rPr>
          <w:rFonts w:eastAsiaTheme="minorEastAsia"/>
          <w:b/>
          <w:sz w:val="24"/>
          <w:szCs w:val="24"/>
          <w:lang w:val="en-US"/>
        </w:rPr>
      </w:pPr>
      <m:oMathPara>
        <m:oMathParaPr>
          <m:jc m:val="left"/>
        </m:oMathParaPr>
        <m:oMath>
          <m:sSub>
            <m:sSubPr>
              <m:ctrlPr>
                <w:rPr>
                  <w:rFonts w:ascii="Cambria Math" w:hAnsi="Cambria Math"/>
                  <w:b/>
                  <w:i/>
                  <w:sz w:val="24"/>
                  <w:szCs w:val="24"/>
                  <w:lang w:val="en-US"/>
                </w:rPr>
              </m:ctrlPr>
            </m:sSubPr>
            <m:e>
              <m:r>
                <m:rPr>
                  <m:sty m:val="bi"/>
                </m:rPr>
                <w:rPr>
                  <w:rFonts w:ascii="Cambria Math" w:hAnsi="Cambria Math" w:hint="eastAsia"/>
                  <w:sz w:val="24"/>
                  <w:szCs w:val="24"/>
                  <w:lang w:val="en-US"/>
                </w:rPr>
                <m:t>КА</m:t>
              </m:r>
            </m:e>
            <m:sub>
              <m:r>
                <m:rPr>
                  <m:sty m:val="bi"/>
                </m:rPr>
                <w:rPr>
                  <w:rFonts w:ascii="Cambria Math" w:hAnsi="Cambria Math" w:hint="eastAsia"/>
                  <w:sz w:val="24"/>
                  <w:szCs w:val="24"/>
                </w:rPr>
                <m:t>зс</m:t>
              </m:r>
            </m:sub>
          </m:sSub>
          <m:r>
            <m:rPr>
              <m:sty m:val="bi"/>
            </m:rPr>
            <w:rPr>
              <w:rFonts w:ascii="Cambria Math" w:hAnsi="Cambria Math"/>
              <w:sz w:val="24"/>
              <w:szCs w:val="24"/>
              <w:lang w:val="en-US"/>
            </w:rPr>
            <m:t xml:space="preserve">= </m:t>
          </m:r>
          <m:f>
            <m:fPr>
              <m:ctrlPr>
                <w:rPr>
                  <w:rFonts w:ascii="Cambria Math" w:hAnsi="Cambria Math"/>
                  <w:b/>
                  <w:i/>
                  <w:sz w:val="24"/>
                  <w:szCs w:val="24"/>
                  <w:lang w:val="en-US"/>
                </w:rPr>
              </m:ctrlPr>
            </m:fPr>
            <m:num>
              <m:d>
                <m:dPr>
                  <m:ctrlPr>
                    <w:rPr>
                      <w:rFonts w:ascii="Cambria Math" w:hAnsi="Cambria Math"/>
                      <w:b/>
                      <w:i/>
                      <w:sz w:val="24"/>
                      <w:szCs w:val="24"/>
                      <w:lang w:val="en-US"/>
                    </w:rPr>
                  </m:ctrlPr>
                </m:dPr>
                <m:e>
                  <m:sSub>
                    <m:sSubPr>
                      <m:ctrlPr>
                        <w:rPr>
                          <w:rFonts w:ascii="Cambria Math" w:hAnsi="Cambria Math"/>
                          <w:b/>
                          <w:i/>
                          <w:sz w:val="24"/>
                          <w:szCs w:val="24"/>
                          <w:lang w:val="en-US"/>
                        </w:rPr>
                      </m:ctrlPr>
                    </m:sSubPr>
                    <m:e>
                      <m:r>
                        <m:rPr>
                          <m:sty m:val="bi"/>
                        </m:rPr>
                        <w:rPr>
                          <w:rFonts w:ascii="Cambria Math" w:hAnsi="Cambria Math" w:hint="eastAsia"/>
                          <w:sz w:val="24"/>
                          <w:szCs w:val="24"/>
                          <w:lang w:val="en-US"/>
                        </w:rPr>
                        <m:t>М</m:t>
                      </m:r>
                    </m:e>
                    <m:sub>
                      <m:r>
                        <m:rPr>
                          <m:sty m:val="bi"/>
                        </m:rPr>
                        <w:rPr>
                          <w:rFonts w:ascii="Cambria Math" w:hAnsi="Cambria Math" w:hint="eastAsia"/>
                          <w:sz w:val="24"/>
                          <w:szCs w:val="24"/>
                          <w:lang w:val="en-US"/>
                        </w:rPr>
                        <m:t>зс</m:t>
                      </m:r>
                    </m:sub>
                  </m:sSub>
                  <m:r>
                    <m:rPr>
                      <m:sty m:val="bi"/>
                    </m:rPr>
                    <w:rPr>
                      <w:rFonts w:ascii="Cambria Math" w:hAnsi="Cambria Math"/>
                      <w:sz w:val="24"/>
                      <w:szCs w:val="24"/>
                      <w:lang w:val="en-US"/>
                    </w:rPr>
                    <m:t>+СПИЗС</m:t>
                  </m:r>
                </m:e>
              </m:d>
              <m:r>
                <w:rPr>
                  <w:rFonts w:ascii="Cambria Math" w:hAnsi="Cambria Math" w:hint="eastAsia"/>
                  <w:sz w:val="24"/>
                  <w:szCs w:val="24"/>
                </w:rPr>
                <m:t>×</m:t>
              </m:r>
              <m:sSup>
                <m:sSupPr>
                  <m:ctrlPr>
                    <w:rPr>
                      <w:rFonts w:ascii="Cambria Math" w:hAnsi="Cambria Math"/>
                      <w:b/>
                      <w:i/>
                      <w:sz w:val="24"/>
                      <w:szCs w:val="24"/>
                      <w:lang w:val="en-US"/>
                    </w:rPr>
                  </m:ctrlPr>
                </m:sSupPr>
                <m:e>
                  <m:d>
                    <m:dPr>
                      <m:ctrlPr>
                        <w:rPr>
                          <w:rFonts w:ascii="Cambria Math" w:hAnsi="Cambria Math"/>
                          <w:b/>
                          <w:i/>
                          <w:sz w:val="24"/>
                          <w:szCs w:val="24"/>
                          <w:lang w:val="en-US"/>
                        </w:rPr>
                      </m:ctrlPr>
                    </m:dPr>
                    <m:e>
                      <m:r>
                        <m:rPr>
                          <m:sty m:val="bi"/>
                        </m:rPr>
                        <w:rPr>
                          <w:rFonts w:ascii="Cambria Math" w:hAnsi="Cambria Math"/>
                          <w:sz w:val="24"/>
                          <w:szCs w:val="24"/>
                          <w:lang w:val="en-US"/>
                        </w:rPr>
                        <m:t>1+</m:t>
                      </m:r>
                      <m:sSub>
                        <m:sSubPr>
                          <m:ctrlPr>
                            <w:rPr>
                              <w:rFonts w:ascii="Cambria Math" w:hAnsi="Cambria Math"/>
                              <w:b/>
                              <w:i/>
                              <w:sz w:val="24"/>
                              <w:szCs w:val="24"/>
                              <w:lang w:val="en-US"/>
                            </w:rPr>
                          </m:ctrlPr>
                        </m:sSubPr>
                        <m:e>
                          <m:r>
                            <m:rPr>
                              <m:sty m:val="bi"/>
                            </m:rPr>
                            <w:rPr>
                              <w:rFonts w:ascii="Cambria Math" w:hAnsi="Cambria Math" w:hint="eastAsia"/>
                              <w:sz w:val="24"/>
                              <w:szCs w:val="24"/>
                              <w:lang w:val="en-US"/>
                            </w:rPr>
                            <m:t>М</m:t>
                          </m:r>
                        </m:e>
                        <m:sub>
                          <m:r>
                            <m:rPr>
                              <m:sty m:val="bi"/>
                            </m:rPr>
                            <w:rPr>
                              <w:rFonts w:ascii="Cambria Math" w:hAnsi="Cambria Math" w:hint="eastAsia"/>
                              <w:sz w:val="24"/>
                              <w:szCs w:val="24"/>
                              <w:lang w:val="en-US"/>
                            </w:rPr>
                            <m:t>зс</m:t>
                          </m:r>
                        </m:sub>
                      </m:sSub>
                      <m:r>
                        <m:rPr>
                          <m:sty m:val="bi"/>
                        </m:rPr>
                        <w:rPr>
                          <w:rFonts w:ascii="Cambria Math" w:hAnsi="Cambria Math"/>
                          <w:sz w:val="24"/>
                          <w:szCs w:val="24"/>
                          <w:lang w:val="en-US"/>
                        </w:rPr>
                        <m:t>+СПИЗС</m:t>
                      </m:r>
                    </m:e>
                  </m:d>
                </m:e>
                <m:sup>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hint="eastAsia"/>
                          <w:sz w:val="24"/>
                          <w:szCs w:val="24"/>
                          <w:lang w:val="en-US"/>
                        </w:rPr>
                        <m:t>зс</m:t>
                      </m:r>
                    </m:sub>
                  </m:sSub>
                </m:sup>
              </m:sSup>
            </m:num>
            <m:den>
              <m:sSup>
                <m:sSupPr>
                  <m:ctrlPr>
                    <w:rPr>
                      <w:rFonts w:ascii="Cambria Math" w:hAnsi="Cambria Math"/>
                      <w:b/>
                      <w:i/>
                      <w:sz w:val="24"/>
                      <w:szCs w:val="24"/>
                      <w:lang w:val="en-US"/>
                    </w:rPr>
                  </m:ctrlPr>
                </m:sSupPr>
                <m:e>
                  <m:d>
                    <m:dPr>
                      <m:ctrlPr>
                        <w:rPr>
                          <w:rFonts w:ascii="Cambria Math" w:hAnsi="Cambria Math"/>
                          <w:b/>
                          <w:i/>
                          <w:sz w:val="24"/>
                          <w:szCs w:val="24"/>
                          <w:lang w:val="en-US"/>
                        </w:rPr>
                      </m:ctrlPr>
                    </m:dPr>
                    <m:e>
                      <m:r>
                        <m:rPr>
                          <m:sty m:val="bi"/>
                        </m:rPr>
                        <w:rPr>
                          <w:rFonts w:ascii="Cambria Math" w:hAnsi="Cambria Math"/>
                          <w:sz w:val="24"/>
                          <w:szCs w:val="24"/>
                          <w:lang w:val="en-US"/>
                        </w:rPr>
                        <m:t>1+</m:t>
                      </m:r>
                      <m:sSub>
                        <m:sSubPr>
                          <m:ctrlPr>
                            <w:rPr>
                              <w:rFonts w:ascii="Cambria Math" w:hAnsi="Cambria Math"/>
                              <w:b/>
                              <w:i/>
                              <w:sz w:val="24"/>
                              <w:szCs w:val="24"/>
                              <w:lang w:val="en-US"/>
                            </w:rPr>
                          </m:ctrlPr>
                        </m:sSubPr>
                        <m:e>
                          <m:r>
                            <m:rPr>
                              <m:sty m:val="bi"/>
                            </m:rPr>
                            <w:rPr>
                              <w:rFonts w:ascii="Cambria Math" w:hAnsi="Cambria Math" w:hint="eastAsia"/>
                              <w:sz w:val="24"/>
                              <w:szCs w:val="24"/>
                              <w:lang w:val="en-US"/>
                            </w:rPr>
                            <m:t>М</m:t>
                          </m:r>
                        </m:e>
                        <m:sub>
                          <m:r>
                            <m:rPr>
                              <m:sty m:val="bi"/>
                            </m:rPr>
                            <w:rPr>
                              <w:rFonts w:ascii="Cambria Math" w:hAnsi="Cambria Math" w:hint="eastAsia"/>
                              <w:sz w:val="24"/>
                              <w:szCs w:val="24"/>
                              <w:lang w:val="en-US"/>
                            </w:rPr>
                            <m:t>зс</m:t>
                          </m:r>
                        </m:sub>
                      </m:sSub>
                      <m:r>
                        <m:rPr>
                          <m:sty m:val="bi"/>
                        </m:rPr>
                        <w:rPr>
                          <w:rFonts w:ascii="Cambria Math" w:hAnsi="Cambria Math"/>
                          <w:sz w:val="24"/>
                          <w:szCs w:val="24"/>
                          <w:lang w:val="en-US"/>
                        </w:rPr>
                        <m:t>+СПИЗС</m:t>
                      </m:r>
                    </m:e>
                  </m:d>
                </m:e>
                <m:sup>
                  <m:sSub>
                    <m:sSubPr>
                      <m:ctrlPr>
                        <w:rPr>
                          <w:rFonts w:ascii="Cambria Math" w:hAnsi="Cambria Math"/>
                          <w:b/>
                          <w:i/>
                          <w:sz w:val="24"/>
                          <w:szCs w:val="24"/>
                          <w:lang w:val="en-US"/>
                        </w:rPr>
                      </m:ctrlPr>
                    </m:sSubPr>
                    <m:e>
                      <m:r>
                        <m:rPr>
                          <m:sty m:val="bi"/>
                        </m:rPr>
                        <w:rPr>
                          <w:rFonts w:ascii="Cambria Math" w:hAnsi="Cambria Math"/>
                          <w:sz w:val="24"/>
                          <w:szCs w:val="24"/>
                          <w:lang w:val="en-US"/>
                        </w:rPr>
                        <m:t>N</m:t>
                      </m:r>
                    </m:e>
                    <m:sub>
                      <m:r>
                        <m:rPr>
                          <m:sty m:val="bi"/>
                        </m:rPr>
                        <w:rPr>
                          <w:rFonts w:ascii="Cambria Math" w:hAnsi="Cambria Math" w:hint="eastAsia"/>
                          <w:sz w:val="24"/>
                          <w:szCs w:val="24"/>
                        </w:rPr>
                        <m:t>зс</m:t>
                      </m:r>
                    </m:sub>
                  </m:sSub>
                </m:sup>
              </m:sSup>
              <m:r>
                <m:rPr>
                  <m:sty m:val="bi"/>
                </m:rPr>
                <w:rPr>
                  <w:rFonts w:ascii="Cambria Math" w:hAnsi="Cambria Math"/>
                  <w:sz w:val="24"/>
                  <w:szCs w:val="24"/>
                  <w:lang w:val="en-US"/>
                </w:rPr>
                <m:t>-1</m:t>
              </m:r>
            </m:den>
          </m:f>
        </m:oMath>
      </m:oMathPara>
    </w:p>
    <w:p w:rsidR="008D0784" w:rsidRPr="00C55499" w:rsidRDefault="008D0784" w:rsidP="006B14B9">
      <w:pPr>
        <w:ind w:left="567"/>
        <w:jc w:val="both"/>
        <w:rPr>
          <w:rFonts w:eastAsiaTheme="minorEastAsia"/>
          <w:b/>
          <w:sz w:val="24"/>
          <w:szCs w:val="24"/>
        </w:rPr>
      </w:pPr>
    </w:p>
    <w:p w:rsidR="006B14B9" w:rsidRPr="00C55499" w:rsidRDefault="00C55499" w:rsidP="006707B1">
      <w:pPr>
        <w:pStyle w:val="afffff1"/>
        <w:spacing w:after="120"/>
        <w:ind w:left="0" w:firstLine="709"/>
        <w:jc w:val="both"/>
        <w:rPr>
          <w:rFonts w:ascii="Times New Roman" w:hAnsi="Times New Roman"/>
          <w:sz w:val="24"/>
          <w:szCs w:val="20"/>
        </w:rPr>
      </w:pPr>
      <m:oMath>
        <m:sSub>
          <m:sSubPr>
            <m:ctrlPr>
              <w:rPr>
                <w:rFonts w:ascii="Cambria Math" w:hAnsi="Cambria Math"/>
                <w:sz w:val="24"/>
                <w:szCs w:val="24"/>
                <w:lang w:val="en-US"/>
              </w:rPr>
            </m:ctrlPr>
          </m:sSubPr>
          <m:e>
            <m:r>
              <m:rPr>
                <m:sty m:val="p"/>
              </m:rPr>
              <w:rPr>
                <w:rFonts w:ascii="Cambria Math" w:hAnsi="Cambria Math"/>
                <w:sz w:val="24"/>
                <w:szCs w:val="24"/>
                <w:lang w:val="en-US"/>
              </w:rPr>
              <m:t>N</m:t>
            </m:r>
          </m:e>
          <m:sub>
            <m:r>
              <m:rPr>
                <m:sty m:val="p"/>
              </m:rPr>
              <w:rPr>
                <w:rFonts w:ascii="Cambria Math" w:hAnsi="Cambria Math" w:hint="eastAsia"/>
                <w:sz w:val="24"/>
                <w:szCs w:val="24"/>
              </w:rPr>
              <m:t>зс</m:t>
            </m:r>
          </m:sub>
        </m:sSub>
      </m:oMath>
      <w:r w:rsidR="006B14B9" w:rsidRPr="00C55499">
        <w:rPr>
          <w:rFonts w:ascii="Times New Roman" w:eastAsiaTheme="minorEastAsia" w:hAnsi="Times New Roman"/>
          <w:sz w:val="24"/>
          <w:szCs w:val="24"/>
        </w:rPr>
        <w:t xml:space="preserve"> – срок возврата </w:t>
      </w:r>
      <w:proofErr w:type="spellStart"/>
      <w:r w:rsidR="006B14B9" w:rsidRPr="00C55499">
        <w:rPr>
          <w:rFonts w:ascii="Times New Roman" w:hAnsi="Times New Roman"/>
          <w:sz w:val="24"/>
          <w:szCs w:val="24"/>
        </w:rPr>
        <w:t>Неуменьшаемой</w:t>
      </w:r>
      <w:proofErr w:type="spellEnd"/>
      <w:r w:rsidR="006B14B9" w:rsidRPr="00C55499">
        <w:rPr>
          <w:rFonts w:ascii="Times New Roman" w:hAnsi="Times New Roman"/>
          <w:sz w:val="24"/>
          <w:szCs w:val="24"/>
        </w:rPr>
        <w:t xml:space="preserve"> Капитализируемой Части </w:t>
      </w:r>
      <w:r w:rsidR="006B14B9" w:rsidRPr="00C55499">
        <w:rPr>
          <w:rFonts w:ascii="Times New Roman" w:hAnsi="Times New Roman"/>
          <w:sz w:val="24"/>
          <w:szCs w:val="20"/>
          <w:lang w:eastAsia="ru-RU"/>
        </w:rPr>
        <w:t>Инвестиционных Платежей на Эксплуатационной Стадии исполнения Соглашения, который для рассматриваемого Инвестиционного Проекта определен как 11 лет.</w:t>
      </w: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077481" w:rsidRPr="00C55499" w:rsidRDefault="00077481" w:rsidP="006707B1">
      <w:pPr>
        <w:pStyle w:val="afffff1"/>
        <w:spacing w:after="120"/>
        <w:ind w:left="0" w:firstLine="709"/>
        <w:jc w:val="both"/>
        <w:rPr>
          <w:rFonts w:ascii="Times New Roman" w:hAnsi="Times New Roman"/>
          <w:b/>
          <w:sz w:val="24"/>
          <w:szCs w:val="20"/>
          <w:lang w:eastAsia="ru-RU"/>
        </w:rPr>
      </w:pPr>
    </w:p>
    <w:p w:rsidR="006B14B9" w:rsidRPr="00C55499" w:rsidRDefault="006B14B9" w:rsidP="006707B1">
      <w:pPr>
        <w:pStyle w:val="afffff1"/>
        <w:spacing w:after="120"/>
        <w:ind w:left="0" w:firstLine="709"/>
        <w:jc w:val="both"/>
        <w:rPr>
          <w:b/>
          <w:sz w:val="24"/>
          <w:szCs w:val="20"/>
        </w:rPr>
      </w:pPr>
      <w:r w:rsidRPr="00C55499">
        <w:rPr>
          <w:rFonts w:ascii="Times New Roman" w:hAnsi="Times New Roman"/>
          <w:b/>
          <w:sz w:val="24"/>
          <w:szCs w:val="20"/>
          <w:lang w:eastAsia="ru-RU"/>
        </w:rPr>
        <w:t>Расчет Уменьшаемой Капитализируемой</w:t>
      </w:r>
      <w:r w:rsidR="00670CF9" w:rsidRPr="00C55499">
        <w:rPr>
          <w:rFonts w:ascii="Times New Roman" w:hAnsi="Times New Roman"/>
          <w:b/>
          <w:sz w:val="24"/>
          <w:szCs w:val="20"/>
          <w:lang w:eastAsia="ru-RU"/>
        </w:rPr>
        <w:t xml:space="preserve"> </w:t>
      </w:r>
      <w:r w:rsidRPr="00C55499">
        <w:rPr>
          <w:rFonts w:ascii="Times New Roman" w:hAnsi="Times New Roman"/>
          <w:b/>
          <w:sz w:val="24"/>
          <w:szCs w:val="20"/>
          <w:lang w:eastAsia="ru-RU"/>
        </w:rPr>
        <w:t>Части Инвестиционных Платежей на Эксплуатационной Стадии исполнения Соглашения</w:t>
      </w:r>
    </w:p>
    <w:p w:rsidR="006B14B9" w:rsidRPr="00C55499" w:rsidRDefault="006B14B9" w:rsidP="006707B1">
      <w:pPr>
        <w:pStyle w:val="afffff1"/>
        <w:spacing w:after="120"/>
        <w:ind w:left="0" w:firstLine="709"/>
        <w:jc w:val="both"/>
        <w:rPr>
          <w:sz w:val="24"/>
          <w:szCs w:val="20"/>
        </w:rPr>
      </w:pPr>
      <w:r w:rsidRPr="00C55499">
        <w:rPr>
          <w:rFonts w:ascii="Times New Roman" w:hAnsi="Times New Roman"/>
          <w:sz w:val="24"/>
          <w:szCs w:val="20"/>
          <w:lang w:eastAsia="ru-RU"/>
        </w:rPr>
        <w:t xml:space="preserve">Расчет Уменьшаемой Капитализируемой Части Инвестиционных Платежей на Эксплуатационной Стадии исполнения Соглашения осуществляется в соответствии с формулами, указанными в Таблице </w:t>
      </w:r>
      <w:r w:rsidR="00B97CA6" w:rsidRPr="00C55499">
        <w:rPr>
          <w:rFonts w:ascii="Times New Roman" w:hAnsi="Times New Roman"/>
          <w:sz w:val="24"/>
          <w:szCs w:val="20"/>
          <w:lang w:eastAsia="ru-RU"/>
        </w:rPr>
        <w:t>5Е.2</w:t>
      </w:r>
      <w:r w:rsidRPr="00C55499">
        <w:rPr>
          <w:rFonts w:ascii="Times New Roman" w:hAnsi="Times New Roman"/>
          <w:sz w:val="24"/>
          <w:szCs w:val="20"/>
          <w:lang w:eastAsia="ru-RU"/>
        </w:rPr>
        <w:t xml:space="preserve"> ниже.</w:t>
      </w:r>
    </w:p>
    <w:p w:rsidR="006B14B9" w:rsidRPr="00C55499" w:rsidRDefault="006B14B9" w:rsidP="006B14B9">
      <w:pPr>
        <w:jc w:val="right"/>
        <w:rPr>
          <w:b/>
          <w:sz w:val="24"/>
          <w:szCs w:val="24"/>
        </w:rPr>
      </w:pPr>
      <w:r w:rsidRPr="00C55499">
        <w:rPr>
          <w:b/>
          <w:sz w:val="24"/>
          <w:szCs w:val="24"/>
        </w:rPr>
        <w:lastRenderedPageBreak/>
        <w:t xml:space="preserve">Таблица </w:t>
      </w:r>
      <w:r w:rsidR="00B97CA6" w:rsidRPr="00C55499">
        <w:rPr>
          <w:b/>
          <w:sz w:val="24"/>
          <w:szCs w:val="24"/>
        </w:rPr>
        <w:t>5Е.2</w:t>
      </w:r>
    </w:p>
    <w:tbl>
      <w:tblPr>
        <w:tblW w:w="4983" w:type="pct"/>
        <w:tblLook w:val="06A0" w:firstRow="1" w:lastRow="0" w:firstColumn="1" w:lastColumn="0" w:noHBand="1" w:noVBand="1"/>
      </w:tblPr>
      <w:tblGrid>
        <w:gridCol w:w="2056"/>
        <w:gridCol w:w="1606"/>
        <w:gridCol w:w="2206"/>
        <w:gridCol w:w="2433"/>
        <w:gridCol w:w="2439"/>
        <w:gridCol w:w="2185"/>
        <w:gridCol w:w="2378"/>
      </w:tblGrid>
      <w:tr w:rsidR="00C55499" w:rsidRPr="00C55499" w:rsidTr="006B14B9">
        <w:trPr>
          <w:trHeight w:val="330"/>
          <w:tblHeader/>
        </w:trPr>
        <w:tc>
          <w:tcPr>
            <w:tcW w:w="665" w:type="pct"/>
            <w:tcBorders>
              <w:top w:val="single" w:sz="8" w:space="0" w:color="auto"/>
              <w:left w:val="single" w:sz="8" w:space="0" w:color="auto"/>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1</w:t>
            </w:r>
          </w:p>
        </w:tc>
        <w:tc>
          <w:tcPr>
            <w:tcW w:w="526" w:type="pct"/>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2</w:t>
            </w:r>
          </w:p>
        </w:tc>
        <w:tc>
          <w:tcPr>
            <w:tcW w:w="722" w:type="pct"/>
            <w:tcBorders>
              <w:top w:val="single" w:sz="8"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3</w:t>
            </w:r>
          </w:p>
        </w:tc>
        <w:tc>
          <w:tcPr>
            <w:tcW w:w="796" w:type="pct"/>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4</w:t>
            </w:r>
          </w:p>
        </w:tc>
        <w:tc>
          <w:tcPr>
            <w:tcW w:w="798" w:type="pct"/>
            <w:tcBorders>
              <w:top w:val="single" w:sz="8" w:space="0" w:color="auto"/>
              <w:left w:val="nil"/>
              <w:bottom w:val="nil"/>
              <w:right w:val="single" w:sz="8" w:space="0" w:color="auto"/>
            </w:tcBorders>
            <w:shd w:val="clear" w:color="auto" w:fill="auto"/>
            <w:vAlign w:val="center"/>
            <w:hideMark/>
          </w:tcPr>
          <w:p w:rsidR="006B14B9" w:rsidRPr="00C55499" w:rsidRDefault="006B14B9" w:rsidP="006B14B9">
            <w:pPr>
              <w:jc w:val="center"/>
              <w:rPr>
                <w:b/>
              </w:rPr>
            </w:pPr>
            <w:r w:rsidRPr="00C55499">
              <w:rPr>
                <w:b/>
              </w:rPr>
              <w:t>Графа 5</w:t>
            </w:r>
          </w:p>
        </w:tc>
        <w:tc>
          <w:tcPr>
            <w:tcW w:w="715" w:type="pct"/>
            <w:tcBorders>
              <w:top w:val="single" w:sz="8" w:space="0" w:color="auto"/>
              <w:left w:val="nil"/>
              <w:bottom w:val="nil"/>
              <w:right w:val="single" w:sz="4" w:space="0" w:color="auto"/>
            </w:tcBorders>
            <w:vAlign w:val="center"/>
          </w:tcPr>
          <w:p w:rsidR="006B14B9" w:rsidRPr="00C55499" w:rsidRDefault="006B14B9" w:rsidP="006B14B9">
            <w:pPr>
              <w:jc w:val="center"/>
              <w:rPr>
                <w:b/>
              </w:rPr>
            </w:pPr>
            <w:r w:rsidRPr="00C55499">
              <w:rPr>
                <w:b/>
              </w:rPr>
              <w:t>Графа 6</w:t>
            </w:r>
          </w:p>
        </w:tc>
        <w:tc>
          <w:tcPr>
            <w:tcW w:w="778" w:type="pct"/>
            <w:tcBorders>
              <w:top w:val="single" w:sz="8" w:space="0" w:color="auto"/>
              <w:left w:val="single" w:sz="4" w:space="0" w:color="auto"/>
              <w:bottom w:val="nil"/>
              <w:right w:val="single" w:sz="8" w:space="0" w:color="auto"/>
            </w:tcBorders>
            <w:vAlign w:val="center"/>
          </w:tcPr>
          <w:p w:rsidR="006B14B9" w:rsidRPr="00C55499" w:rsidRDefault="006B14B9" w:rsidP="006B14B9">
            <w:pPr>
              <w:jc w:val="center"/>
              <w:rPr>
                <w:b/>
              </w:rPr>
            </w:pPr>
            <w:r w:rsidRPr="00C55499">
              <w:rPr>
                <w:b/>
              </w:rPr>
              <w:t>Графа 7</w:t>
            </w:r>
          </w:p>
        </w:tc>
      </w:tr>
      <w:tr w:rsidR="00C55499" w:rsidRPr="00C55499" w:rsidTr="006B14B9">
        <w:trPr>
          <w:trHeight w:val="897"/>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Порядковые №</w:t>
            </w:r>
            <w:r w:rsidR="006516F7" w:rsidRPr="00C55499">
              <w:rPr>
                <w:b/>
              </w:rPr>
              <w:t>№ </w:t>
            </w:r>
            <w:r w:rsidRPr="00C55499">
              <w:rPr>
                <w:b/>
              </w:rPr>
              <w:t>Операционных Лет Соглашения</w:t>
            </w:r>
          </w:p>
        </w:tc>
        <w:tc>
          <w:tcPr>
            <w:tcW w:w="526"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B14B9" w:rsidRPr="00C55499" w:rsidRDefault="006B14B9" w:rsidP="006B14B9">
            <w:pPr>
              <w:jc w:val="center"/>
              <w:rPr>
                <w:b/>
              </w:rPr>
            </w:pPr>
            <w:r w:rsidRPr="00C55499">
              <w:rPr>
                <w:b/>
              </w:rPr>
              <w:t>Календарные годы</w:t>
            </w:r>
          </w:p>
        </w:tc>
        <w:tc>
          <w:tcPr>
            <w:tcW w:w="722"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B14B9" w:rsidRPr="00C55499" w:rsidRDefault="006B14B9" w:rsidP="006B14B9">
            <w:pPr>
              <w:jc w:val="center"/>
              <w:rPr>
                <w:b/>
              </w:rPr>
            </w:pPr>
            <w:r w:rsidRPr="00C55499">
              <w:rPr>
                <w:b/>
              </w:rPr>
              <w:t>Неиндексируема</w:t>
            </w:r>
            <w:r w:rsidR="00F93269" w:rsidRPr="00C55499">
              <w:rPr>
                <w:b/>
              </w:rPr>
              <w:t xml:space="preserve">я часть – Возмещение </w:t>
            </w:r>
            <w:proofErr w:type="spellStart"/>
            <w:r w:rsidR="00F93269" w:rsidRPr="00C55499">
              <w:rPr>
                <w:b/>
              </w:rPr>
              <w:t>Собственных</w:t>
            </w:r>
            <w:r w:rsidRPr="00C55499">
              <w:rPr>
                <w:b/>
              </w:rPr>
              <w:t>Средств</w:t>
            </w:r>
            <w:proofErr w:type="spellEnd"/>
            <w:r w:rsidRPr="00C55499">
              <w:rPr>
                <w:b/>
              </w:rPr>
              <w:t xml:space="preserve"> Исполнителя (ВС</w:t>
            </w:r>
            <w:proofErr w:type="gramStart"/>
            <w:r w:rsidRPr="00C55499">
              <w:rPr>
                <w:b/>
              </w:rPr>
              <w:t>C</w:t>
            </w:r>
            <w:proofErr w:type="gramEnd"/>
            <w:r w:rsidR="00D67675" w:rsidRPr="00C55499">
              <w:rPr>
                <w:b/>
              </w:rPr>
              <w:t xml:space="preserve">) </w:t>
            </w:r>
          </w:p>
        </w:tc>
        <w:tc>
          <w:tcPr>
            <w:tcW w:w="1594" w:type="pct"/>
            <w:gridSpan w:val="2"/>
            <w:tcBorders>
              <w:top w:val="single" w:sz="4" w:space="0" w:color="auto"/>
              <w:left w:val="nil"/>
              <w:bottom w:val="single" w:sz="8" w:space="0" w:color="auto"/>
              <w:right w:val="single" w:sz="8" w:space="0" w:color="000000"/>
            </w:tcBorders>
            <w:shd w:val="clear" w:color="auto" w:fill="auto"/>
            <w:vAlign w:val="center"/>
            <w:hideMark/>
          </w:tcPr>
          <w:p w:rsidR="006B14B9" w:rsidRPr="00C55499" w:rsidRDefault="006B14B9" w:rsidP="006B14B9">
            <w:pPr>
              <w:jc w:val="center"/>
              <w:rPr>
                <w:b/>
              </w:rPr>
            </w:pPr>
            <w:r w:rsidRPr="00C55499">
              <w:rPr>
                <w:b/>
              </w:rPr>
              <w:t>Доход на заемные средства Исполнителя</w:t>
            </w:r>
            <w:r w:rsidR="00077481" w:rsidRPr="00C55499">
              <w:rPr>
                <w:rStyle w:val="afa"/>
                <w:b/>
              </w:rPr>
              <w:footnoteReference w:id="13"/>
            </w:r>
          </w:p>
        </w:tc>
        <w:tc>
          <w:tcPr>
            <w:tcW w:w="715" w:type="pct"/>
            <w:vMerge w:val="restart"/>
            <w:tcBorders>
              <w:top w:val="single" w:sz="4" w:space="0" w:color="auto"/>
              <w:left w:val="nil"/>
              <w:right w:val="single" w:sz="4" w:space="0" w:color="auto"/>
            </w:tcBorders>
            <w:vAlign w:val="center"/>
          </w:tcPr>
          <w:p w:rsidR="006B14B9" w:rsidRPr="00C55499" w:rsidRDefault="006B14B9" w:rsidP="006B14B9">
            <w:pPr>
              <w:jc w:val="center"/>
              <w:rPr>
                <w:b/>
              </w:rPr>
            </w:pPr>
            <w:r w:rsidRPr="00C55499">
              <w:rPr>
                <w:b/>
              </w:rPr>
              <w:t xml:space="preserve">Сумма выплат Индексируемых Процентов на Собственные Средства Исполнителю </w:t>
            </w:r>
            <w:r w:rsidR="00A74DFF" w:rsidRPr="00C55499">
              <w:rPr>
                <w:b/>
              </w:rPr>
              <w:t>(</w:t>
            </w:r>
            <w:r w:rsidRPr="00C55499">
              <w:rPr>
                <w:b/>
              </w:rPr>
              <w:t>без учета Неиндексируемых Процентов на Собственные Средства Исполнителя на основе прогнозной инфляции</w:t>
            </w:r>
            <w:r w:rsidR="00A74DFF" w:rsidRPr="00C55499">
              <w:rPr>
                <w:b/>
              </w:rPr>
              <w:t>)</w:t>
            </w:r>
          </w:p>
        </w:tc>
        <w:tc>
          <w:tcPr>
            <w:tcW w:w="778" w:type="pct"/>
            <w:vMerge w:val="restart"/>
            <w:tcBorders>
              <w:top w:val="single" w:sz="4" w:space="0" w:color="auto"/>
              <w:left w:val="single" w:sz="4" w:space="0" w:color="auto"/>
              <w:right w:val="single" w:sz="8" w:space="0" w:color="000000"/>
            </w:tcBorders>
            <w:vAlign w:val="center"/>
          </w:tcPr>
          <w:p w:rsidR="006B14B9" w:rsidRPr="00C55499" w:rsidRDefault="006B14B9" w:rsidP="006B14B9">
            <w:pPr>
              <w:jc w:val="center"/>
              <w:rPr>
                <w:b/>
              </w:rPr>
            </w:pPr>
            <w:r w:rsidRPr="00C55499">
              <w:rPr>
                <w:b/>
              </w:rPr>
              <w:t>О</w:t>
            </w:r>
            <w:r w:rsidR="00F93269" w:rsidRPr="00C55499">
              <w:rPr>
                <w:b/>
              </w:rPr>
              <w:t>бщая сумма выплат по Собственным</w:t>
            </w:r>
            <w:r w:rsidRPr="00C55499">
              <w:rPr>
                <w:b/>
              </w:rPr>
              <w:t xml:space="preserve"> Средствам Исполнителю </w:t>
            </w:r>
            <w:r w:rsidR="00A74DFF" w:rsidRPr="00C55499">
              <w:rPr>
                <w:b/>
              </w:rPr>
              <w:t>(</w:t>
            </w:r>
            <w:r w:rsidRPr="00C55499">
              <w:rPr>
                <w:b/>
              </w:rPr>
              <w:t>без учета Неиндексируемых Процентов на Собственные Средства Исполнителя на основе прогнозной инфляции</w:t>
            </w:r>
            <w:r w:rsidR="00A74DFF" w:rsidRPr="00C55499">
              <w:rPr>
                <w:b/>
              </w:rPr>
              <w:t>)</w:t>
            </w:r>
          </w:p>
        </w:tc>
      </w:tr>
      <w:tr w:rsidR="00C55499" w:rsidRPr="00C55499" w:rsidTr="006B14B9">
        <w:trPr>
          <w:trHeight w:val="58"/>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w:t>
            </w:r>
            <w:r w:rsidRPr="00C55499">
              <w:rPr>
                <w:b/>
                <w:i/>
                <w:iCs/>
              </w:rPr>
              <w:t>p</w:t>
            </w:r>
            <w:r w:rsidR="00D67675" w:rsidRPr="00C55499">
              <w:rPr>
                <w:b/>
              </w:rPr>
              <w:t xml:space="preserve">) </w:t>
            </w:r>
          </w:p>
        </w:tc>
        <w:tc>
          <w:tcPr>
            <w:tcW w:w="526" w:type="pct"/>
            <w:vMerge/>
            <w:tcBorders>
              <w:top w:val="single" w:sz="8" w:space="0" w:color="auto"/>
              <w:left w:val="single" w:sz="8" w:space="0" w:color="auto"/>
              <w:bottom w:val="single" w:sz="8" w:space="0" w:color="000000"/>
              <w:right w:val="single" w:sz="8" w:space="0" w:color="auto"/>
            </w:tcBorders>
            <w:vAlign w:val="center"/>
            <w:hideMark/>
          </w:tcPr>
          <w:p w:rsidR="006B14B9" w:rsidRPr="00C55499" w:rsidRDefault="006B14B9" w:rsidP="006B14B9">
            <w:pPr>
              <w:jc w:val="center"/>
              <w:rPr>
                <w:b/>
              </w:rPr>
            </w:pPr>
          </w:p>
        </w:tc>
        <w:tc>
          <w:tcPr>
            <w:tcW w:w="722" w:type="pct"/>
            <w:vMerge/>
            <w:tcBorders>
              <w:top w:val="nil"/>
              <w:left w:val="single" w:sz="8" w:space="0" w:color="auto"/>
              <w:bottom w:val="single" w:sz="8" w:space="0" w:color="000000"/>
              <w:right w:val="single" w:sz="8" w:space="0" w:color="auto"/>
            </w:tcBorders>
            <w:vAlign w:val="center"/>
            <w:hideMark/>
          </w:tcPr>
          <w:p w:rsidR="006B14B9" w:rsidRPr="00C55499" w:rsidRDefault="006B14B9" w:rsidP="006B14B9">
            <w:pPr>
              <w:jc w:val="center"/>
              <w:rPr>
                <w:b/>
              </w:rPr>
            </w:pPr>
          </w:p>
        </w:tc>
        <w:tc>
          <w:tcPr>
            <w:tcW w:w="79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Неиндексируемые Проценты на Собственные Средства (НПСС</w:t>
            </w:r>
            <w:r w:rsidR="00D67675" w:rsidRPr="00C55499">
              <w:rPr>
                <w:b/>
              </w:rPr>
              <w:t xml:space="preserve">) </w:t>
            </w:r>
          </w:p>
        </w:tc>
        <w:tc>
          <w:tcPr>
            <w:tcW w:w="798"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Индексируемые Проценты на Собственные Средства (ИПСС</w:t>
            </w:r>
            <w:r w:rsidR="00D67675" w:rsidRPr="00C55499">
              <w:rPr>
                <w:b/>
              </w:rPr>
              <w:t xml:space="preserve">) </w:t>
            </w:r>
          </w:p>
        </w:tc>
        <w:tc>
          <w:tcPr>
            <w:tcW w:w="715" w:type="pct"/>
            <w:vMerge/>
            <w:tcBorders>
              <w:left w:val="nil"/>
              <w:bottom w:val="single" w:sz="8" w:space="0" w:color="auto"/>
              <w:right w:val="single" w:sz="4" w:space="0" w:color="auto"/>
            </w:tcBorders>
            <w:vAlign w:val="center"/>
          </w:tcPr>
          <w:p w:rsidR="006B14B9" w:rsidRPr="00C55499" w:rsidRDefault="006B14B9" w:rsidP="006B14B9">
            <w:pPr>
              <w:jc w:val="center"/>
              <w:rPr>
                <w:b/>
              </w:rPr>
            </w:pPr>
          </w:p>
        </w:tc>
        <w:tc>
          <w:tcPr>
            <w:tcW w:w="778" w:type="pct"/>
            <w:vMerge/>
            <w:tcBorders>
              <w:left w:val="single" w:sz="4" w:space="0" w:color="auto"/>
              <w:bottom w:val="single" w:sz="8" w:space="0" w:color="auto"/>
              <w:right w:val="single" w:sz="8" w:space="0" w:color="000000"/>
            </w:tcBorders>
            <w:vAlign w:val="center"/>
          </w:tcPr>
          <w:p w:rsidR="006B14B9" w:rsidRPr="00C55499" w:rsidRDefault="006B14B9" w:rsidP="006B14B9">
            <w:pPr>
              <w:jc w:val="center"/>
              <w:rPr>
                <w:b/>
              </w:rPr>
            </w:pP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2018</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6B14B9" w:rsidP="006B14B9">
            <w:pPr>
              <w:jc w:val="center"/>
              <w:rPr>
                <w:lang w:val="en-US"/>
              </w:rPr>
            </w:pPr>
            <w:r w:rsidRPr="00C55499">
              <w:t>0,00</w:t>
            </w:r>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2-ой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2019</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3-ий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2020</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4-ый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2021</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5-ый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2022</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6-ой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2023</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7-ой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2024</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8-ой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2025</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9-ый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2026</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10-ый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2027</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rPr>
                <w:lang w:val="en-US"/>
              </w:rPr>
            </w:pPr>
            <w:r w:rsidRPr="00C55499">
              <w:t>0,00</w:t>
            </w:r>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11-ый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2028</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315"/>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12-ый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2029</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0,00</w:t>
            </w:r>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w:r w:rsidRPr="00C55499">
              <w:t>0,00</w:t>
            </w:r>
          </w:p>
        </w:tc>
      </w:tr>
      <w:tr w:rsidR="00C55499" w:rsidRPr="00C55499" w:rsidTr="006B14B9">
        <w:trPr>
          <w:trHeight w:val="427"/>
        </w:trPr>
        <w:tc>
          <w:tcPr>
            <w:tcW w:w="665" w:type="pct"/>
            <w:tcBorders>
              <w:top w:val="nil"/>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13-ый</w:t>
            </w:r>
          </w:p>
        </w:tc>
        <w:tc>
          <w:tcPr>
            <w:tcW w:w="526" w:type="pct"/>
            <w:tcBorders>
              <w:top w:val="nil"/>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2030</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14-ый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2031</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15-ый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2032</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16-ый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2033</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17-ый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2034</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18-ый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2035</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19-ый</w:t>
            </w:r>
          </w:p>
        </w:tc>
        <w:tc>
          <w:tcPr>
            <w:tcW w:w="526" w:type="pct"/>
            <w:tcBorders>
              <w:top w:val="single" w:sz="8"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2036</w:t>
            </w:r>
          </w:p>
        </w:tc>
        <w:tc>
          <w:tcPr>
            <w:tcW w:w="722" w:type="pct"/>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8"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8"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8"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15"/>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pPr>
            <w:r w:rsidRPr="00C55499">
              <w:t>20-ый</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rPr>
            </w:pPr>
            <w:r w:rsidRPr="00C55499">
              <w:rPr>
                <w:b/>
              </w:rPr>
              <w:t>2037</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w:rPr>
                    <w:rFonts w:ascii="Cambria Math" w:hAnsi="Cambria Math"/>
                  </w:rPr>
                  <m:t>Графа 7-Графа 6</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m:rPr>
                    <m:sty m:val="p"/>
                  </m:rPr>
                  <w:rPr>
                    <w:rFonts w:ascii="Cambria Math" w:hAnsi="Cambria Math"/>
                  </w:rPr>
                  <m:t>0,25×СуммИИ×(1-ДИЗ) ×</m:t>
                </m:r>
                <m:sSub>
                  <m:sSubPr>
                    <m:ctrlPr>
                      <w:rPr>
                        <w:rFonts w:ascii="Cambria Math" w:hAnsi="Cambria Math"/>
                      </w:rPr>
                    </m:ctrlPr>
                  </m:sSubPr>
                  <m:e>
                    <m:r>
                      <m:rPr>
                        <m:sty m:val="p"/>
                      </m:rPr>
                      <w:rPr>
                        <w:rFonts w:ascii="Cambria Math" w:hAnsi="Cambria Math"/>
                      </w:rPr>
                      <m:t>KA</m:t>
                    </m:r>
                  </m:e>
                  <m:sub>
                    <m:r>
                      <w:rPr>
                        <w:rFonts w:ascii="Cambria Math" w:hAnsi="Cambria Math"/>
                      </w:rPr>
                      <m:t>сс</m:t>
                    </m:r>
                  </m:sub>
                </m:sSub>
              </m:oMath>
            </m:oMathPara>
          </w:p>
        </w:tc>
      </w:tr>
      <w:tr w:rsidR="00C55499" w:rsidRPr="00C55499" w:rsidTr="006B14B9">
        <w:trPr>
          <w:trHeight w:val="327"/>
        </w:trPr>
        <w:tc>
          <w:tcPr>
            <w:tcW w:w="665" w:type="pct"/>
            <w:tcBorders>
              <w:top w:val="nil"/>
              <w:left w:val="single" w:sz="8" w:space="0" w:color="auto"/>
              <w:bottom w:val="single" w:sz="8" w:space="0" w:color="auto"/>
              <w:right w:val="single" w:sz="8" w:space="0" w:color="auto"/>
            </w:tcBorders>
            <w:shd w:val="clear" w:color="auto" w:fill="auto"/>
            <w:vAlign w:val="center"/>
          </w:tcPr>
          <w:p w:rsidR="006B14B9" w:rsidRPr="00C55499" w:rsidRDefault="006B14B9" w:rsidP="006B14B9">
            <w:pPr>
              <w:jc w:val="center"/>
              <w:rPr>
                <w:b/>
                <w:bCs/>
                <w:lang w:val="en-US"/>
              </w:rPr>
            </w:pPr>
            <w:r w:rsidRPr="00C55499">
              <w:t>2</w:t>
            </w:r>
            <w:r w:rsidRPr="00C55499">
              <w:rPr>
                <w:lang w:val="en-US"/>
              </w:rPr>
              <w:t>1</w:t>
            </w:r>
            <w:r w:rsidRPr="00C55499">
              <w:t>-</w:t>
            </w:r>
            <w:proofErr w:type="spellStart"/>
            <w:r w:rsidRPr="00C55499">
              <w:t>ый</w:t>
            </w:r>
            <w:proofErr w:type="spellEnd"/>
          </w:p>
        </w:tc>
        <w:tc>
          <w:tcPr>
            <w:tcW w:w="52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rPr>
                <w:b/>
                <w:bCs/>
                <w:lang w:val="en-US"/>
              </w:rPr>
            </w:pPr>
            <w:r w:rsidRPr="00C55499">
              <w:rPr>
                <w:b/>
              </w:rPr>
              <w:t>203</w:t>
            </w:r>
            <w:r w:rsidRPr="00C55499">
              <w:rPr>
                <w:b/>
                <w:lang w:val="en-US"/>
              </w:rPr>
              <w:t>8</w:t>
            </w:r>
          </w:p>
        </w:tc>
        <w:tc>
          <w:tcPr>
            <w:tcW w:w="722"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m:oMathPara>
              <m:oMath>
                <m:r>
                  <m:rPr>
                    <m:sty m:val="p"/>
                  </m:rPr>
                  <w:rPr>
                    <w:rFonts w:ascii="Cambria Math" w:hAnsi="Cambria Math"/>
                  </w:rPr>
                  <m:t>0,25×СуммИИ×ДИЗ</m:t>
                </m:r>
              </m:oMath>
            </m:oMathPara>
          </w:p>
        </w:tc>
        <w:tc>
          <w:tcPr>
            <w:tcW w:w="796"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3</w:t>
            </w:r>
            <w:r w:rsidR="00D67675" w:rsidRPr="00C55499">
              <w:t xml:space="preserve">) </w:t>
            </w:r>
            <w:r w:rsidRPr="00C55499">
              <w:t xml:space="preserve">* </w:t>
            </w:r>
            <w:r w:rsidRPr="00C55499">
              <w:rPr>
                <w:lang w:val="en-US"/>
              </w:rPr>
              <w:t>ДНПСС</w:t>
            </w:r>
          </w:p>
        </w:tc>
        <w:tc>
          <w:tcPr>
            <w:tcW w:w="798" w:type="pct"/>
            <w:tcBorders>
              <w:top w:val="nil"/>
              <w:left w:val="nil"/>
              <w:bottom w:val="single" w:sz="8" w:space="0" w:color="auto"/>
              <w:right w:val="single" w:sz="8" w:space="0" w:color="auto"/>
            </w:tcBorders>
            <w:shd w:val="clear" w:color="auto" w:fill="auto"/>
            <w:vAlign w:val="center"/>
          </w:tcPr>
          <w:p w:rsidR="006B14B9" w:rsidRPr="00C55499" w:rsidRDefault="006B14B9" w:rsidP="006B14B9">
            <w:pPr>
              <w:jc w:val="center"/>
            </w:pPr>
            <w:r w:rsidRPr="00C55499">
              <w:t>(Графа 6</w:t>
            </w:r>
            <w:r w:rsidR="00D67675" w:rsidRPr="00C55499">
              <w:t xml:space="preserve">) </w:t>
            </w:r>
            <w:r w:rsidRPr="00C55499">
              <w:t xml:space="preserve">* </w:t>
            </w:r>
            <w:r w:rsidRPr="00C55499">
              <w:rPr>
                <w:lang w:val="en-US"/>
              </w:rPr>
              <w:t>(1+ДНПСС</w:t>
            </w:r>
            <w:r w:rsidR="00D67675" w:rsidRPr="00C55499">
              <w:rPr>
                <w:lang w:val="en-US"/>
              </w:rPr>
              <w:t xml:space="preserve">) </w:t>
            </w:r>
          </w:p>
        </w:tc>
        <w:tc>
          <w:tcPr>
            <w:tcW w:w="715" w:type="pct"/>
            <w:tcBorders>
              <w:top w:val="nil"/>
              <w:left w:val="nil"/>
              <w:bottom w:val="single" w:sz="8" w:space="0" w:color="auto"/>
              <w:right w:val="single" w:sz="4" w:space="0" w:color="auto"/>
            </w:tcBorders>
            <w:vAlign w:val="center"/>
          </w:tcPr>
          <w:p w:rsidR="006B14B9" w:rsidRPr="00C55499" w:rsidRDefault="00C55499" w:rsidP="006B14B9">
            <w:pPr>
              <w:jc w:val="center"/>
              <w:rPr>
                <w:rFonts w:eastAsia="Calibri"/>
              </w:rPr>
            </w:pPr>
            <m:oMathPara>
              <m:oMath>
                <m:d>
                  <m:dPr>
                    <m:ctrlPr>
                      <w:rPr>
                        <w:rFonts w:ascii="Cambria Math" w:hAnsi="Cambria Math"/>
                      </w:rPr>
                    </m:ctrlPr>
                  </m:dPr>
                  <m:e>
                    <m:r>
                      <m:rPr>
                        <m:sty m:val="p"/>
                      </m:rPr>
                      <w:rPr>
                        <w:rFonts w:ascii="Cambria Math" w:hAnsi="Cambria Math"/>
                      </w:rPr>
                      <m:t>0,25×СуммИИ-</m:t>
                    </m:r>
                    <m:nary>
                      <m:naryPr>
                        <m:chr m:val="∑"/>
                        <m:limLoc m:val="undOvr"/>
                        <m:ctrlPr>
                          <w:rPr>
                            <w:rFonts w:ascii="Cambria Math" w:hAnsi="Cambria Math"/>
                          </w:rPr>
                        </m:ctrlPr>
                      </m:naryPr>
                      <m:sub>
                        <m:r>
                          <w:rPr>
                            <w:rFonts w:ascii="Cambria Math" w:hAnsi="Cambria Math"/>
                          </w:rPr>
                          <m:t>1</m:t>
                        </m:r>
                      </m:sub>
                      <m:sup>
                        <m:r>
                          <w:rPr>
                            <w:rFonts w:ascii="Cambria Math" w:hAnsi="Cambria Math"/>
                            <w:lang w:val="en-US"/>
                          </w:rPr>
                          <m:t>p-1</m:t>
                        </m:r>
                      </m:sup>
                      <m:e>
                        <m:sSub>
                          <m:sSubPr>
                            <m:ctrlPr>
                              <w:rPr>
                                <w:rFonts w:ascii="Cambria Math" w:hAnsi="Cambria Math"/>
                                <w:i/>
                              </w:rPr>
                            </m:ctrlPr>
                          </m:sSubPr>
                          <m:e>
                            <m:r>
                              <w:rPr>
                                <w:rFonts w:ascii="Cambria Math" w:hAnsi="Cambria Math"/>
                              </w:rPr>
                              <m:t xml:space="preserve">(Графа 3) </m:t>
                            </m:r>
                          </m:e>
                          <m:sub>
                            <m:r>
                              <w:rPr>
                                <w:rFonts w:ascii="Cambria Math" w:hAnsi="Cambria Math"/>
                              </w:rPr>
                              <m:t>p</m:t>
                            </m:r>
                          </m:sub>
                        </m:sSub>
                      </m:e>
                    </m:nary>
                  </m:e>
                </m:d>
                <m:r>
                  <w:rPr>
                    <w:rFonts w:ascii="Cambria Math" w:hAnsi="Cambria Math"/>
                  </w:rPr>
                  <m:t>×</m:t>
                </m:r>
                <m:d>
                  <m:dPr>
                    <m:ctrlPr>
                      <w:rPr>
                        <w:rFonts w:ascii="Cambria Math" w:hAnsi="Cambria Math"/>
                        <w:i/>
                      </w:rPr>
                    </m:ctrlPr>
                  </m:dPr>
                  <m:e>
                    <m:sSub>
                      <m:sSubPr>
                        <m:ctrlPr>
                          <w:rPr>
                            <w:rFonts w:ascii="Cambria Math" w:hAnsi="Cambria Math"/>
                            <w:b/>
                            <w:i/>
                            <w:sz w:val="24"/>
                            <w:szCs w:val="24"/>
                            <w:lang w:val="en-US"/>
                          </w:rPr>
                        </m:ctrlPr>
                      </m:sSubPr>
                      <m:e>
                        <m:r>
                          <m:rPr>
                            <m:sty m:val="bi"/>
                          </m:rPr>
                          <w:rPr>
                            <w:rFonts w:ascii="Cambria Math" w:hAnsi="Cambria Math"/>
                            <w:sz w:val="24"/>
                            <w:szCs w:val="24"/>
                            <w:lang w:val="en-US"/>
                          </w:rPr>
                          <m:t>М</m:t>
                        </m:r>
                      </m:e>
                      <m:sub>
                        <m:r>
                          <m:rPr>
                            <m:sty m:val="bi"/>
                          </m:rPr>
                          <w:rPr>
                            <w:rFonts w:ascii="Cambria Math" w:hAnsi="Cambria Math"/>
                            <w:sz w:val="24"/>
                            <w:szCs w:val="24"/>
                            <w:lang w:val="en-US"/>
                          </w:rPr>
                          <m:t>сс</m:t>
                        </m:r>
                      </m:sub>
                    </m:sSub>
                    <m:r>
                      <m:rPr>
                        <m:sty m:val="bi"/>
                      </m:rPr>
                      <w:rPr>
                        <w:rFonts w:ascii="Cambria Math" w:hAnsi="Cambria Math"/>
                        <w:sz w:val="24"/>
                        <w:szCs w:val="24"/>
                        <w:lang w:val="en-US"/>
                      </w:rPr>
                      <m:t>+СПИСС</m:t>
                    </m:r>
                  </m:e>
                </m:d>
              </m:oMath>
            </m:oMathPara>
          </w:p>
        </w:tc>
        <w:tc>
          <w:tcPr>
            <w:tcW w:w="778" w:type="pct"/>
            <w:tcBorders>
              <w:top w:val="nil"/>
              <w:left w:val="single" w:sz="4" w:space="0" w:color="auto"/>
              <w:bottom w:val="single" w:sz="8" w:space="0" w:color="auto"/>
              <w:right w:val="single" w:sz="8" w:space="0" w:color="auto"/>
            </w:tcBorders>
            <w:vAlign w:val="center"/>
          </w:tcPr>
          <w:p w:rsidR="006B14B9" w:rsidRPr="00C55499" w:rsidRDefault="006B14B9" w:rsidP="006B14B9">
            <w:pPr>
              <w:jc w:val="center"/>
            </w:pPr>
            <m:oMathPara>
              <m:oMath>
                <m:r>
                  <w:rPr>
                    <w:rFonts w:ascii="Cambria Math" w:hAnsi="Cambria Math"/>
                  </w:rPr>
                  <m:t>Графа 3+Графа 6</m:t>
                </m:r>
              </m:oMath>
            </m:oMathPara>
          </w:p>
        </w:tc>
      </w:tr>
      <w:tr w:rsidR="00C55499" w:rsidRPr="00C55499" w:rsidTr="006B14B9">
        <w:trPr>
          <w:trHeight w:val="327"/>
        </w:trPr>
        <w:tc>
          <w:tcPr>
            <w:tcW w:w="66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B14B9" w:rsidRPr="00C55499" w:rsidRDefault="006B14B9" w:rsidP="006B14B9">
            <w:pPr>
              <w:jc w:val="center"/>
              <w:rPr>
                <w:b/>
                <w:bCs/>
              </w:rPr>
            </w:pPr>
            <w:r w:rsidRPr="00C55499">
              <w:rPr>
                <w:b/>
                <w:bCs/>
              </w:rPr>
              <w:t>Итого</w:t>
            </w: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6B14B9" w:rsidRPr="00C55499" w:rsidRDefault="006B14B9" w:rsidP="006B14B9">
            <w:pPr>
              <w:jc w:val="center"/>
              <w:rPr>
                <w:b/>
                <w:bCs/>
                <w:lang w:val="en-US"/>
              </w:rPr>
            </w:pPr>
            <w:r w:rsidRPr="00C55499">
              <w:rPr>
                <w:b/>
                <w:bCs/>
              </w:rPr>
              <w:t>2018 - 203</w:t>
            </w:r>
            <w:r w:rsidRPr="00C55499">
              <w:rPr>
                <w:b/>
                <w:bCs/>
                <w:lang w:val="en-US"/>
              </w:rPr>
              <w:t>8</w:t>
            </w:r>
          </w:p>
        </w:tc>
        <w:tc>
          <w:tcPr>
            <w:tcW w:w="722"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C55499" w:rsidP="006B14B9">
            <w:pPr>
              <w:jc w:val="center"/>
              <w:rPr>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3) </m:t>
                        </m:r>
                      </m:e>
                      <m:sub>
                        <m:r>
                          <m:rPr>
                            <m:sty m:val="bi"/>
                          </m:rPr>
                          <w:rPr>
                            <w:rFonts w:ascii="Cambria Math" w:hAnsi="Cambria Math"/>
                          </w:rPr>
                          <m:t>p</m:t>
                        </m:r>
                      </m:sub>
                    </m:sSub>
                  </m:e>
                </m:nary>
                <m:r>
                  <m:rPr>
                    <m:sty m:val="bi"/>
                  </m:rPr>
                  <w:rPr>
                    <w:rFonts w:ascii="Cambria Math" w:hAnsi="Cambria Math"/>
                  </w:rPr>
                  <m:t>=</m:t>
                </m:r>
                <m:r>
                  <m:rPr>
                    <m:sty m:val="b"/>
                  </m:rPr>
                  <w:rPr>
                    <w:rFonts w:ascii="Cambria Math" w:hAnsi="Cambria Math"/>
                  </w:rPr>
                  <m:t>0,25×СуммИИ</m:t>
                </m:r>
              </m:oMath>
            </m:oMathPara>
          </w:p>
        </w:tc>
        <w:tc>
          <w:tcPr>
            <w:tcW w:w="796"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rPr>
                <w:b/>
              </w:rPr>
            </w:pPr>
            <w:r w:rsidRPr="00C55499">
              <w:rPr>
                <w:b/>
              </w:rPr>
              <w:t>(Графа 3</w:t>
            </w:r>
            <w:r w:rsidR="00D67675" w:rsidRPr="00C55499">
              <w:rPr>
                <w:b/>
              </w:rPr>
              <w:t xml:space="preserve">) </w:t>
            </w:r>
            <w:r w:rsidRPr="00C55499">
              <w:rPr>
                <w:b/>
              </w:rPr>
              <w:t xml:space="preserve">* </w:t>
            </w:r>
            <w:r w:rsidRPr="00C55499">
              <w:rPr>
                <w:b/>
                <w:lang w:val="en-US"/>
              </w:rPr>
              <w:t>ДНПСС</w:t>
            </w:r>
          </w:p>
        </w:tc>
        <w:tc>
          <w:tcPr>
            <w:tcW w:w="798" w:type="pct"/>
            <w:tcBorders>
              <w:top w:val="single" w:sz="4" w:space="0" w:color="auto"/>
              <w:left w:val="nil"/>
              <w:bottom w:val="single" w:sz="8" w:space="0" w:color="auto"/>
              <w:right w:val="single" w:sz="8" w:space="0" w:color="auto"/>
            </w:tcBorders>
            <w:shd w:val="clear" w:color="auto" w:fill="auto"/>
            <w:vAlign w:val="center"/>
          </w:tcPr>
          <w:p w:rsidR="006B14B9" w:rsidRPr="00C55499" w:rsidRDefault="006B14B9" w:rsidP="006B14B9">
            <w:pPr>
              <w:jc w:val="center"/>
              <w:rPr>
                <w:b/>
              </w:rPr>
            </w:pPr>
            <w:r w:rsidRPr="00C55499">
              <w:rPr>
                <w:b/>
              </w:rPr>
              <w:t>(Графа 6</w:t>
            </w:r>
            <w:r w:rsidR="00D67675" w:rsidRPr="00C55499">
              <w:rPr>
                <w:b/>
              </w:rPr>
              <w:t xml:space="preserve">) </w:t>
            </w:r>
            <w:r w:rsidRPr="00C55499">
              <w:rPr>
                <w:b/>
              </w:rPr>
              <w:t xml:space="preserve">* </w:t>
            </w:r>
            <w:r w:rsidRPr="00C55499">
              <w:rPr>
                <w:b/>
                <w:lang w:val="en-US"/>
              </w:rPr>
              <w:t>(1+ДНПСС</w:t>
            </w:r>
            <w:r w:rsidR="00D67675" w:rsidRPr="00C55499">
              <w:rPr>
                <w:b/>
                <w:lang w:val="en-US"/>
              </w:rPr>
              <w:t xml:space="preserve">) </w:t>
            </w:r>
          </w:p>
        </w:tc>
        <w:tc>
          <w:tcPr>
            <w:tcW w:w="715" w:type="pct"/>
            <w:tcBorders>
              <w:top w:val="single" w:sz="4" w:space="0" w:color="auto"/>
              <w:left w:val="nil"/>
              <w:bottom w:val="single" w:sz="8" w:space="0" w:color="auto"/>
              <w:right w:val="single" w:sz="4" w:space="0" w:color="auto"/>
            </w:tcBorders>
            <w:vAlign w:val="center"/>
          </w:tcPr>
          <w:p w:rsidR="006B14B9" w:rsidRPr="00C55499" w:rsidRDefault="00C55499" w:rsidP="006B14B9">
            <w:pPr>
              <w:jc w:val="center"/>
              <w:rPr>
                <w:rFonts w:eastAsia="Calibri"/>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6) </m:t>
                        </m:r>
                      </m:e>
                      <m:sub>
                        <m:r>
                          <m:rPr>
                            <m:sty m:val="bi"/>
                          </m:rPr>
                          <w:rPr>
                            <w:rFonts w:ascii="Cambria Math" w:hAnsi="Cambria Math"/>
                          </w:rPr>
                          <m:t>p</m:t>
                        </m:r>
                      </m:sub>
                    </m:sSub>
                  </m:e>
                </m:nary>
              </m:oMath>
            </m:oMathPara>
          </w:p>
        </w:tc>
        <w:tc>
          <w:tcPr>
            <w:tcW w:w="778" w:type="pct"/>
            <w:tcBorders>
              <w:top w:val="single" w:sz="4" w:space="0" w:color="auto"/>
              <w:left w:val="single" w:sz="4" w:space="0" w:color="auto"/>
              <w:bottom w:val="single" w:sz="8" w:space="0" w:color="auto"/>
              <w:right w:val="single" w:sz="8" w:space="0" w:color="auto"/>
            </w:tcBorders>
            <w:vAlign w:val="center"/>
          </w:tcPr>
          <w:p w:rsidR="006B14B9" w:rsidRPr="00C55499" w:rsidRDefault="00C55499" w:rsidP="006B14B9">
            <w:pPr>
              <w:jc w:val="center"/>
              <w:rPr>
                <w:b/>
              </w:rPr>
            </w:pPr>
            <m:oMathPara>
              <m:oMath>
                <m:nary>
                  <m:naryPr>
                    <m:chr m:val="∑"/>
                    <m:limLoc m:val="undOvr"/>
                    <m:ctrlPr>
                      <w:rPr>
                        <w:rFonts w:ascii="Cambria Math" w:hAnsi="Cambria Math"/>
                        <w:b/>
                      </w:rPr>
                    </m:ctrlPr>
                  </m:naryPr>
                  <m:sub>
                    <m:r>
                      <m:rPr>
                        <m:sty m:val="bi"/>
                      </m:rPr>
                      <w:rPr>
                        <w:rFonts w:ascii="Cambria Math" w:hAnsi="Cambria Math"/>
                      </w:rPr>
                      <m:t>1</m:t>
                    </m:r>
                  </m:sub>
                  <m:sup>
                    <m:r>
                      <m:rPr>
                        <m:sty m:val="bi"/>
                      </m:rPr>
                      <w:rPr>
                        <w:rFonts w:ascii="Cambria Math" w:hAnsi="Cambria Math"/>
                        <w:lang w:val="en-US"/>
                      </w:rPr>
                      <m:t>p</m:t>
                    </m:r>
                  </m:sup>
                  <m:e>
                    <m:sSub>
                      <m:sSubPr>
                        <m:ctrlPr>
                          <w:rPr>
                            <w:rFonts w:ascii="Cambria Math" w:hAnsi="Cambria Math"/>
                            <w:b/>
                            <w:i/>
                          </w:rPr>
                        </m:ctrlPr>
                      </m:sSubPr>
                      <m:e>
                        <m:r>
                          <m:rPr>
                            <m:sty m:val="bi"/>
                          </m:rPr>
                          <w:rPr>
                            <w:rFonts w:ascii="Cambria Math" w:hAnsi="Cambria Math"/>
                          </w:rPr>
                          <m:t xml:space="preserve">(Графа 7) </m:t>
                        </m:r>
                      </m:e>
                      <m:sub>
                        <m:r>
                          <m:rPr>
                            <m:sty m:val="bi"/>
                          </m:rPr>
                          <w:rPr>
                            <w:rFonts w:ascii="Cambria Math" w:hAnsi="Cambria Math"/>
                          </w:rPr>
                          <m:t>p</m:t>
                        </m:r>
                      </m:sub>
                    </m:sSub>
                  </m:e>
                </m:nary>
              </m:oMath>
            </m:oMathPara>
          </w:p>
        </w:tc>
      </w:tr>
    </w:tbl>
    <w:p w:rsidR="006B14B9" w:rsidRPr="00C55499" w:rsidRDefault="006B14B9" w:rsidP="00E21936">
      <w:pPr>
        <w:jc w:val="both"/>
        <w:rPr>
          <w:sz w:val="24"/>
          <w:szCs w:val="24"/>
        </w:rPr>
      </w:pPr>
      <w:r w:rsidRPr="00C55499">
        <w:rPr>
          <w:sz w:val="24"/>
          <w:szCs w:val="24"/>
        </w:rPr>
        <w:t>где:</w:t>
      </w:r>
    </w:p>
    <w:p w:rsidR="006B14B9" w:rsidRPr="00C55499" w:rsidRDefault="006B14B9" w:rsidP="006707B1">
      <w:pPr>
        <w:pStyle w:val="afffff1"/>
        <w:spacing w:after="120"/>
        <w:ind w:left="0" w:firstLine="709"/>
        <w:jc w:val="both"/>
        <w:rPr>
          <w:rFonts w:ascii="Times New Roman" w:hAnsi="Times New Roman"/>
          <w:sz w:val="24"/>
          <w:szCs w:val="20"/>
        </w:rPr>
      </w:pPr>
      <m:oMath>
        <m:r>
          <w:rPr>
            <w:rFonts w:ascii="Cambria Math" w:hAnsi="Cambria Math"/>
            <w:sz w:val="24"/>
            <w:szCs w:val="24"/>
          </w:rPr>
          <m:t>СуммИИ</m:t>
        </m:r>
      </m:oMath>
      <w:r w:rsidRPr="00C55499">
        <w:rPr>
          <w:rFonts w:ascii="Times New Roman" w:hAnsi="Times New Roman"/>
          <w:sz w:val="24"/>
          <w:szCs w:val="24"/>
        </w:rPr>
        <w:t xml:space="preserve"> – </w:t>
      </w:r>
      <w:r w:rsidRPr="00C55499">
        <w:rPr>
          <w:rFonts w:ascii="Times New Roman" w:hAnsi="Times New Roman"/>
          <w:sz w:val="24"/>
          <w:szCs w:val="20"/>
          <w:lang w:eastAsia="ru-RU"/>
        </w:rPr>
        <w:t>сумма Инвестиций Исполнителя, определенная условиями Конкурса;</w:t>
      </w:r>
    </w:p>
    <w:p w:rsidR="006B14B9" w:rsidRPr="00C55499" w:rsidRDefault="00C55499" w:rsidP="006707B1">
      <w:pPr>
        <w:pStyle w:val="afffff1"/>
        <w:spacing w:after="120"/>
        <w:ind w:left="0" w:firstLine="709"/>
        <w:jc w:val="both"/>
        <w:rPr>
          <w:rFonts w:ascii="Times New Roman" w:hAnsi="Times New Roman"/>
          <w:sz w:val="24"/>
          <w:szCs w:val="20"/>
        </w:rPr>
      </w:pPr>
      <m:oMath>
        <m:sSub>
          <m:sSubPr>
            <m:ctrlPr>
              <w:rPr>
                <w:rFonts w:ascii="Cambria Math" w:hAnsi="Cambria Math"/>
                <w:sz w:val="24"/>
                <w:szCs w:val="20"/>
                <w:lang w:eastAsia="ru-RU"/>
              </w:rPr>
            </m:ctrlPr>
          </m:sSubPr>
          <m:e>
            <m:r>
              <m:rPr>
                <m:sty m:val="p"/>
              </m:rPr>
              <w:rPr>
                <w:rFonts w:ascii="Cambria Math" w:hAnsi="Cambria Math"/>
                <w:sz w:val="24"/>
                <w:szCs w:val="20"/>
                <w:lang w:eastAsia="ru-RU"/>
              </w:rPr>
              <m:t>М</m:t>
            </m:r>
          </m:e>
          <m:sub>
            <m:r>
              <m:rPr>
                <m:sty m:val="p"/>
              </m:rPr>
              <w:rPr>
                <w:rFonts w:ascii="Cambria Math" w:hAnsi="Cambria Math"/>
                <w:sz w:val="24"/>
                <w:szCs w:val="20"/>
                <w:lang w:eastAsia="ru-RU"/>
              </w:rPr>
              <m:t>сс</m:t>
            </m:r>
          </m:sub>
        </m:sSub>
      </m:oMath>
      <w:r w:rsidR="006B14B9" w:rsidRPr="00C55499">
        <w:rPr>
          <w:rFonts w:ascii="Times New Roman" w:hAnsi="Times New Roman"/>
          <w:sz w:val="24"/>
          <w:szCs w:val="20"/>
          <w:lang w:eastAsia="ru-RU"/>
        </w:rPr>
        <w:t>–</w:t>
      </w:r>
      <w:r w:rsidR="00F93269" w:rsidRPr="00C55499">
        <w:rPr>
          <w:rFonts w:ascii="Times New Roman" w:hAnsi="Times New Roman"/>
          <w:sz w:val="24"/>
          <w:szCs w:val="20"/>
          <w:lang w:eastAsia="ru-RU"/>
        </w:rPr>
        <w:t xml:space="preserve"> </w:t>
      </w:r>
      <w:r w:rsidR="006B14B9" w:rsidRPr="00C55499">
        <w:rPr>
          <w:rFonts w:ascii="Times New Roman" w:hAnsi="Times New Roman"/>
          <w:sz w:val="24"/>
          <w:szCs w:val="20"/>
          <w:lang w:eastAsia="ru-RU"/>
        </w:rPr>
        <w:t xml:space="preserve">размер маржи ставки доходности на Собственные Средства Исполнителя, равный сумме значений Конкурсного Предложения по </w:t>
      </w:r>
      <w:r w:rsidR="00270B0E" w:rsidRPr="00C55499">
        <w:rPr>
          <w:rFonts w:ascii="Times New Roman" w:hAnsi="Times New Roman"/>
          <w:sz w:val="24"/>
          <w:szCs w:val="24"/>
        </w:rPr>
        <w:t>под</w:t>
      </w:r>
      <w:r w:rsidR="001A7FD6" w:rsidRPr="00C55499">
        <w:rPr>
          <w:rFonts w:ascii="Times New Roman" w:hAnsi="Times New Roman"/>
          <w:sz w:val="24"/>
          <w:szCs w:val="24"/>
        </w:rPr>
        <w:t xml:space="preserve">критерию </w:t>
      </w:r>
      <w:r w:rsidR="00270B0E" w:rsidRPr="00C55499">
        <w:rPr>
          <w:rFonts w:ascii="Times New Roman" w:hAnsi="Times New Roman"/>
          <w:sz w:val="24"/>
          <w:szCs w:val="24"/>
        </w:rPr>
        <w:t xml:space="preserve">конкурса </w:t>
      </w:r>
      <w:r w:rsidR="00270B0E" w:rsidRPr="00C55499">
        <w:rPr>
          <w:rFonts w:ascii="Times New Roman" w:hAnsi="Times New Roman"/>
          <w:sz w:val="24"/>
          <w:szCs w:val="24"/>
          <w:lang w:eastAsia="ru-RU"/>
        </w:rPr>
        <w:t>«Размер Инвестиционных Платежей (базовая премия к инфляции</w:t>
      </w:r>
      <w:r w:rsidR="00D67675" w:rsidRPr="00C55499">
        <w:rPr>
          <w:rFonts w:ascii="Times New Roman" w:hAnsi="Times New Roman"/>
          <w:sz w:val="24"/>
          <w:szCs w:val="24"/>
          <w:lang w:eastAsia="ru-RU"/>
        </w:rPr>
        <w:t>)»</w:t>
      </w:r>
      <w:r w:rsidR="00270B0E" w:rsidRPr="00C55499">
        <w:rPr>
          <w:rFonts w:ascii="Times New Roman" w:hAnsi="Times New Roman"/>
          <w:sz w:val="24"/>
          <w:szCs w:val="24"/>
        </w:rPr>
        <w:t xml:space="preserve"> к</w:t>
      </w:r>
      <w:r w:rsidR="00FD5B54" w:rsidRPr="00C55499">
        <w:rPr>
          <w:rFonts w:ascii="Times New Roman" w:hAnsi="Times New Roman"/>
          <w:sz w:val="24"/>
          <w:szCs w:val="24"/>
        </w:rPr>
        <w:t>ритерия</w:t>
      </w:r>
      <w:proofErr w:type="gramStart"/>
      <w:r w:rsidR="00FD5B54" w:rsidRPr="00C55499">
        <w:rPr>
          <w:rFonts w:ascii="Times New Roman" w:hAnsi="Times New Roman"/>
          <w:sz w:val="24"/>
          <w:szCs w:val="24"/>
        </w:rPr>
        <w:t> В</w:t>
      </w:r>
      <w:proofErr w:type="gramEnd"/>
      <w:r w:rsidR="00270B0E" w:rsidRPr="00C55499">
        <w:rPr>
          <w:rFonts w:ascii="Times New Roman" w:hAnsi="Times New Roman"/>
          <w:sz w:val="24"/>
          <w:szCs w:val="24"/>
        </w:rPr>
        <w:t xml:space="preserve"> «</w:t>
      </w:r>
      <w:r w:rsidR="00270B0E" w:rsidRPr="00C55499">
        <w:rPr>
          <w:rFonts w:ascii="Times New Roman" w:hAnsi="Times New Roman"/>
          <w:sz w:val="24"/>
          <w:szCs w:val="20"/>
          <w:lang w:eastAsia="ru-RU"/>
        </w:rPr>
        <w:t xml:space="preserve">Объем предоставляемого государственного финансирования на Эксплуатационной Стадии» </w:t>
      </w:r>
      <w:r w:rsidR="006B14B9" w:rsidRPr="00C55499">
        <w:rPr>
          <w:rFonts w:ascii="Times New Roman" w:hAnsi="Times New Roman"/>
          <w:sz w:val="24"/>
          <w:szCs w:val="20"/>
          <w:lang w:eastAsia="ru-RU"/>
        </w:rPr>
        <w:t>(БП</w:t>
      </w:r>
      <w:r w:rsidR="00D67675" w:rsidRPr="00C55499">
        <w:rPr>
          <w:rFonts w:ascii="Times New Roman" w:hAnsi="Times New Roman"/>
          <w:sz w:val="24"/>
          <w:szCs w:val="20"/>
          <w:lang w:eastAsia="ru-RU"/>
        </w:rPr>
        <w:t xml:space="preserve">) </w:t>
      </w:r>
      <w:r w:rsidR="006B14B9" w:rsidRPr="00C55499">
        <w:rPr>
          <w:rFonts w:ascii="Times New Roman" w:hAnsi="Times New Roman"/>
          <w:sz w:val="24"/>
          <w:szCs w:val="20"/>
          <w:lang w:eastAsia="ru-RU"/>
        </w:rPr>
        <w:t>и фиксированной величины – 3,85%, в процентах;</w:t>
      </w:r>
    </w:p>
    <w:p w:rsidR="006B14B9" w:rsidRPr="00C55499" w:rsidRDefault="006B14B9" w:rsidP="006707B1">
      <w:pPr>
        <w:pStyle w:val="afffff1"/>
        <w:spacing w:after="120"/>
        <w:ind w:left="0" w:firstLine="709"/>
        <w:jc w:val="both"/>
        <w:rPr>
          <w:rFonts w:ascii="Times New Roman" w:hAnsi="Times New Roman"/>
          <w:sz w:val="24"/>
          <w:szCs w:val="20"/>
        </w:rPr>
      </w:pPr>
      <m:oMath>
        <m:r>
          <m:rPr>
            <m:sty m:val="p"/>
          </m:rPr>
          <w:rPr>
            <w:rFonts w:ascii="Cambria Math" w:hAnsi="Cambria Math"/>
            <w:sz w:val="24"/>
            <w:szCs w:val="20"/>
            <w:lang w:eastAsia="ru-RU"/>
          </w:rPr>
          <m:t>СПИСС</m:t>
        </m:r>
      </m:oMath>
      <w:r w:rsidRPr="00C55499">
        <w:rPr>
          <w:rFonts w:ascii="Times New Roman" w:hAnsi="Times New Roman"/>
          <w:sz w:val="24"/>
          <w:szCs w:val="20"/>
          <w:lang w:eastAsia="ru-RU"/>
        </w:rPr>
        <w:t xml:space="preserve"> – среднее прогнозное значение </w:t>
      </w:r>
      <w:proofErr w:type="gramStart"/>
      <w:r w:rsidRPr="00C55499">
        <w:rPr>
          <w:rFonts w:ascii="Times New Roman" w:hAnsi="Times New Roman"/>
          <w:sz w:val="24"/>
          <w:szCs w:val="20"/>
          <w:lang w:eastAsia="ru-RU"/>
        </w:rPr>
        <w:t>инфляции</w:t>
      </w:r>
      <w:proofErr w:type="gramEnd"/>
      <w:r w:rsidRPr="00C55499">
        <w:rPr>
          <w:rFonts w:ascii="Times New Roman" w:hAnsi="Times New Roman"/>
          <w:sz w:val="24"/>
          <w:szCs w:val="20"/>
          <w:lang w:eastAsia="ru-RU"/>
        </w:rPr>
        <w:t xml:space="preserve"> за период погашения Уменьшаемой Капитализируемой Части Инвестиционного Платежа на Эксплуатационной Стадии исполнения Соглашения, составляющее 2,40%.</w:t>
      </w:r>
    </w:p>
    <w:p w:rsidR="006B14B9" w:rsidRPr="00C55499" w:rsidRDefault="006B14B9" w:rsidP="006707B1">
      <w:pPr>
        <w:pStyle w:val="afffff1"/>
        <w:spacing w:after="120"/>
        <w:ind w:left="0" w:firstLine="709"/>
        <w:jc w:val="both"/>
        <w:rPr>
          <w:rFonts w:ascii="Times New Roman" w:hAnsi="Times New Roman"/>
          <w:sz w:val="24"/>
          <w:szCs w:val="20"/>
        </w:rPr>
      </w:pPr>
      <w:r w:rsidRPr="00C55499">
        <w:rPr>
          <w:rFonts w:ascii="Times New Roman" w:hAnsi="Times New Roman"/>
          <w:sz w:val="24"/>
          <w:szCs w:val="20"/>
          <w:lang w:eastAsia="ru-RU"/>
        </w:rPr>
        <w:t>ДНПСС - доля Неиндексируемых Процентов на Собственные Средства Исполнителя на Инвестиционной Стадии исполнения Соглашения, определяемая на условиях Соглашения</w:t>
      </w:r>
      <w:r w:rsidR="00077481" w:rsidRPr="00C55499">
        <w:rPr>
          <w:rFonts w:ascii="Times New Roman" w:hAnsi="Times New Roman"/>
          <w:sz w:val="24"/>
          <w:szCs w:val="20"/>
          <w:lang w:eastAsia="ru-RU"/>
        </w:rPr>
        <w:t xml:space="preserve"> (не подлежит расчету в целях заполнения Таблицы 5Е.2)</w:t>
      </w:r>
      <w:r w:rsidRPr="00C55499">
        <w:rPr>
          <w:rFonts w:ascii="Times New Roman" w:hAnsi="Times New Roman"/>
          <w:sz w:val="24"/>
          <w:szCs w:val="20"/>
          <w:lang w:eastAsia="ru-RU"/>
        </w:rPr>
        <w:t>;</w:t>
      </w:r>
    </w:p>
    <w:p w:rsidR="006B14B9" w:rsidRPr="00C55499" w:rsidRDefault="006B14B9" w:rsidP="006707B1">
      <w:pPr>
        <w:pStyle w:val="afffff1"/>
        <w:spacing w:after="120"/>
        <w:ind w:left="0" w:firstLine="709"/>
        <w:jc w:val="both"/>
        <w:rPr>
          <w:rFonts w:ascii="Times New Roman" w:hAnsi="Times New Roman"/>
          <w:sz w:val="24"/>
          <w:szCs w:val="20"/>
        </w:rPr>
      </w:pPr>
      <m:oMath>
        <m:r>
          <m:rPr>
            <m:sty m:val="p"/>
          </m:rPr>
          <w:rPr>
            <w:rFonts w:ascii="Cambria Math" w:hAnsi="Cambria Math"/>
            <w:sz w:val="24"/>
            <w:szCs w:val="20"/>
            <w:lang w:eastAsia="ru-RU"/>
          </w:rPr>
          <w:lastRenderedPageBreak/>
          <m:t>ДИЗ</m:t>
        </m:r>
      </m:oMath>
      <w:r w:rsidRPr="00C55499">
        <w:rPr>
          <w:rFonts w:ascii="Times New Roman" w:hAnsi="Times New Roman"/>
          <w:sz w:val="24"/>
          <w:szCs w:val="20"/>
          <w:lang w:eastAsia="ru-RU"/>
        </w:rPr>
        <w:t>– доля инвестиционного залога в сумме собственных средств Исполнителя Соглашения, возвращаемой в рамках Уменьшаемой Капитализируемой Части Инвест</w:t>
      </w:r>
      <w:proofErr w:type="spellStart"/>
      <w:r w:rsidRPr="00C55499">
        <w:rPr>
          <w:rFonts w:ascii="Times New Roman" w:hAnsi="Times New Roman"/>
          <w:sz w:val="24"/>
          <w:szCs w:val="20"/>
          <w:lang w:eastAsia="ru-RU"/>
        </w:rPr>
        <w:t>иционных</w:t>
      </w:r>
      <w:proofErr w:type="spellEnd"/>
      <w:r w:rsidRPr="00C55499">
        <w:rPr>
          <w:rFonts w:ascii="Times New Roman" w:hAnsi="Times New Roman"/>
          <w:sz w:val="24"/>
          <w:szCs w:val="20"/>
          <w:lang w:eastAsia="ru-RU"/>
        </w:rPr>
        <w:t xml:space="preserve"> Платежей на Эксплуатационной Стадии исполнения Соглашения, которая для рассматриваемого Инвестиционного Проекта определена как 40%</w:t>
      </w:r>
      <w:r w:rsidR="00A57B4D" w:rsidRPr="00C55499">
        <w:rPr>
          <w:rFonts w:ascii="Times New Roman" w:hAnsi="Times New Roman"/>
          <w:sz w:val="24"/>
          <w:szCs w:val="20"/>
          <w:lang w:eastAsia="ru-RU"/>
        </w:rPr>
        <w:t>;</w:t>
      </w:r>
    </w:p>
    <w:p w:rsidR="006B14B9" w:rsidRPr="00C55499" w:rsidRDefault="00C55499" w:rsidP="006707B1">
      <w:pPr>
        <w:pStyle w:val="afffff1"/>
        <w:spacing w:after="120"/>
        <w:ind w:left="0" w:firstLine="709"/>
        <w:jc w:val="both"/>
        <w:rPr>
          <w:rFonts w:ascii="Times New Roman" w:hAnsi="Times New Roman"/>
          <w:sz w:val="24"/>
        </w:rPr>
      </w:pPr>
      <m:oMath>
        <m:sSub>
          <m:sSubPr>
            <m:ctrlPr>
              <w:rPr>
                <w:rFonts w:ascii="Cambria Math" w:hAnsi="Cambria Math"/>
                <w:sz w:val="24"/>
                <w:szCs w:val="20"/>
                <w:lang w:eastAsia="ru-RU"/>
              </w:rPr>
            </m:ctrlPr>
          </m:sSubPr>
          <m:e>
            <m:r>
              <m:rPr>
                <m:sty m:val="p"/>
              </m:rPr>
              <w:rPr>
                <w:rFonts w:ascii="Cambria Math" w:hAnsi="Cambria Math"/>
                <w:sz w:val="24"/>
                <w:szCs w:val="20"/>
                <w:lang w:eastAsia="ru-RU"/>
              </w:rPr>
              <m:t>КА</m:t>
            </m:r>
          </m:e>
          <m:sub>
            <m:r>
              <m:rPr>
                <m:sty m:val="p"/>
              </m:rPr>
              <w:rPr>
                <w:rFonts w:ascii="Cambria Math" w:hAnsi="Cambria Math"/>
                <w:sz w:val="24"/>
                <w:szCs w:val="20"/>
                <w:lang w:eastAsia="ru-RU"/>
              </w:rPr>
              <m:t>сс</m:t>
            </m:r>
          </m:sub>
        </m:sSub>
      </m:oMath>
      <w:r w:rsidR="006B14B9" w:rsidRPr="00C55499">
        <w:rPr>
          <w:rFonts w:ascii="Times New Roman" w:hAnsi="Times New Roman"/>
          <w:sz w:val="24"/>
          <w:szCs w:val="20"/>
          <w:lang w:eastAsia="ru-RU"/>
        </w:rPr>
        <w:t xml:space="preserve"> – коэффициент аннуитета, используемый в расчете Уменьшаемой Капитализируемой Части Инвестиционных Платежей на Эксплуатационной Стадии исполнения Соглашения для возврата части Собственных Средств Исполнителя Соглашения, определяемый по формуле ниже:</w:t>
      </w:r>
    </w:p>
    <w:p w:rsidR="008D0784" w:rsidRPr="00C55499" w:rsidRDefault="008D0784" w:rsidP="006707B1">
      <w:pPr>
        <w:pStyle w:val="afffff1"/>
        <w:spacing w:after="120"/>
        <w:ind w:left="0" w:firstLine="709"/>
        <w:jc w:val="both"/>
        <w:rPr>
          <w:rFonts w:ascii="Times New Roman" w:hAnsi="Times New Roman"/>
          <w:sz w:val="24"/>
          <w:szCs w:val="20"/>
        </w:rPr>
      </w:pPr>
    </w:p>
    <w:p w:rsidR="006B14B9" w:rsidRPr="00C55499" w:rsidRDefault="00C55499" w:rsidP="006707B1">
      <w:pPr>
        <w:pStyle w:val="afffff1"/>
        <w:spacing w:after="120"/>
        <w:ind w:left="0" w:firstLine="709"/>
        <w:jc w:val="both"/>
        <w:rPr>
          <w:rFonts w:ascii="Times New Roman" w:hAnsi="Times New Roman"/>
          <w:sz w:val="24"/>
          <w:lang w:val="en-US"/>
        </w:rPr>
      </w:pPr>
      <m:oMathPara>
        <m:oMathParaPr>
          <m:jc m:val="left"/>
        </m:oMathParaPr>
        <m:oMath>
          <m:sSub>
            <m:sSubPr>
              <m:ctrlPr>
                <w:rPr>
                  <w:rFonts w:ascii="Cambria Math" w:hAnsi="Cambria Math"/>
                  <w:sz w:val="24"/>
                  <w:szCs w:val="20"/>
                  <w:lang w:eastAsia="ru-RU"/>
                </w:rPr>
              </m:ctrlPr>
            </m:sSubPr>
            <m:e>
              <m:r>
                <m:rPr>
                  <m:sty m:val="p"/>
                </m:rPr>
                <w:rPr>
                  <w:rFonts w:ascii="Cambria Math" w:hAnsi="Cambria Math"/>
                  <w:sz w:val="24"/>
                  <w:szCs w:val="20"/>
                  <w:lang w:eastAsia="ru-RU"/>
                </w:rPr>
                <m:t>КА</m:t>
              </m:r>
            </m:e>
            <m:sub>
              <m:r>
                <m:rPr>
                  <m:sty m:val="p"/>
                </m:rPr>
                <w:rPr>
                  <w:rFonts w:ascii="Cambria Math" w:hAnsi="Cambria Math"/>
                  <w:sz w:val="24"/>
                  <w:szCs w:val="20"/>
                  <w:lang w:eastAsia="ru-RU"/>
                </w:rPr>
                <m:t>сс</m:t>
              </m:r>
            </m:sub>
          </m:sSub>
          <m:r>
            <m:rPr>
              <m:sty m:val="p"/>
            </m:rPr>
            <w:rPr>
              <w:rFonts w:ascii="Cambria Math" w:hAnsi="Cambria Math"/>
              <w:sz w:val="24"/>
              <w:szCs w:val="20"/>
              <w:lang w:eastAsia="ru-RU"/>
            </w:rPr>
            <m:t xml:space="preserve">= </m:t>
          </m:r>
          <m:f>
            <m:fPr>
              <m:ctrlPr>
                <w:rPr>
                  <w:rFonts w:ascii="Cambria Math" w:hAnsi="Cambria Math"/>
                  <w:sz w:val="24"/>
                  <w:szCs w:val="20"/>
                  <w:lang w:eastAsia="ru-RU"/>
                </w:rPr>
              </m:ctrlPr>
            </m:fPr>
            <m:num>
              <m:d>
                <m:dPr>
                  <m:ctrlPr>
                    <w:rPr>
                      <w:rFonts w:ascii="Cambria Math" w:hAnsi="Cambria Math"/>
                      <w:sz w:val="24"/>
                      <w:szCs w:val="20"/>
                      <w:lang w:eastAsia="ru-RU"/>
                    </w:rPr>
                  </m:ctrlPr>
                </m:dPr>
                <m:e>
                  <m:sSub>
                    <m:sSubPr>
                      <m:ctrlPr>
                        <w:rPr>
                          <w:rFonts w:ascii="Cambria Math" w:hAnsi="Cambria Math"/>
                          <w:sz w:val="24"/>
                          <w:szCs w:val="20"/>
                          <w:lang w:eastAsia="ru-RU"/>
                        </w:rPr>
                      </m:ctrlPr>
                    </m:sSubPr>
                    <m:e>
                      <m:r>
                        <m:rPr>
                          <m:sty m:val="p"/>
                        </m:rPr>
                        <w:rPr>
                          <w:rFonts w:ascii="Cambria Math" w:hAnsi="Cambria Math"/>
                          <w:sz w:val="24"/>
                          <w:szCs w:val="20"/>
                          <w:lang w:eastAsia="ru-RU"/>
                        </w:rPr>
                        <m:t>М</m:t>
                      </m:r>
                    </m:e>
                    <m:sub>
                      <m:r>
                        <m:rPr>
                          <m:sty m:val="p"/>
                        </m:rPr>
                        <w:rPr>
                          <w:rFonts w:ascii="Cambria Math" w:hAnsi="Cambria Math"/>
                          <w:sz w:val="24"/>
                          <w:szCs w:val="20"/>
                          <w:lang w:eastAsia="ru-RU"/>
                        </w:rPr>
                        <m:t>сс</m:t>
                      </m:r>
                    </m:sub>
                  </m:sSub>
                  <m:r>
                    <m:rPr>
                      <m:sty m:val="p"/>
                    </m:rPr>
                    <w:rPr>
                      <w:rFonts w:ascii="Cambria Math" w:hAnsi="Cambria Math"/>
                      <w:sz w:val="24"/>
                      <w:szCs w:val="20"/>
                      <w:lang w:eastAsia="ru-RU"/>
                    </w:rPr>
                    <m:t>+СПИСС</m:t>
                  </m:r>
                </m:e>
              </m:d>
              <m:r>
                <m:rPr>
                  <m:sty m:val="p"/>
                </m:rPr>
                <w:rPr>
                  <w:rFonts w:ascii="Cambria Math" w:hAnsi="Cambria Math"/>
                  <w:sz w:val="24"/>
                  <w:szCs w:val="20"/>
                  <w:lang w:eastAsia="ru-RU"/>
                </w:rPr>
                <m:t>×</m:t>
              </m:r>
              <m:sSup>
                <m:sSupPr>
                  <m:ctrlPr>
                    <w:rPr>
                      <w:rFonts w:ascii="Cambria Math" w:hAnsi="Cambria Math"/>
                      <w:sz w:val="24"/>
                      <w:szCs w:val="20"/>
                      <w:lang w:eastAsia="ru-RU"/>
                    </w:rPr>
                  </m:ctrlPr>
                </m:sSupPr>
                <m:e>
                  <m:d>
                    <m:dPr>
                      <m:ctrlPr>
                        <w:rPr>
                          <w:rFonts w:ascii="Cambria Math" w:hAnsi="Cambria Math"/>
                          <w:sz w:val="24"/>
                          <w:szCs w:val="20"/>
                          <w:lang w:eastAsia="ru-RU"/>
                        </w:rPr>
                      </m:ctrlPr>
                    </m:dPr>
                    <m:e>
                      <m:r>
                        <m:rPr>
                          <m:sty m:val="p"/>
                        </m:rPr>
                        <w:rPr>
                          <w:rFonts w:ascii="Cambria Math" w:hAnsi="Cambria Math"/>
                          <w:sz w:val="24"/>
                          <w:szCs w:val="20"/>
                          <w:lang w:eastAsia="ru-RU"/>
                        </w:rPr>
                        <m:t>1+</m:t>
                      </m:r>
                      <m:sSub>
                        <m:sSubPr>
                          <m:ctrlPr>
                            <w:rPr>
                              <w:rFonts w:ascii="Cambria Math" w:hAnsi="Cambria Math"/>
                              <w:sz w:val="24"/>
                              <w:szCs w:val="20"/>
                              <w:lang w:eastAsia="ru-RU"/>
                            </w:rPr>
                          </m:ctrlPr>
                        </m:sSubPr>
                        <m:e>
                          <m:r>
                            <m:rPr>
                              <m:sty m:val="p"/>
                            </m:rPr>
                            <w:rPr>
                              <w:rFonts w:ascii="Cambria Math" w:hAnsi="Cambria Math"/>
                              <w:sz w:val="24"/>
                              <w:szCs w:val="20"/>
                              <w:lang w:eastAsia="ru-RU"/>
                            </w:rPr>
                            <m:t>М</m:t>
                          </m:r>
                        </m:e>
                        <m:sub>
                          <m:r>
                            <m:rPr>
                              <m:sty m:val="p"/>
                            </m:rPr>
                            <w:rPr>
                              <w:rFonts w:ascii="Cambria Math" w:hAnsi="Cambria Math"/>
                              <w:sz w:val="24"/>
                              <w:szCs w:val="20"/>
                              <w:lang w:eastAsia="ru-RU"/>
                            </w:rPr>
                            <m:t>сс</m:t>
                          </m:r>
                        </m:sub>
                      </m:sSub>
                      <m:r>
                        <m:rPr>
                          <m:sty m:val="p"/>
                        </m:rPr>
                        <w:rPr>
                          <w:rFonts w:ascii="Cambria Math" w:hAnsi="Cambria Math"/>
                          <w:sz w:val="24"/>
                          <w:szCs w:val="20"/>
                          <w:lang w:eastAsia="ru-RU"/>
                        </w:rPr>
                        <m:t>+СПИСС</m:t>
                      </m:r>
                    </m:e>
                  </m:d>
                </m:e>
                <m:sup>
                  <m:sSub>
                    <m:sSubPr>
                      <m:ctrlPr>
                        <w:rPr>
                          <w:rFonts w:ascii="Cambria Math" w:hAnsi="Cambria Math"/>
                          <w:sz w:val="24"/>
                          <w:szCs w:val="20"/>
                          <w:lang w:eastAsia="ru-RU"/>
                        </w:rPr>
                      </m:ctrlPr>
                    </m:sSubPr>
                    <m:e>
                      <m:r>
                        <m:rPr>
                          <m:sty m:val="p"/>
                        </m:rPr>
                        <w:rPr>
                          <w:rFonts w:ascii="Cambria Math" w:hAnsi="Cambria Math"/>
                          <w:sz w:val="24"/>
                          <w:szCs w:val="20"/>
                          <w:lang w:eastAsia="ru-RU"/>
                        </w:rPr>
                        <m:t>N</m:t>
                      </m:r>
                    </m:e>
                    <m:sub>
                      <m:r>
                        <m:rPr>
                          <m:sty m:val="p"/>
                        </m:rPr>
                        <w:rPr>
                          <w:rFonts w:ascii="Cambria Math" w:hAnsi="Cambria Math"/>
                          <w:sz w:val="24"/>
                          <w:szCs w:val="20"/>
                          <w:lang w:eastAsia="ru-RU"/>
                        </w:rPr>
                        <m:t>сс</m:t>
                      </m:r>
                    </m:sub>
                  </m:sSub>
                </m:sup>
              </m:sSup>
            </m:num>
            <m:den>
              <m:sSup>
                <m:sSupPr>
                  <m:ctrlPr>
                    <w:rPr>
                      <w:rFonts w:ascii="Cambria Math" w:hAnsi="Cambria Math"/>
                      <w:sz w:val="24"/>
                      <w:szCs w:val="20"/>
                      <w:lang w:eastAsia="ru-RU"/>
                    </w:rPr>
                  </m:ctrlPr>
                </m:sSupPr>
                <m:e>
                  <m:d>
                    <m:dPr>
                      <m:ctrlPr>
                        <w:rPr>
                          <w:rFonts w:ascii="Cambria Math" w:hAnsi="Cambria Math"/>
                          <w:sz w:val="24"/>
                          <w:szCs w:val="20"/>
                          <w:lang w:eastAsia="ru-RU"/>
                        </w:rPr>
                      </m:ctrlPr>
                    </m:dPr>
                    <m:e>
                      <m:r>
                        <m:rPr>
                          <m:sty m:val="p"/>
                        </m:rPr>
                        <w:rPr>
                          <w:rFonts w:ascii="Cambria Math" w:hAnsi="Cambria Math"/>
                          <w:sz w:val="24"/>
                          <w:szCs w:val="20"/>
                          <w:lang w:eastAsia="ru-RU"/>
                        </w:rPr>
                        <m:t>1+</m:t>
                      </m:r>
                      <m:sSub>
                        <m:sSubPr>
                          <m:ctrlPr>
                            <w:rPr>
                              <w:rFonts w:ascii="Cambria Math" w:hAnsi="Cambria Math"/>
                              <w:sz w:val="24"/>
                              <w:szCs w:val="20"/>
                              <w:lang w:eastAsia="ru-RU"/>
                            </w:rPr>
                          </m:ctrlPr>
                        </m:sSubPr>
                        <m:e>
                          <m:r>
                            <m:rPr>
                              <m:sty m:val="p"/>
                            </m:rPr>
                            <w:rPr>
                              <w:rFonts w:ascii="Cambria Math" w:hAnsi="Cambria Math"/>
                              <w:sz w:val="24"/>
                              <w:szCs w:val="20"/>
                              <w:lang w:eastAsia="ru-RU"/>
                            </w:rPr>
                            <m:t>М</m:t>
                          </m:r>
                        </m:e>
                        <m:sub>
                          <m:r>
                            <m:rPr>
                              <m:sty m:val="p"/>
                            </m:rPr>
                            <w:rPr>
                              <w:rFonts w:ascii="Cambria Math" w:hAnsi="Cambria Math"/>
                              <w:sz w:val="24"/>
                              <w:szCs w:val="20"/>
                              <w:lang w:eastAsia="ru-RU"/>
                            </w:rPr>
                            <m:t>сс</m:t>
                          </m:r>
                        </m:sub>
                      </m:sSub>
                      <m:r>
                        <m:rPr>
                          <m:sty m:val="p"/>
                        </m:rPr>
                        <w:rPr>
                          <w:rFonts w:ascii="Cambria Math" w:hAnsi="Cambria Math"/>
                          <w:sz w:val="24"/>
                          <w:szCs w:val="20"/>
                          <w:lang w:eastAsia="ru-RU"/>
                        </w:rPr>
                        <m:t>+СПИСС</m:t>
                      </m:r>
                    </m:e>
                  </m:d>
                </m:e>
                <m:sup>
                  <m:sSub>
                    <m:sSubPr>
                      <m:ctrlPr>
                        <w:rPr>
                          <w:rFonts w:ascii="Cambria Math" w:hAnsi="Cambria Math"/>
                          <w:sz w:val="24"/>
                          <w:szCs w:val="20"/>
                          <w:lang w:eastAsia="ru-RU"/>
                        </w:rPr>
                      </m:ctrlPr>
                    </m:sSubPr>
                    <m:e>
                      <m:r>
                        <m:rPr>
                          <m:sty m:val="p"/>
                        </m:rPr>
                        <w:rPr>
                          <w:rFonts w:ascii="Cambria Math" w:hAnsi="Cambria Math"/>
                          <w:sz w:val="24"/>
                          <w:szCs w:val="20"/>
                          <w:lang w:eastAsia="ru-RU"/>
                        </w:rPr>
                        <m:t>N</m:t>
                      </m:r>
                    </m:e>
                    <m:sub>
                      <m:r>
                        <m:rPr>
                          <m:sty m:val="p"/>
                        </m:rPr>
                        <w:rPr>
                          <w:rFonts w:ascii="Cambria Math" w:hAnsi="Cambria Math"/>
                          <w:sz w:val="24"/>
                          <w:szCs w:val="20"/>
                          <w:lang w:eastAsia="ru-RU"/>
                        </w:rPr>
                        <m:t>сс</m:t>
                      </m:r>
                    </m:sub>
                  </m:sSub>
                </m:sup>
              </m:sSup>
              <m:r>
                <m:rPr>
                  <m:sty m:val="p"/>
                </m:rPr>
                <w:rPr>
                  <w:rFonts w:ascii="Cambria Math" w:hAnsi="Cambria Math"/>
                  <w:sz w:val="24"/>
                  <w:szCs w:val="20"/>
                  <w:lang w:eastAsia="ru-RU"/>
                </w:rPr>
                <m:t>-1</m:t>
              </m:r>
            </m:den>
          </m:f>
        </m:oMath>
      </m:oMathPara>
    </w:p>
    <w:p w:rsidR="008D0784" w:rsidRPr="00C55499" w:rsidRDefault="008D0784" w:rsidP="006707B1">
      <w:pPr>
        <w:pStyle w:val="afffff1"/>
        <w:spacing w:after="120"/>
        <w:ind w:left="0" w:firstLine="709"/>
        <w:jc w:val="both"/>
        <w:rPr>
          <w:rFonts w:ascii="Times New Roman" w:hAnsi="Times New Roman"/>
          <w:sz w:val="24"/>
          <w:szCs w:val="20"/>
          <w:lang w:val="en-US"/>
        </w:rPr>
      </w:pPr>
    </w:p>
    <w:p w:rsidR="006B14B9" w:rsidRPr="00C55499" w:rsidRDefault="00C55499" w:rsidP="00077481">
      <w:pPr>
        <w:pStyle w:val="afffff1"/>
        <w:spacing w:after="120"/>
        <w:ind w:left="0" w:firstLine="709"/>
        <w:jc w:val="both"/>
        <w:rPr>
          <w:rFonts w:ascii="Times New Roman" w:hAnsi="Times New Roman"/>
          <w:sz w:val="24"/>
          <w:szCs w:val="20"/>
        </w:rPr>
      </w:pPr>
      <m:oMath>
        <m:sSub>
          <m:sSubPr>
            <m:ctrlPr>
              <w:rPr>
                <w:rFonts w:ascii="Cambria Math" w:hAnsi="Cambria Math"/>
                <w:sz w:val="24"/>
                <w:szCs w:val="20"/>
                <w:lang w:eastAsia="ru-RU"/>
              </w:rPr>
            </m:ctrlPr>
          </m:sSubPr>
          <m:e>
            <m:r>
              <m:rPr>
                <m:sty m:val="p"/>
              </m:rPr>
              <w:rPr>
                <w:rFonts w:ascii="Cambria Math" w:hAnsi="Cambria Math"/>
                <w:sz w:val="24"/>
                <w:szCs w:val="20"/>
                <w:lang w:eastAsia="ru-RU"/>
              </w:rPr>
              <m:t>N</m:t>
            </m:r>
          </m:e>
          <m:sub>
            <m:r>
              <m:rPr>
                <m:sty m:val="p"/>
              </m:rPr>
              <w:rPr>
                <w:rFonts w:ascii="Cambria Math" w:hAnsi="Cambria Math"/>
                <w:sz w:val="24"/>
                <w:szCs w:val="20"/>
                <w:lang w:eastAsia="ru-RU"/>
              </w:rPr>
              <m:t>сс</m:t>
            </m:r>
          </m:sub>
        </m:sSub>
      </m:oMath>
      <w:r w:rsidR="006B14B9" w:rsidRPr="00C55499">
        <w:rPr>
          <w:rFonts w:ascii="Times New Roman" w:hAnsi="Times New Roman"/>
          <w:sz w:val="24"/>
          <w:szCs w:val="20"/>
          <w:lang w:eastAsia="ru-RU"/>
        </w:rPr>
        <w:t xml:space="preserve"> – срок возврата части Уменьшаемой Капитализируемой Части Инвестиционных Платежей на Эксплуатационной Стадии исполнения Соглашения, который для рассматриваемого Инвестиционного Проекта определен как 8 лет.</w:t>
      </w:r>
    </w:p>
    <w:p w:rsidR="00223084" w:rsidRPr="00C55499" w:rsidRDefault="00223084" w:rsidP="00223084">
      <w:pPr>
        <w:spacing w:line="276" w:lineRule="auto"/>
        <w:ind w:firstLine="709"/>
        <w:jc w:val="both"/>
        <w:rPr>
          <w:sz w:val="24"/>
          <w:szCs w:val="24"/>
        </w:rPr>
        <w:sectPr w:rsidR="00223084" w:rsidRPr="00C55499" w:rsidSect="00F60754">
          <w:headerReference w:type="even" r:id="rId42"/>
          <w:headerReference w:type="default" r:id="rId43"/>
          <w:footerReference w:type="even" r:id="rId44"/>
          <w:footerReference w:type="default" r:id="rId45"/>
          <w:headerReference w:type="first" r:id="rId46"/>
          <w:footerReference w:type="first" r:id="rId47"/>
          <w:pgSz w:w="16840" w:h="11907" w:orient="landscape" w:code="9"/>
          <w:pgMar w:top="1134" w:right="567" w:bottom="1134" w:left="1134" w:header="720" w:footer="720" w:gutter="0"/>
          <w:cols w:space="720"/>
          <w:docGrid w:linePitch="360"/>
        </w:sectPr>
      </w:pPr>
    </w:p>
    <w:p w:rsidR="00E21936" w:rsidRPr="00C55499" w:rsidRDefault="00971DEA" w:rsidP="00E21936">
      <w:pPr>
        <w:pStyle w:val="21"/>
        <w:tabs>
          <w:tab w:val="left" w:pos="5670"/>
        </w:tabs>
        <w:spacing w:before="0" w:after="120" w:line="240" w:lineRule="auto"/>
        <w:ind w:firstLine="0"/>
        <w:jc w:val="right"/>
        <w:rPr>
          <w:sz w:val="32"/>
        </w:rPr>
      </w:pPr>
      <w:bookmarkStart w:id="63" w:name="_Анкеты_участника_размещения"/>
      <w:bookmarkStart w:id="64" w:name="_Анкета_участника_размещения"/>
      <w:bookmarkStart w:id="65" w:name="_DV_M1071"/>
      <w:bookmarkStart w:id="66" w:name="_DV_M1073"/>
      <w:bookmarkStart w:id="67" w:name="_Toc331756991"/>
      <w:bookmarkStart w:id="68" w:name="_Toc353783021"/>
      <w:bookmarkEnd w:id="63"/>
      <w:bookmarkEnd w:id="64"/>
      <w:bookmarkEnd w:id="65"/>
      <w:bookmarkEnd w:id="66"/>
      <w:r w:rsidRPr="00C55499">
        <w:rPr>
          <w:sz w:val="32"/>
        </w:rPr>
        <w:lastRenderedPageBreak/>
        <w:t>ПРИЛОЖЕНИЕ 5Ж</w:t>
      </w:r>
      <w:bookmarkEnd w:id="67"/>
      <w:bookmarkEnd w:id="68"/>
    </w:p>
    <w:p w:rsidR="00971DEA" w:rsidRPr="00C55499" w:rsidRDefault="00D443C5" w:rsidP="00E21936">
      <w:pPr>
        <w:pStyle w:val="21"/>
        <w:tabs>
          <w:tab w:val="left" w:pos="5670"/>
        </w:tabs>
        <w:spacing w:before="0" w:after="120" w:line="240" w:lineRule="auto"/>
        <w:ind w:firstLine="0"/>
        <w:rPr>
          <w:sz w:val="32"/>
        </w:rPr>
      </w:pPr>
      <w:r w:rsidRPr="00C55499">
        <w:rPr>
          <w:sz w:val="28"/>
          <w:szCs w:val="28"/>
          <w:lang w:eastAsia="ar-SA"/>
        </w:rPr>
        <w:t>ПОРЯДОК И ПРАВИЛА ПРЕДОСТАВЛЕНИЯ УЧАСТНИКАМИ КОНКУРСА ТЕХНИКО-ЭКОНОМИЧЕСКОГО РАСЧЁТА СНИЖЕНИЯ НАЧАЛЬНОЙ (МАКСИМАЛЬНОЙ) ЦЕНЫ ДОГОВОРА</w:t>
      </w:r>
    </w:p>
    <w:p w:rsidR="00971DEA" w:rsidRPr="00C55499" w:rsidRDefault="00971DEA" w:rsidP="00971DEA">
      <w:pPr>
        <w:tabs>
          <w:tab w:val="center" w:pos="4677"/>
        </w:tabs>
        <w:suppressAutoHyphens/>
        <w:ind w:firstLine="567"/>
        <w:jc w:val="both"/>
        <w:rPr>
          <w:sz w:val="24"/>
          <w:szCs w:val="24"/>
          <w:lang w:eastAsia="ar-SA"/>
        </w:rPr>
      </w:pPr>
    </w:p>
    <w:p w:rsidR="00971DEA" w:rsidRPr="00C55499" w:rsidRDefault="00971DEA" w:rsidP="00971DEA">
      <w:pPr>
        <w:tabs>
          <w:tab w:val="center" w:pos="4677"/>
        </w:tabs>
        <w:suppressAutoHyphens/>
        <w:ind w:firstLine="567"/>
        <w:jc w:val="both"/>
        <w:rPr>
          <w:sz w:val="24"/>
          <w:szCs w:val="24"/>
          <w:lang w:eastAsia="ar-SA"/>
        </w:rPr>
      </w:pPr>
      <w:r w:rsidRPr="00C55499">
        <w:rPr>
          <w:sz w:val="24"/>
          <w:szCs w:val="24"/>
          <w:lang w:eastAsia="ar-SA"/>
        </w:rPr>
        <w:t>1. Участник Конкурса, указавший в</w:t>
      </w:r>
      <w:r w:rsidR="00E453A3" w:rsidRPr="00C55499">
        <w:rPr>
          <w:sz w:val="24"/>
          <w:szCs w:val="24"/>
          <w:lang w:eastAsia="ar-SA"/>
        </w:rPr>
        <w:t xml:space="preserve"> Конкурсном Предложении по </w:t>
      </w:r>
      <w:r w:rsidR="001A7FD6" w:rsidRPr="00C55499">
        <w:rPr>
          <w:sz w:val="24"/>
          <w:szCs w:val="24"/>
          <w:lang w:eastAsia="ar-SA"/>
        </w:rPr>
        <w:t>Критерию </w:t>
      </w:r>
      <w:r w:rsidR="00217C05" w:rsidRPr="00C55499">
        <w:rPr>
          <w:sz w:val="24"/>
          <w:szCs w:val="24"/>
          <w:lang w:eastAsia="ar-SA"/>
        </w:rPr>
        <w:t>«Стоимость Строительства Объекта Соглашения» и/или под</w:t>
      </w:r>
      <w:r w:rsidR="001A7FD6" w:rsidRPr="00C55499">
        <w:rPr>
          <w:sz w:val="24"/>
          <w:szCs w:val="24"/>
          <w:lang w:eastAsia="ar-SA"/>
        </w:rPr>
        <w:t xml:space="preserve">критерию </w:t>
      </w:r>
      <w:r w:rsidR="00217C05" w:rsidRPr="00C55499">
        <w:rPr>
          <w:sz w:val="24"/>
          <w:szCs w:val="24"/>
          <w:lang w:eastAsia="ar-SA"/>
        </w:rPr>
        <w:t xml:space="preserve">«Сумма базовых ежегодных Эксплуатационных Платежей на Стадии Эксплуатации» </w:t>
      </w:r>
      <w:r w:rsidRPr="00C55499">
        <w:rPr>
          <w:sz w:val="24"/>
          <w:szCs w:val="24"/>
          <w:lang w:eastAsia="ar-SA"/>
        </w:rPr>
        <w:t xml:space="preserve">на 10 (десять) или более процентов ниже начального (максимального) значения такого </w:t>
      </w:r>
      <w:r w:rsidR="00217C05" w:rsidRPr="00C55499">
        <w:rPr>
          <w:sz w:val="24"/>
          <w:szCs w:val="24"/>
          <w:lang w:eastAsia="ar-SA"/>
        </w:rPr>
        <w:t>критерия/подкритерия</w:t>
      </w:r>
      <w:r w:rsidRPr="00C55499">
        <w:rPr>
          <w:sz w:val="24"/>
          <w:szCs w:val="24"/>
          <w:lang w:eastAsia="ar-SA"/>
        </w:rPr>
        <w:t xml:space="preserve">, обязан предоставить Конкурсной Комиссии технико-экономический расчет такого снижения. В случае непредставления такого технико-экономического расчета или признания Конкурсной Комиссией технико-экономического расчета </w:t>
      </w:r>
      <w:proofErr w:type="gramStart"/>
      <w:r w:rsidRPr="00C55499">
        <w:rPr>
          <w:sz w:val="24"/>
          <w:szCs w:val="24"/>
          <w:lang w:eastAsia="ar-SA"/>
        </w:rPr>
        <w:t>необоснованным</w:t>
      </w:r>
      <w:proofErr w:type="gramEnd"/>
      <w:r w:rsidRPr="00C55499">
        <w:rPr>
          <w:sz w:val="24"/>
          <w:szCs w:val="24"/>
          <w:lang w:eastAsia="ar-SA"/>
        </w:rPr>
        <w:t>, Конкурсная Заявка такого Участника Конкурса не допускается к участию в Конкурсе.</w:t>
      </w:r>
    </w:p>
    <w:p w:rsidR="00971DEA" w:rsidRPr="00C55499" w:rsidRDefault="00971DEA" w:rsidP="00971DEA">
      <w:pPr>
        <w:tabs>
          <w:tab w:val="center" w:pos="4677"/>
        </w:tabs>
        <w:suppressAutoHyphens/>
        <w:ind w:firstLine="567"/>
        <w:jc w:val="both"/>
        <w:rPr>
          <w:sz w:val="24"/>
          <w:szCs w:val="24"/>
          <w:lang w:eastAsia="ar-SA"/>
        </w:rPr>
      </w:pPr>
      <w:r w:rsidRPr="00C55499">
        <w:rPr>
          <w:sz w:val="24"/>
          <w:szCs w:val="24"/>
          <w:lang w:eastAsia="ar-SA"/>
        </w:rPr>
        <w:t>2. Правила предоставления и рассмотрения технико-экономического расчета:</w:t>
      </w:r>
    </w:p>
    <w:p w:rsidR="00971DEA" w:rsidRPr="00C55499" w:rsidRDefault="00971DEA" w:rsidP="00971DEA">
      <w:pPr>
        <w:tabs>
          <w:tab w:val="center" w:pos="4677"/>
        </w:tabs>
        <w:suppressAutoHyphens/>
        <w:ind w:firstLine="567"/>
        <w:jc w:val="both"/>
        <w:rPr>
          <w:sz w:val="24"/>
          <w:szCs w:val="24"/>
          <w:lang w:eastAsia="ar-SA"/>
        </w:rPr>
      </w:pPr>
      <w:r w:rsidRPr="00C55499">
        <w:rPr>
          <w:sz w:val="24"/>
          <w:szCs w:val="24"/>
          <w:lang w:eastAsia="ar-SA"/>
        </w:rPr>
        <w:t>1) технико-экономический расчет должен содержать:</w:t>
      </w:r>
    </w:p>
    <w:p w:rsidR="00971DEA" w:rsidRPr="00C55499" w:rsidRDefault="00971DEA" w:rsidP="00971DEA">
      <w:pPr>
        <w:suppressAutoHyphens/>
        <w:ind w:firstLine="567"/>
        <w:jc w:val="both"/>
        <w:rPr>
          <w:sz w:val="24"/>
          <w:szCs w:val="24"/>
          <w:lang w:eastAsia="ar-SA"/>
        </w:rPr>
      </w:pPr>
      <w:r w:rsidRPr="00C55499">
        <w:rPr>
          <w:sz w:val="24"/>
          <w:szCs w:val="24"/>
          <w:lang w:eastAsia="ar-SA"/>
        </w:rPr>
        <w:t>а) сопроводительное письмо с указанием наименования Конкурса и контактной информации (должностное лицо Участника Конкурса, ответственное за предоставление технико-экономического расчета, его телефон и адрес электронной почты);</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б) пояснительную записку с описанием предлагаемых Участником Конкурса организационных, технических и технологических решений, позволяющих допустить соответствующее отклонение </w:t>
      </w:r>
      <w:r w:rsidR="005E2629" w:rsidRPr="00C55499">
        <w:rPr>
          <w:sz w:val="24"/>
          <w:szCs w:val="24"/>
          <w:lang w:eastAsia="ar-SA"/>
        </w:rPr>
        <w:t>критерия/подкритерия</w:t>
      </w:r>
      <w:r w:rsidRPr="00C55499">
        <w:rPr>
          <w:sz w:val="24"/>
          <w:szCs w:val="24"/>
          <w:lang w:eastAsia="ar-SA"/>
        </w:rPr>
        <w:t>;</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в) документы, подтверждающие обоснованность выводов Участника Конкурса, приведённых в доказательство технико-экономического расчёта допущенного отклонения параметра </w:t>
      </w:r>
      <w:r w:rsidR="005E2629" w:rsidRPr="00C55499">
        <w:rPr>
          <w:sz w:val="24"/>
          <w:szCs w:val="24"/>
          <w:lang w:eastAsia="ar-SA"/>
        </w:rPr>
        <w:t>критерия/подкритерия</w:t>
      </w:r>
      <w:r w:rsidRPr="00C55499">
        <w:rPr>
          <w:sz w:val="24"/>
          <w:szCs w:val="24"/>
          <w:lang w:eastAsia="ar-SA"/>
        </w:rPr>
        <w:t>, в частности, официально подтверждённые данные о биржевых котировках, официальную статистическую и аналитическую информацию, ведомость объемов и стоимости работ, услуг, в том числе консультационных, стоимость по прочим и лимитированным работам и затратам;</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г) по усмотрению Участника Конкурса – иные материалы, обосновывающие его возможности по допущению отклонения параметра </w:t>
      </w:r>
      <w:r w:rsidR="002D421D" w:rsidRPr="00C55499">
        <w:rPr>
          <w:sz w:val="24"/>
          <w:szCs w:val="24"/>
          <w:lang w:eastAsia="ar-SA"/>
        </w:rPr>
        <w:t>критерия/подкритерия</w:t>
      </w:r>
      <w:r w:rsidRPr="00C55499">
        <w:rPr>
          <w:sz w:val="24"/>
          <w:szCs w:val="24"/>
          <w:lang w:eastAsia="ar-SA"/>
        </w:rPr>
        <w:t>.</w:t>
      </w:r>
    </w:p>
    <w:p w:rsidR="00971DEA" w:rsidRPr="00C55499" w:rsidRDefault="00971DEA" w:rsidP="00971DEA">
      <w:pPr>
        <w:suppressAutoHyphens/>
        <w:ind w:firstLine="567"/>
        <w:jc w:val="both"/>
        <w:rPr>
          <w:sz w:val="24"/>
          <w:szCs w:val="24"/>
          <w:lang w:eastAsia="ar-SA"/>
        </w:rPr>
      </w:pPr>
      <w:r w:rsidRPr="00C55499">
        <w:rPr>
          <w:sz w:val="24"/>
          <w:szCs w:val="24"/>
          <w:lang w:eastAsia="ar-SA"/>
        </w:rPr>
        <w:t>2) Конкурсная Комиссия и привлеченные эксперты оценивают технико-экономический расчет по следующим критериям:</w:t>
      </w:r>
    </w:p>
    <w:p w:rsidR="00971DEA" w:rsidRPr="00C55499" w:rsidRDefault="00971DEA" w:rsidP="00971DEA">
      <w:pPr>
        <w:suppressAutoHyphens/>
        <w:ind w:firstLine="567"/>
        <w:jc w:val="both"/>
        <w:rPr>
          <w:sz w:val="24"/>
          <w:szCs w:val="24"/>
          <w:lang w:eastAsia="ar-SA"/>
        </w:rPr>
      </w:pPr>
      <w:r w:rsidRPr="00C55499">
        <w:rPr>
          <w:sz w:val="24"/>
          <w:szCs w:val="24"/>
          <w:lang w:eastAsia="ar-SA"/>
        </w:rPr>
        <w:t>а) допустимость применения организационных решений, предлагаемых Участником Конкурса;</w:t>
      </w:r>
    </w:p>
    <w:p w:rsidR="00971DEA" w:rsidRPr="00C55499" w:rsidRDefault="00971DEA" w:rsidP="00971DEA">
      <w:pPr>
        <w:suppressAutoHyphens/>
        <w:ind w:firstLine="567"/>
        <w:jc w:val="both"/>
        <w:rPr>
          <w:sz w:val="24"/>
          <w:szCs w:val="24"/>
          <w:lang w:eastAsia="ar-SA"/>
        </w:rPr>
      </w:pPr>
      <w:r w:rsidRPr="00C55499">
        <w:rPr>
          <w:sz w:val="24"/>
          <w:szCs w:val="24"/>
          <w:lang w:eastAsia="ar-SA"/>
        </w:rPr>
        <w:t>б) допустимость применения технических и технологических решений, предлагаемых Участником Конкурса, по следующим признакам:</w:t>
      </w:r>
    </w:p>
    <w:p w:rsidR="00971DEA" w:rsidRPr="00C55499" w:rsidRDefault="00971DEA" w:rsidP="00971DEA">
      <w:pPr>
        <w:suppressAutoHyphens/>
        <w:ind w:firstLine="567"/>
        <w:jc w:val="both"/>
        <w:rPr>
          <w:sz w:val="24"/>
          <w:szCs w:val="24"/>
          <w:lang w:eastAsia="ar-SA"/>
        </w:rPr>
      </w:pPr>
      <w:r w:rsidRPr="00C55499">
        <w:rPr>
          <w:sz w:val="24"/>
          <w:szCs w:val="24"/>
          <w:lang w:val="en-US" w:eastAsia="ar-SA"/>
        </w:rPr>
        <w:t>I</w:t>
      </w:r>
      <w:r w:rsidRPr="00C55499">
        <w:rPr>
          <w:sz w:val="24"/>
          <w:szCs w:val="24"/>
          <w:lang w:eastAsia="ar-SA"/>
        </w:rPr>
        <w:t>) не требуется повторное проведение государственной экспертизы;</w:t>
      </w:r>
    </w:p>
    <w:p w:rsidR="00971DEA" w:rsidRPr="00C55499" w:rsidRDefault="00971DEA" w:rsidP="00971DEA">
      <w:pPr>
        <w:suppressAutoHyphens/>
        <w:ind w:firstLine="567"/>
        <w:jc w:val="both"/>
        <w:rPr>
          <w:sz w:val="24"/>
          <w:szCs w:val="24"/>
          <w:lang w:eastAsia="ar-SA"/>
        </w:rPr>
      </w:pPr>
      <w:r w:rsidRPr="00C55499">
        <w:rPr>
          <w:sz w:val="24"/>
          <w:szCs w:val="24"/>
          <w:lang w:val="en-US" w:eastAsia="ar-SA"/>
        </w:rPr>
        <w:t>II</w:t>
      </w:r>
      <w:r w:rsidRPr="00C55499">
        <w:rPr>
          <w:sz w:val="24"/>
          <w:szCs w:val="24"/>
          <w:lang w:eastAsia="ar-SA"/>
        </w:rPr>
        <w:t xml:space="preserve">) </w:t>
      </w:r>
      <w:proofErr w:type="gramStart"/>
      <w:r w:rsidRPr="00C55499">
        <w:rPr>
          <w:sz w:val="24"/>
          <w:szCs w:val="24"/>
          <w:lang w:eastAsia="ar-SA"/>
        </w:rPr>
        <w:t>не</w:t>
      </w:r>
      <w:proofErr w:type="gramEnd"/>
      <w:r w:rsidRPr="00C55499">
        <w:rPr>
          <w:sz w:val="24"/>
          <w:szCs w:val="24"/>
          <w:lang w:eastAsia="ar-SA"/>
        </w:rPr>
        <w:t xml:space="preserve"> ухудшаются потребительские свойства Объекта Соглашения;</w:t>
      </w:r>
    </w:p>
    <w:p w:rsidR="00971DEA" w:rsidRPr="00C55499" w:rsidRDefault="00971DEA" w:rsidP="00971DEA">
      <w:pPr>
        <w:suppressAutoHyphens/>
        <w:ind w:firstLine="567"/>
        <w:jc w:val="both"/>
        <w:rPr>
          <w:sz w:val="24"/>
          <w:szCs w:val="24"/>
          <w:lang w:eastAsia="ar-SA"/>
        </w:rPr>
      </w:pPr>
      <w:r w:rsidRPr="00C55499">
        <w:rPr>
          <w:sz w:val="24"/>
          <w:szCs w:val="24"/>
          <w:lang w:val="en-US" w:eastAsia="ar-SA"/>
        </w:rPr>
        <w:t>III</w:t>
      </w:r>
      <w:r w:rsidRPr="00C55499">
        <w:rPr>
          <w:sz w:val="24"/>
          <w:szCs w:val="24"/>
          <w:lang w:eastAsia="ar-SA"/>
        </w:rPr>
        <w:t xml:space="preserve">) </w:t>
      </w:r>
      <w:proofErr w:type="gramStart"/>
      <w:r w:rsidRPr="00C55499">
        <w:rPr>
          <w:sz w:val="24"/>
          <w:szCs w:val="24"/>
          <w:lang w:eastAsia="ar-SA"/>
        </w:rPr>
        <w:t>не</w:t>
      </w:r>
      <w:proofErr w:type="gramEnd"/>
      <w:r w:rsidRPr="00C55499">
        <w:rPr>
          <w:sz w:val="24"/>
          <w:szCs w:val="24"/>
          <w:lang w:eastAsia="ar-SA"/>
        </w:rPr>
        <w:t xml:space="preserve"> увеличивается продолжительность работ;</w:t>
      </w:r>
    </w:p>
    <w:p w:rsidR="00971DEA" w:rsidRPr="00C55499" w:rsidRDefault="00971DEA" w:rsidP="00971DEA">
      <w:pPr>
        <w:suppressAutoHyphens/>
        <w:ind w:firstLine="567"/>
        <w:jc w:val="both"/>
        <w:rPr>
          <w:sz w:val="24"/>
          <w:szCs w:val="24"/>
          <w:lang w:eastAsia="ar-SA"/>
        </w:rPr>
      </w:pPr>
      <w:r w:rsidRPr="00C55499">
        <w:rPr>
          <w:sz w:val="24"/>
          <w:szCs w:val="24"/>
          <w:lang w:val="en-US" w:eastAsia="ar-SA"/>
        </w:rPr>
        <w:t>IV</w:t>
      </w:r>
      <w:r w:rsidRPr="00C55499">
        <w:rPr>
          <w:sz w:val="24"/>
          <w:szCs w:val="24"/>
          <w:lang w:eastAsia="ar-SA"/>
        </w:rPr>
        <w:t xml:space="preserve">) </w:t>
      </w:r>
      <w:proofErr w:type="gramStart"/>
      <w:r w:rsidRPr="00C55499">
        <w:rPr>
          <w:sz w:val="24"/>
          <w:szCs w:val="24"/>
          <w:lang w:eastAsia="ar-SA"/>
        </w:rPr>
        <w:t>не</w:t>
      </w:r>
      <w:proofErr w:type="gramEnd"/>
      <w:r w:rsidRPr="00C55499">
        <w:rPr>
          <w:sz w:val="24"/>
          <w:szCs w:val="24"/>
          <w:lang w:eastAsia="ar-SA"/>
        </w:rPr>
        <w:t xml:space="preserve"> предусматривается применение материалов, механизмов, технологий, по которым нет практики успешного применения или положительных результатов испытаний.</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в) возможность при существующей рыночной конъюнктуре выполнения работ по ценам, предлагаемым Участником Конкурса, без нарушения технологии или замены строительных материалов </w:t>
      </w:r>
      <w:proofErr w:type="gramStart"/>
      <w:r w:rsidRPr="00C55499">
        <w:rPr>
          <w:sz w:val="24"/>
          <w:szCs w:val="24"/>
          <w:lang w:eastAsia="ar-SA"/>
        </w:rPr>
        <w:t>на</w:t>
      </w:r>
      <w:proofErr w:type="gramEnd"/>
      <w:r w:rsidRPr="00C55499">
        <w:rPr>
          <w:sz w:val="24"/>
          <w:szCs w:val="24"/>
          <w:lang w:eastAsia="ar-SA"/>
        </w:rPr>
        <w:t xml:space="preserve"> менее качественные;</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г) допущенное отклонение параметра </w:t>
      </w:r>
      <w:r w:rsidR="008248AF" w:rsidRPr="00C55499">
        <w:rPr>
          <w:sz w:val="24"/>
          <w:szCs w:val="24"/>
          <w:lang w:eastAsia="ar-SA"/>
        </w:rPr>
        <w:t xml:space="preserve">критерия/подкритерия </w:t>
      </w:r>
      <w:r w:rsidRPr="00C55499">
        <w:rPr>
          <w:sz w:val="24"/>
          <w:szCs w:val="24"/>
          <w:lang w:eastAsia="ar-SA"/>
        </w:rPr>
        <w:t>не приведет к отступлению от требований законодательства Российской Федерации, в том числе в части социальных гарантий работникам, охраны труда, безопасности производства работ для третьих лиц, экологических и других обязательных для исполнения требований;</w:t>
      </w:r>
    </w:p>
    <w:p w:rsidR="00971DEA" w:rsidRPr="00C55499" w:rsidRDefault="00971DEA" w:rsidP="00971DEA">
      <w:pPr>
        <w:suppressAutoHyphens/>
        <w:ind w:firstLine="567"/>
        <w:jc w:val="both"/>
        <w:rPr>
          <w:sz w:val="24"/>
          <w:szCs w:val="24"/>
          <w:lang w:eastAsia="ar-SA"/>
        </w:rPr>
      </w:pPr>
      <w:r w:rsidRPr="00C55499">
        <w:rPr>
          <w:sz w:val="24"/>
          <w:szCs w:val="24"/>
          <w:lang w:eastAsia="ar-SA"/>
        </w:rPr>
        <w:t>3) члены Конкурсной Комиссии и привлеченные эксперты имеют право направлять запросы Участнику Конкурса о разъяснении отдельных положений технико-экономического расчета, предоставлении дополнительных материалов;</w:t>
      </w:r>
    </w:p>
    <w:p w:rsidR="00971DEA" w:rsidRPr="00C55499" w:rsidRDefault="00971DEA" w:rsidP="00971DEA">
      <w:pPr>
        <w:suppressAutoHyphens/>
        <w:ind w:firstLine="567"/>
        <w:jc w:val="both"/>
        <w:rPr>
          <w:sz w:val="24"/>
          <w:szCs w:val="24"/>
          <w:lang w:eastAsia="ar-SA"/>
        </w:rPr>
      </w:pPr>
      <w:r w:rsidRPr="00C55499">
        <w:rPr>
          <w:sz w:val="24"/>
          <w:szCs w:val="24"/>
          <w:lang w:eastAsia="ar-SA"/>
        </w:rPr>
        <w:lastRenderedPageBreak/>
        <w:t>4) не допускается направление запросов Участнику Конкурса с требованиями:</w:t>
      </w:r>
    </w:p>
    <w:p w:rsidR="00971DEA" w:rsidRPr="00C55499" w:rsidRDefault="00971DEA" w:rsidP="00971DEA">
      <w:pPr>
        <w:suppressAutoHyphens/>
        <w:ind w:firstLine="567"/>
        <w:jc w:val="both"/>
        <w:rPr>
          <w:sz w:val="24"/>
          <w:szCs w:val="24"/>
          <w:lang w:eastAsia="ar-SA"/>
        </w:rPr>
      </w:pPr>
      <w:r w:rsidRPr="00C55499">
        <w:rPr>
          <w:sz w:val="24"/>
          <w:szCs w:val="24"/>
          <w:lang w:eastAsia="ar-SA"/>
        </w:rPr>
        <w:t>а) о предоставлении документов</w:t>
      </w:r>
      <w:r w:rsidR="00F93269" w:rsidRPr="00C55499">
        <w:rPr>
          <w:sz w:val="24"/>
          <w:szCs w:val="24"/>
          <w:lang w:eastAsia="ar-SA"/>
        </w:rPr>
        <w:t>,</w:t>
      </w:r>
      <w:r w:rsidRPr="00C55499">
        <w:rPr>
          <w:sz w:val="24"/>
          <w:szCs w:val="24"/>
          <w:lang w:eastAsia="ar-SA"/>
        </w:rPr>
        <w:t xml:space="preserve"> выдачу, согласование или утверждение которых в течение срока рассмотрения технико-экономического расчета могут осуществить только органы государственной власти или местного самоуправления;</w:t>
      </w:r>
    </w:p>
    <w:p w:rsidR="00971DEA" w:rsidRPr="00C55499" w:rsidRDefault="00971DEA" w:rsidP="00971DEA">
      <w:pPr>
        <w:suppressAutoHyphens/>
        <w:ind w:firstLine="567"/>
        <w:jc w:val="both"/>
        <w:rPr>
          <w:sz w:val="24"/>
          <w:szCs w:val="24"/>
          <w:lang w:eastAsia="ar-SA"/>
        </w:rPr>
      </w:pPr>
      <w:r w:rsidRPr="00C55499">
        <w:rPr>
          <w:sz w:val="24"/>
          <w:szCs w:val="24"/>
          <w:lang w:eastAsia="ar-SA"/>
        </w:rPr>
        <w:t>б) о проведении экспертиз, оказании услуг, предоставлении информации о выполнении иных действий третьими лицами на возмездной основе;</w:t>
      </w:r>
    </w:p>
    <w:p w:rsidR="00971DEA" w:rsidRPr="00C55499" w:rsidRDefault="00971DEA" w:rsidP="00971DEA">
      <w:pPr>
        <w:suppressAutoHyphens/>
        <w:ind w:firstLine="567"/>
        <w:jc w:val="both"/>
        <w:rPr>
          <w:sz w:val="24"/>
          <w:szCs w:val="24"/>
          <w:lang w:eastAsia="ar-SA"/>
        </w:rPr>
      </w:pPr>
      <w:r w:rsidRPr="00C55499">
        <w:rPr>
          <w:sz w:val="24"/>
          <w:szCs w:val="24"/>
          <w:lang w:eastAsia="ar-SA"/>
        </w:rPr>
        <w:t>5) технико-экономический расчет, запросы Участнику Конкурса и ответы на запросы направляются в письменной форме или в форме электронного документа по электронной почте или доставляются</w:t>
      </w:r>
      <w:r w:rsidR="00F93269" w:rsidRPr="00C55499">
        <w:rPr>
          <w:sz w:val="24"/>
          <w:szCs w:val="24"/>
          <w:lang w:eastAsia="ar-SA"/>
        </w:rPr>
        <w:t xml:space="preserve"> с нарочным</w:t>
      </w:r>
      <w:r w:rsidRPr="00C55499">
        <w:rPr>
          <w:sz w:val="24"/>
          <w:szCs w:val="24"/>
          <w:lang w:eastAsia="ar-SA"/>
        </w:rPr>
        <w:t xml:space="preserve">. Адрес электронной почты Государственной Компании для направления технико-экономического расчета и ответов на запросы указывается в </w:t>
      </w:r>
      <w:r w:rsidR="00CE5362" w:rsidRPr="00C55499">
        <w:rPr>
          <w:sz w:val="24"/>
          <w:szCs w:val="24"/>
          <w:lang w:eastAsia="ar-SA"/>
        </w:rPr>
        <w:t xml:space="preserve">Конкурсной </w:t>
      </w:r>
      <w:r w:rsidRPr="00C55499">
        <w:rPr>
          <w:sz w:val="24"/>
          <w:szCs w:val="24"/>
          <w:lang w:eastAsia="ar-SA"/>
        </w:rPr>
        <w:t>Документации. Адрес электронной почты Участника Конкурса для направления запросов указывается в сопроводительном письме к технико-экономическому расчету;</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6) при определении обоснованности (необоснованности) снижения </w:t>
      </w:r>
      <w:r w:rsidR="00AC74BB" w:rsidRPr="00C55499">
        <w:rPr>
          <w:sz w:val="24"/>
          <w:szCs w:val="24"/>
          <w:lang w:eastAsia="ar-SA"/>
        </w:rPr>
        <w:t xml:space="preserve">критерия/подкритерия </w:t>
      </w:r>
      <w:proofErr w:type="gramStart"/>
      <w:r w:rsidRPr="00C55499">
        <w:rPr>
          <w:sz w:val="24"/>
          <w:szCs w:val="24"/>
          <w:lang w:eastAsia="ar-SA"/>
        </w:rPr>
        <w:t>устанавливаются следующие условия</w:t>
      </w:r>
      <w:proofErr w:type="gramEnd"/>
      <w:r w:rsidRPr="00C55499">
        <w:rPr>
          <w:sz w:val="24"/>
          <w:szCs w:val="24"/>
          <w:lang w:eastAsia="ar-SA"/>
        </w:rPr>
        <w:t xml:space="preserve"> и сроки:</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а) технико-экономический расчет допущенного отклонения параметра </w:t>
      </w:r>
      <w:r w:rsidR="00AC74BB" w:rsidRPr="00C55499">
        <w:rPr>
          <w:sz w:val="24"/>
          <w:szCs w:val="24"/>
          <w:lang w:eastAsia="ar-SA"/>
        </w:rPr>
        <w:t xml:space="preserve">критерия/подкритерия </w:t>
      </w:r>
      <w:r w:rsidRPr="00C55499">
        <w:rPr>
          <w:sz w:val="24"/>
          <w:szCs w:val="24"/>
          <w:lang w:eastAsia="ar-SA"/>
        </w:rPr>
        <w:t xml:space="preserve">предоставляется в составе </w:t>
      </w:r>
      <w:r w:rsidR="00AC74BB" w:rsidRPr="00C55499">
        <w:rPr>
          <w:sz w:val="24"/>
          <w:szCs w:val="24"/>
          <w:lang w:eastAsia="ar-SA"/>
        </w:rPr>
        <w:t xml:space="preserve">Конкурсного Предложения </w:t>
      </w:r>
      <w:r w:rsidRPr="00C55499">
        <w:rPr>
          <w:sz w:val="24"/>
          <w:szCs w:val="24"/>
          <w:lang w:eastAsia="ar-SA"/>
        </w:rPr>
        <w:t>Участника Конкурса;</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б) решение Конкурсной Комиссии об обоснованности (необоснованности) допущенного отклонения параметра </w:t>
      </w:r>
      <w:r w:rsidR="00AC74BB" w:rsidRPr="00C55499">
        <w:rPr>
          <w:sz w:val="24"/>
          <w:szCs w:val="24"/>
          <w:lang w:eastAsia="ar-SA"/>
        </w:rPr>
        <w:t xml:space="preserve">критерия/подкритерия </w:t>
      </w:r>
      <w:r w:rsidRPr="00C55499">
        <w:rPr>
          <w:sz w:val="24"/>
          <w:szCs w:val="24"/>
          <w:lang w:eastAsia="ar-SA"/>
        </w:rPr>
        <w:t xml:space="preserve">принимается в течение срока рассмотрения Конкурсных </w:t>
      </w:r>
      <w:r w:rsidR="00B256BB" w:rsidRPr="00C55499">
        <w:rPr>
          <w:sz w:val="24"/>
          <w:szCs w:val="24"/>
          <w:lang w:eastAsia="ar-SA"/>
        </w:rPr>
        <w:t>Заявок</w:t>
      </w:r>
      <w:r w:rsidRPr="00C55499">
        <w:rPr>
          <w:sz w:val="24"/>
          <w:szCs w:val="24"/>
          <w:lang w:eastAsia="ar-SA"/>
        </w:rPr>
        <w:t>;</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в) направление членами Конкурсной Комиссии и привлеченными экспертами запросов Участнику Конкурса осуществляется в течение 2 (двух) рабочих дней от даты вскрытия конвертов с Конкурсными </w:t>
      </w:r>
      <w:r w:rsidR="00483C88" w:rsidRPr="00C55499">
        <w:rPr>
          <w:sz w:val="24"/>
          <w:szCs w:val="24"/>
          <w:lang w:eastAsia="ar-SA"/>
        </w:rPr>
        <w:t>Предложениями</w:t>
      </w:r>
      <w:r w:rsidRPr="00C55499">
        <w:rPr>
          <w:sz w:val="24"/>
          <w:szCs w:val="24"/>
          <w:lang w:eastAsia="ar-SA"/>
        </w:rPr>
        <w:t>;</w:t>
      </w:r>
    </w:p>
    <w:p w:rsidR="00971DEA" w:rsidRPr="00C55499" w:rsidRDefault="00971DEA" w:rsidP="00971DEA">
      <w:pPr>
        <w:suppressAutoHyphens/>
        <w:ind w:firstLine="567"/>
        <w:jc w:val="both"/>
        <w:rPr>
          <w:sz w:val="24"/>
          <w:szCs w:val="24"/>
          <w:lang w:eastAsia="ar-SA"/>
        </w:rPr>
      </w:pPr>
      <w:r w:rsidRPr="00C55499">
        <w:rPr>
          <w:sz w:val="24"/>
          <w:szCs w:val="24"/>
          <w:lang w:eastAsia="ar-SA"/>
        </w:rPr>
        <w:t>г) ответы Участника Конкурса на запросы членов Конкурсной Комиссии и привлеченных экспертов должны быть представлены Конкурсной Комиссии в течение 2 (двух) рабочих дней со дня получения запроса;</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7) решение о необоснованности допущенного отклонения параметра </w:t>
      </w:r>
      <w:r w:rsidR="00E669E8" w:rsidRPr="00C55499">
        <w:rPr>
          <w:sz w:val="24"/>
          <w:szCs w:val="24"/>
          <w:lang w:eastAsia="ar-SA"/>
        </w:rPr>
        <w:t xml:space="preserve">критерия/подкритерия </w:t>
      </w:r>
      <w:r w:rsidRPr="00C55499">
        <w:rPr>
          <w:sz w:val="24"/>
          <w:szCs w:val="24"/>
          <w:lang w:eastAsia="ar-SA"/>
        </w:rPr>
        <w:t>принимается Конкурсной Комиссией по следующим основаниям:</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а) нарушение Участником Конкурса требований к составу и срокам </w:t>
      </w:r>
      <w:proofErr w:type="gramStart"/>
      <w:r w:rsidRPr="00C55499">
        <w:rPr>
          <w:sz w:val="24"/>
          <w:szCs w:val="24"/>
          <w:lang w:eastAsia="ar-SA"/>
        </w:rPr>
        <w:t xml:space="preserve">подачи технико-экономического расчета допущенного отклонения параметра </w:t>
      </w:r>
      <w:r w:rsidR="00E669E8" w:rsidRPr="00C55499">
        <w:rPr>
          <w:sz w:val="24"/>
          <w:szCs w:val="24"/>
          <w:lang w:eastAsia="ar-SA"/>
        </w:rPr>
        <w:t>критерия/подкритерия</w:t>
      </w:r>
      <w:proofErr w:type="gramEnd"/>
      <w:r w:rsidRPr="00C55499">
        <w:rPr>
          <w:sz w:val="24"/>
          <w:szCs w:val="24"/>
          <w:lang w:eastAsia="ar-SA"/>
        </w:rPr>
        <w:t>;</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б) принятие Конкурсной Комиссией решения о необоснованности технико-экономического </w:t>
      </w:r>
      <w:proofErr w:type="gramStart"/>
      <w:r w:rsidRPr="00C55499">
        <w:rPr>
          <w:sz w:val="24"/>
          <w:szCs w:val="24"/>
          <w:lang w:eastAsia="ar-SA"/>
        </w:rPr>
        <w:t xml:space="preserve">расчета допущенного отклонения параметра </w:t>
      </w:r>
      <w:r w:rsidR="00E669E8" w:rsidRPr="00C55499">
        <w:rPr>
          <w:sz w:val="24"/>
          <w:szCs w:val="24"/>
          <w:lang w:eastAsia="ar-SA"/>
        </w:rPr>
        <w:t>критерия/подкритерия</w:t>
      </w:r>
      <w:proofErr w:type="gramEnd"/>
      <w:r w:rsidR="00E669E8" w:rsidRPr="00C55499">
        <w:rPr>
          <w:sz w:val="24"/>
          <w:szCs w:val="24"/>
          <w:lang w:eastAsia="ar-SA"/>
        </w:rPr>
        <w:t xml:space="preserve"> </w:t>
      </w:r>
      <w:r w:rsidRPr="00C55499">
        <w:rPr>
          <w:sz w:val="24"/>
          <w:szCs w:val="24"/>
          <w:lang w:eastAsia="ar-SA"/>
        </w:rPr>
        <w:t xml:space="preserve">по </w:t>
      </w:r>
      <w:r w:rsidR="00F93269" w:rsidRPr="00C55499">
        <w:rPr>
          <w:sz w:val="24"/>
          <w:szCs w:val="24"/>
          <w:lang w:eastAsia="ar-SA"/>
        </w:rPr>
        <w:t xml:space="preserve">критериям, указанным в </w:t>
      </w:r>
      <w:proofErr w:type="spellStart"/>
      <w:r w:rsidR="00F93269" w:rsidRPr="00C55499">
        <w:rPr>
          <w:sz w:val="24"/>
          <w:szCs w:val="24"/>
          <w:lang w:eastAsia="ar-SA"/>
        </w:rPr>
        <w:t>пп</w:t>
      </w:r>
      <w:proofErr w:type="spellEnd"/>
      <w:r w:rsidR="00F93269" w:rsidRPr="00C55499">
        <w:rPr>
          <w:sz w:val="24"/>
          <w:szCs w:val="24"/>
          <w:lang w:eastAsia="ar-SA"/>
        </w:rPr>
        <w:t>. 2) п. 2 настоящего П</w:t>
      </w:r>
      <w:r w:rsidRPr="00C55499">
        <w:rPr>
          <w:sz w:val="24"/>
          <w:szCs w:val="24"/>
          <w:lang w:eastAsia="ar-SA"/>
        </w:rPr>
        <w:t>риложения;</w:t>
      </w:r>
    </w:p>
    <w:p w:rsidR="00971DEA" w:rsidRPr="00C55499" w:rsidRDefault="00971DEA" w:rsidP="00971DEA">
      <w:pPr>
        <w:suppressAutoHyphens/>
        <w:ind w:firstLine="567"/>
        <w:jc w:val="both"/>
        <w:rPr>
          <w:sz w:val="24"/>
          <w:szCs w:val="24"/>
          <w:lang w:eastAsia="ar-SA"/>
        </w:rPr>
      </w:pPr>
      <w:r w:rsidRPr="00C55499">
        <w:rPr>
          <w:sz w:val="24"/>
          <w:szCs w:val="24"/>
          <w:lang w:eastAsia="ar-SA"/>
        </w:rPr>
        <w:t xml:space="preserve">8) решение о необоснованности допущенного отклонения параметра </w:t>
      </w:r>
      <w:r w:rsidR="00E669E8" w:rsidRPr="00C55499">
        <w:rPr>
          <w:sz w:val="24"/>
          <w:szCs w:val="24"/>
          <w:lang w:eastAsia="ar-SA"/>
        </w:rPr>
        <w:t xml:space="preserve">критерия/подкритерия </w:t>
      </w:r>
      <w:r w:rsidRPr="00C55499">
        <w:rPr>
          <w:sz w:val="24"/>
          <w:szCs w:val="24"/>
          <w:lang w:eastAsia="ar-SA"/>
        </w:rPr>
        <w:t xml:space="preserve">указывается в протоколе рассмотрения Конкурсных </w:t>
      </w:r>
      <w:r w:rsidR="00B256BB" w:rsidRPr="00C55499">
        <w:rPr>
          <w:sz w:val="24"/>
          <w:szCs w:val="24"/>
          <w:lang w:eastAsia="ar-SA"/>
        </w:rPr>
        <w:t>Заявок</w:t>
      </w:r>
      <w:r w:rsidR="00E669E8" w:rsidRPr="00C55499">
        <w:rPr>
          <w:sz w:val="24"/>
          <w:szCs w:val="24"/>
          <w:lang w:eastAsia="ar-SA"/>
        </w:rPr>
        <w:t xml:space="preserve"> </w:t>
      </w:r>
      <w:r w:rsidRPr="00C55499">
        <w:rPr>
          <w:sz w:val="24"/>
          <w:szCs w:val="24"/>
          <w:lang w:eastAsia="ar-SA"/>
        </w:rPr>
        <w:t>с кратким описанием причин принятого решения;</w:t>
      </w:r>
    </w:p>
    <w:p w:rsidR="00971DEA" w:rsidRPr="00C55499" w:rsidRDefault="00971DEA" w:rsidP="00971DEA">
      <w:pPr>
        <w:suppressAutoHyphens/>
        <w:autoSpaceDE w:val="0"/>
        <w:ind w:firstLine="567"/>
        <w:jc w:val="both"/>
        <w:rPr>
          <w:sz w:val="24"/>
          <w:szCs w:val="24"/>
          <w:lang w:eastAsia="ar-SA"/>
        </w:rPr>
      </w:pPr>
      <w:r w:rsidRPr="00C55499">
        <w:rPr>
          <w:sz w:val="24"/>
          <w:szCs w:val="24"/>
          <w:lang w:eastAsia="ar-SA"/>
        </w:rPr>
        <w:t xml:space="preserve">9) решение об отсутствии оснований для принятия решения о необоснованности допущенного отклонения параметра </w:t>
      </w:r>
      <w:r w:rsidR="00E669E8" w:rsidRPr="00C55499">
        <w:rPr>
          <w:sz w:val="24"/>
          <w:szCs w:val="24"/>
          <w:lang w:eastAsia="ar-SA"/>
        </w:rPr>
        <w:t xml:space="preserve">критерия/подкритерия </w:t>
      </w:r>
      <w:r w:rsidRPr="00C55499">
        <w:rPr>
          <w:sz w:val="24"/>
          <w:szCs w:val="24"/>
          <w:lang w:eastAsia="ar-SA"/>
        </w:rPr>
        <w:t>принимается Конкурсной Комиссией и Участнику Конкурса не предоставляется.</w:t>
      </w:r>
    </w:p>
    <w:p w:rsidR="00A8509D" w:rsidRPr="00C55499" w:rsidRDefault="00A8509D">
      <w:pPr>
        <w:rPr>
          <w:b/>
          <w:sz w:val="32"/>
        </w:rPr>
      </w:pPr>
      <w:r w:rsidRPr="00C55499">
        <w:rPr>
          <w:sz w:val="32"/>
        </w:rPr>
        <w:br w:type="page"/>
      </w:r>
    </w:p>
    <w:p w:rsidR="004C7721" w:rsidRPr="00C55499" w:rsidRDefault="005A470B" w:rsidP="00311BB4">
      <w:pPr>
        <w:pStyle w:val="21"/>
        <w:tabs>
          <w:tab w:val="left" w:pos="5670"/>
        </w:tabs>
        <w:spacing w:before="0" w:after="120" w:line="240" w:lineRule="auto"/>
        <w:ind w:firstLine="0"/>
        <w:jc w:val="right"/>
        <w:rPr>
          <w:sz w:val="32"/>
        </w:rPr>
      </w:pPr>
      <w:r w:rsidRPr="00C55499">
        <w:rPr>
          <w:sz w:val="32"/>
        </w:rPr>
        <w:lastRenderedPageBreak/>
        <w:t xml:space="preserve">ПРИЛОЖЕНИЕ </w:t>
      </w:r>
      <w:r w:rsidR="001658FD" w:rsidRPr="00C55499">
        <w:rPr>
          <w:sz w:val="32"/>
        </w:rPr>
        <w:t>6</w:t>
      </w:r>
    </w:p>
    <w:p w:rsidR="005A470B" w:rsidRPr="00C55499" w:rsidRDefault="005A470B" w:rsidP="005A470B">
      <w:pPr>
        <w:tabs>
          <w:tab w:val="left" w:pos="1134"/>
        </w:tabs>
        <w:spacing w:after="60"/>
        <w:jc w:val="center"/>
        <w:rPr>
          <w:b/>
          <w:sz w:val="24"/>
          <w:szCs w:val="24"/>
        </w:rPr>
      </w:pPr>
    </w:p>
    <w:p w:rsidR="005A470B" w:rsidRPr="00C55499" w:rsidRDefault="003253F4" w:rsidP="005A470B">
      <w:pPr>
        <w:tabs>
          <w:tab w:val="left" w:pos="1134"/>
        </w:tabs>
        <w:spacing w:after="60"/>
        <w:jc w:val="center"/>
        <w:rPr>
          <w:b/>
          <w:sz w:val="24"/>
          <w:szCs w:val="24"/>
        </w:rPr>
      </w:pPr>
      <w:r w:rsidRPr="00C55499">
        <w:rPr>
          <w:b/>
          <w:sz w:val="24"/>
          <w:szCs w:val="24"/>
        </w:rPr>
        <w:t>ПЕРЕЧЕНЬ СВЕДЕНИЙ И ДОКУМЕНТОВ, ПРЕДОСТАВЛЯЕМЫХ ЮРИДИЧЕСКИМИ И ФИЗИЧЕСКИМИ ЛИЦАМИ ДЛЯ ПОДТВЕРЖДЕНИЯ СВЕДЕНИЙ О ЦЕПОЧКЕ СОБСТВЕННИКОВ (ВКЛЮЧАЯ КОНЕЧНЫХ БЕНЕФИЦИАРОВ</w:t>
      </w:r>
      <w:r w:rsidR="00D67675" w:rsidRPr="00C55499">
        <w:rPr>
          <w:b/>
          <w:sz w:val="24"/>
          <w:szCs w:val="24"/>
        </w:rPr>
        <w:t xml:space="preserve">) </w:t>
      </w:r>
    </w:p>
    <w:p w:rsidR="005A470B" w:rsidRPr="00C55499" w:rsidRDefault="005A470B" w:rsidP="005A470B">
      <w:pPr>
        <w:tabs>
          <w:tab w:val="left" w:pos="1134"/>
        </w:tabs>
        <w:spacing w:after="60"/>
        <w:ind w:firstLine="567"/>
        <w:jc w:val="both"/>
        <w:rPr>
          <w:sz w:val="24"/>
          <w:szCs w:val="24"/>
        </w:rPr>
      </w:pPr>
    </w:p>
    <w:p w:rsidR="00223E1D" w:rsidRPr="00C55499" w:rsidRDefault="005A470B" w:rsidP="00A027D4">
      <w:pPr>
        <w:spacing w:after="60"/>
        <w:ind w:firstLine="630"/>
        <w:contextualSpacing/>
        <w:jc w:val="both"/>
        <w:rPr>
          <w:sz w:val="24"/>
          <w:szCs w:val="24"/>
        </w:rPr>
      </w:pPr>
      <w:r w:rsidRPr="00C55499">
        <w:rPr>
          <w:sz w:val="24"/>
          <w:szCs w:val="24"/>
        </w:rPr>
        <w:t>1.</w:t>
      </w:r>
      <w:r w:rsidR="00C00D54" w:rsidRPr="00C55499">
        <w:rPr>
          <w:sz w:val="24"/>
          <w:szCs w:val="24"/>
        </w:rPr>
        <w:t xml:space="preserve"> Победителем Конкурса </w:t>
      </w:r>
      <w:r w:rsidR="006254D7" w:rsidRPr="00C55499">
        <w:rPr>
          <w:sz w:val="24"/>
          <w:szCs w:val="24"/>
        </w:rPr>
        <w:t>при заключении Долгосрочного Инвестиционного Соглашения</w:t>
      </w:r>
      <w:r w:rsidRPr="00C55499">
        <w:rPr>
          <w:sz w:val="24"/>
          <w:szCs w:val="24"/>
        </w:rPr>
        <w:t xml:space="preserve"> предоставляются сведения о цепочке собственников (включая конечных бенефициаров</w:t>
      </w:r>
      <w:r w:rsidR="00D67675" w:rsidRPr="00C55499">
        <w:rPr>
          <w:sz w:val="24"/>
          <w:szCs w:val="24"/>
        </w:rPr>
        <w:t xml:space="preserve">) </w:t>
      </w:r>
      <w:r w:rsidRPr="00C55499">
        <w:rPr>
          <w:sz w:val="24"/>
          <w:szCs w:val="24"/>
        </w:rPr>
        <w:t xml:space="preserve">путем заполнения </w:t>
      </w:r>
      <w:r w:rsidR="00D24B28" w:rsidRPr="00C55499">
        <w:rPr>
          <w:sz w:val="24"/>
          <w:szCs w:val="24"/>
        </w:rPr>
        <w:t xml:space="preserve">формы </w:t>
      </w:r>
      <w:r w:rsidRPr="00C55499">
        <w:rPr>
          <w:sz w:val="24"/>
          <w:szCs w:val="24"/>
        </w:rPr>
        <w:t xml:space="preserve">согласно </w:t>
      </w:r>
      <w:r w:rsidR="0072256C" w:rsidRPr="00C55499">
        <w:rPr>
          <w:sz w:val="24"/>
          <w:szCs w:val="24"/>
        </w:rPr>
        <w:t>п.</w:t>
      </w:r>
      <w:r w:rsidR="0053357C" w:rsidRPr="00C55499">
        <w:rPr>
          <w:sz w:val="24"/>
          <w:szCs w:val="24"/>
        </w:rPr>
        <w:t> </w:t>
      </w:r>
      <w:r w:rsidR="00D24B28" w:rsidRPr="00C55499">
        <w:rPr>
          <w:sz w:val="24"/>
          <w:szCs w:val="24"/>
        </w:rPr>
        <w:t>8</w:t>
      </w:r>
      <w:r w:rsidR="0072256C" w:rsidRPr="00C55499">
        <w:rPr>
          <w:sz w:val="24"/>
          <w:szCs w:val="24"/>
        </w:rPr>
        <w:t xml:space="preserve"> настоящего Приложения </w:t>
      </w:r>
      <w:r w:rsidR="006E7F6A" w:rsidRPr="00C55499">
        <w:rPr>
          <w:sz w:val="24"/>
          <w:szCs w:val="24"/>
        </w:rPr>
        <w:t>6</w:t>
      </w:r>
      <w:r w:rsidRPr="00C55499">
        <w:rPr>
          <w:sz w:val="24"/>
          <w:szCs w:val="24"/>
        </w:rPr>
        <w:t>.</w:t>
      </w:r>
    </w:p>
    <w:p w:rsidR="00223E1D" w:rsidRPr="00C55499" w:rsidRDefault="005A470B" w:rsidP="00A027D4">
      <w:pPr>
        <w:spacing w:after="60"/>
        <w:ind w:firstLine="630"/>
        <w:contextualSpacing/>
        <w:jc w:val="both"/>
        <w:rPr>
          <w:sz w:val="24"/>
          <w:szCs w:val="24"/>
        </w:rPr>
      </w:pPr>
      <w:r w:rsidRPr="00C55499">
        <w:rPr>
          <w:sz w:val="24"/>
          <w:szCs w:val="24"/>
        </w:rPr>
        <w:t>2.В подтверждение достоверности сведений, раскрываемых о цепочке собственников, по российским юридическим лицам предоставляется:</w:t>
      </w:r>
    </w:p>
    <w:p w:rsidR="005A470B" w:rsidRPr="00C55499" w:rsidRDefault="005A470B" w:rsidP="005A470B">
      <w:pPr>
        <w:tabs>
          <w:tab w:val="left" w:pos="1134"/>
        </w:tabs>
        <w:spacing w:after="60"/>
        <w:ind w:firstLine="567"/>
        <w:jc w:val="both"/>
        <w:rPr>
          <w:sz w:val="24"/>
          <w:szCs w:val="24"/>
        </w:rPr>
      </w:pPr>
      <w:r w:rsidRPr="00C55499">
        <w:rPr>
          <w:sz w:val="24"/>
          <w:szCs w:val="24"/>
        </w:rPr>
        <w:t xml:space="preserve">- выписка из </w:t>
      </w:r>
      <w:r w:rsidR="00FB37EA" w:rsidRPr="00C55499">
        <w:rPr>
          <w:sz w:val="24"/>
          <w:szCs w:val="24"/>
        </w:rPr>
        <w:t xml:space="preserve">Единого </w:t>
      </w:r>
      <w:r w:rsidRPr="00C55499">
        <w:rPr>
          <w:sz w:val="24"/>
          <w:szCs w:val="24"/>
        </w:rPr>
        <w:t>государственного реестра юридических лиц, выданная не ранее чем за 3 (три</w:t>
      </w:r>
      <w:r w:rsidR="00D67675" w:rsidRPr="00C55499">
        <w:rPr>
          <w:sz w:val="24"/>
          <w:szCs w:val="24"/>
        </w:rPr>
        <w:t xml:space="preserve">) </w:t>
      </w:r>
      <w:r w:rsidRPr="00C55499">
        <w:rPr>
          <w:sz w:val="24"/>
          <w:szCs w:val="24"/>
        </w:rPr>
        <w:t xml:space="preserve">месяца до даты представления ее в Государственную </w:t>
      </w:r>
      <w:r w:rsidR="0072256C" w:rsidRPr="00C55499">
        <w:rPr>
          <w:sz w:val="24"/>
          <w:szCs w:val="24"/>
        </w:rPr>
        <w:t>К</w:t>
      </w:r>
      <w:r w:rsidRPr="00C55499">
        <w:rPr>
          <w:sz w:val="24"/>
          <w:szCs w:val="24"/>
        </w:rPr>
        <w:t>омпанию;</w:t>
      </w:r>
    </w:p>
    <w:p w:rsidR="005A470B" w:rsidRPr="00C55499" w:rsidRDefault="005A470B" w:rsidP="005A470B">
      <w:pPr>
        <w:tabs>
          <w:tab w:val="left" w:pos="1134"/>
        </w:tabs>
        <w:spacing w:after="60"/>
        <w:ind w:firstLine="567"/>
        <w:jc w:val="both"/>
        <w:rPr>
          <w:sz w:val="24"/>
          <w:szCs w:val="24"/>
        </w:rPr>
      </w:pPr>
      <w:proofErr w:type="gramStart"/>
      <w:r w:rsidRPr="00C55499">
        <w:rPr>
          <w:sz w:val="24"/>
          <w:szCs w:val="24"/>
        </w:rPr>
        <w:t>- для акционерных обществ, не являющиеся публичными, акции которых не размещены на биржах, либо акционерных обществ с числом акционеров менее 50 (пятидесяти</w:t>
      </w:r>
      <w:r w:rsidR="00D67675" w:rsidRPr="00C55499">
        <w:rPr>
          <w:sz w:val="24"/>
          <w:szCs w:val="24"/>
        </w:rPr>
        <w:t xml:space="preserve">) </w:t>
      </w:r>
      <w:r w:rsidRPr="00C55499">
        <w:rPr>
          <w:sz w:val="24"/>
          <w:szCs w:val="24"/>
        </w:rPr>
        <w:t>также предоставляется выписка из реестра акционеров, подготовленная регистратором общества, либо самим обществом, в случае самостоятельного ведения реестра, выданная не ранее чем за 3 (три</w:t>
      </w:r>
      <w:r w:rsidR="00D67675" w:rsidRPr="00C55499">
        <w:rPr>
          <w:sz w:val="24"/>
          <w:szCs w:val="24"/>
        </w:rPr>
        <w:t xml:space="preserve">) </w:t>
      </w:r>
      <w:r w:rsidRPr="00C55499">
        <w:rPr>
          <w:sz w:val="24"/>
          <w:szCs w:val="24"/>
        </w:rPr>
        <w:t xml:space="preserve">месяца до даты представления ее в Государственную </w:t>
      </w:r>
      <w:r w:rsidR="0072256C" w:rsidRPr="00C55499">
        <w:rPr>
          <w:sz w:val="24"/>
          <w:szCs w:val="24"/>
        </w:rPr>
        <w:t>К</w:t>
      </w:r>
      <w:r w:rsidRPr="00C55499">
        <w:rPr>
          <w:sz w:val="24"/>
          <w:szCs w:val="24"/>
        </w:rPr>
        <w:t>омпанию.</w:t>
      </w:r>
      <w:proofErr w:type="gramEnd"/>
    </w:p>
    <w:p w:rsidR="005A470B" w:rsidRPr="00C55499" w:rsidRDefault="005A470B" w:rsidP="005A470B">
      <w:pPr>
        <w:tabs>
          <w:tab w:val="left" w:pos="1134"/>
        </w:tabs>
        <w:spacing w:after="60"/>
        <w:ind w:firstLine="567"/>
        <w:jc w:val="both"/>
        <w:rPr>
          <w:sz w:val="24"/>
          <w:szCs w:val="24"/>
        </w:rPr>
      </w:pPr>
      <w:r w:rsidRPr="00C55499">
        <w:rPr>
          <w:sz w:val="24"/>
          <w:szCs w:val="24"/>
        </w:rPr>
        <w:t>Для публичных акционерных обществ, акции которых котируются на биржах, либо обществ с числом акционеров более 50</w:t>
      </w:r>
      <w:r w:rsidR="00FB37EA" w:rsidRPr="00C55499">
        <w:rPr>
          <w:sz w:val="24"/>
          <w:szCs w:val="24"/>
        </w:rPr>
        <w:t xml:space="preserve"> (пятидесяти</w:t>
      </w:r>
      <w:r w:rsidR="00D67675" w:rsidRPr="00C55499">
        <w:rPr>
          <w:sz w:val="24"/>
          <w:szCs w:val="24"/>
        </w:rPr>
        <w:t>),</w:t>
      </w:r>
      <w:r w:rsidRPr="00C55499">
        <w:rPr>
          <w:sz w:val="24"/>
          <w:szCs w:val="24"/>
        </w:rPr>
        <w:t xml:space="preserve"> выписка из реестра акционеров предоставляется только </w:t>
      </w:r>
      <w:r w:rsidR="00FB37EA" w:rsidRPr="00C55499">
        <w:rPr>
          <w:sz w:val="24"/>
          <w:szCs w:val="24"/>
        </w:rPr>
        <w:t xml:space="preserve">в отношении </w:t>
      </w:r>
      <w:r w:rsidRPr="00C55499">
        <w:rPr>
          <w:sz w:val="24"/>
          <w:szCs w:val="24"/>
        </w:rPr>
        <w:t>акционеров</w:t>
      </w:r>
      <w:r w:rsidR="00FB37EA" w:rsidRPr="00C55499">
        <w:rPr>
          <w:sz w:val="24"/>
          <w:szCs w:val="24"/>
        </w:rPr>
        <w:t>,</w:t>
      </w:r>
      <w:r w:rsidRPr="00C55499">
        <w:rPr>
          <w:sz w:val="24"/>
          <w:szCs w:val="24"/>
        </w:rPr>
        <w:t xml:space="preserve"> владеющих более </w:t>
      </w:r>
      <w:r w:rsidR="00FB37EA" w:rsidRPr="00C55499">
        <w:rPr>
          <w:sz w:val="24"/>
          <w:szCs w:val="24"/>
        </w:rPr>
        <w:t xml:space="preserve">чем </w:t>
      </w:r>
      <w:r w:rsidRPr="00C55499">
        <w:rPr>
          <w:sz w:val="24"/>
          <w:szCs w:val="24"/>
        </w:rPr>
        <w:t>5</w:t>
      </w:r>
      <w:r w:rsidR="00A027D4" w:rsidRPr="00C55499">
        <w:rPr>
          <w:sz w:val="24"/>
          <w:szCs w:val="24"/>
        </w:rPr>
        <w:t xml:space="preserve">% </w:t>
      </w:r>
      <w:r w:rsidRPr="00C55499">
        <w:rPr>
          <w:sz w:val="24"/>
          <w:szCs w:val="24"/>
        </w:rPr>
        <w:t>(</w:t>
      </w:r>
      <w:r w:rsidR="00FB37EA" w:rsidRPr="00C55499">
        <w:rPr>
          <w:sz w:val="24"/>
          <w:szCs w:val="24"/>
        </w:rPr>
        <w:t>пятью</w:t>
      </w:r>
      <w:r w:rsidR="00D67675" w:rsidRPr="00C55499">
        <w:rPr>
          <w:sz w:val="24"/>
          <w:szCs w:val="24"/>
        </w:rPr>
        <w:t xml:space="preserve">) </w:t>
      </w:r>
      <w:r w:rsidRPr="00C55499">
        <w:rPr>
          <w:sz w:val="24"/>
          <w:szCs w:val="24"/>
        </w:rPr>
        <w:t xml:space="preserve">процентами акций, либо указывается прямая ссылка на общедоступный источник, посредством которого в установленном законом порядке раскрыта соответствующая информация. </w:t>
      </w:r>
    </w:p>
    <w:p w:rsidR="005A470B" w:rsidRPr="00C55499" w:rsidRDefault="005A470B" w:rsidP="005A470B">
      <w:pPr>
        <w:tabs>
          <w:tab w:val="left" w:pos="1134"/>
        </w:tabs>
        <w:spacing w:after="60"/>
        <w:ind w:firstLine="567"/>
        <w:jc w:val="both"/>
        <w:rPr>
          <w:sz w:val="24"/>
          <w:szCs w:val="24"/>
        </w:rPr>
      </w:pPr>
      <w:r w:rsidRPr="00C55499">
        <w:rPr>
          <w:sz w:val="24"/>
          <w:szCs w:val="24"/>
        </w:rPr>
        <w:t>В отношении акционеров</w:t>
      </w:r>
      <w:r w:rsidR="00FB37EA" w:rsidRPr="00C55499">
        <w:rPr>
          <w:sz w:val="24"/>
          <w:szCs w:val="24"/>
        </w:rPr>
        <w:t>,</w:t>
      </w:r>
      <w:r w:rsidRPr="00C55499">
        <w:rPr>
          <w:sz w:val="24"/>
          <w:szCs w:val="24"/>
        </w:rPr>
        <w:t xml:space="preserve"> владеющих менее</w:t>
      </w:r>
      <w:proofErr w:type="gramStart"/>
      <w:r w:rsidR="000D410B" w:rsidRPr="00C55499">
        <w:rPr>
          <w:sz w:val="24"/>
          <w:szCs w:val="24"/>
        </w:rPr>
        <w:t>,</w:t>
      </w:r>
      <w:proofErr w:type="gramEnd"/>
      <w:r w:rsidRPr="00C55499">
        <w:rPr>
          <w:sz w:val="24"/>
          <w:szCs w:val="24"/>
        </w:rPr>
        <w:t xml:space="preserve"> </w:t>
      </w:r>
      <w:r w:rsidR="00FB37EA" w:rsidRPr="00C55499">
        <w:rPr>
          <w:sz w:val="24"/>
          <w:szCs w:val="24"/>
        </w:rPr>
        <w:t xml:space="preserve">чем </w:t>
      </w:r>
      <w:r w:rsidRPr="00C55499">
        <w:rPr>
          <w:sz w:val="24"/>
          <w:szCs w:val="24"/>
        </w:rPr>
        <w:t>5</w:t>
      </w:r>
      <w:r w:rsidR="00A027D4" w:rsidRPr="00C55499">
        <w:rPr>
          <w:sz w:val="24"/>
          <w:szCs w:val="24"/>
        </w:rPr>
        <w:t xml:space="preserve">% </w:t>
      </w:r>
      <w:r w:rsidRPr="00C55499">
        <w:rPr>
          <w:sz w:val="24"/>
          <w:szCs w:val="24"/>
        </w:rPr>
        <w:t>(</w:t>
      </w:r>
      <w:r w:rsidR="00FB37EA" w:rsidRPr="00C55499">
        <w:rPr>
          <w:sz w:val="24"/>
          <w:szCs w:val="24"/>
        </w:rPr>
        <w:t>пятью</w:t>
      </w:r>
      <w:r w:rsidR="00D67675" w:rsidRPr="00C55499">
        <w:rPr>
          <w:sz w:val="24"/>
          <w:szCs w:val="24"/>
        </w:rPr>
        <w:t xml:space="preserve">) </w:t>
      </w:r>
      <w:r w:rsidRPr="00C55499">
        <w:rPr>
          <w:sz w:val="24"/>
          <w:szCs w:val="24"/>
        </w:rPr>
        <w:t>процентами акций, указывается общая информация о количестве таких акционеров.</w:t>
      </w:r>
    </w:p>
    <w:p w:rsidR="00223E1D" w:rsidRPr="00C55499" w:rsidRDefault="005A470B" w:rsidP="00264024">
      <w:pPr>
        <w:tabs>
          <w:tab w:val="left" w:pos="1134"/>
        </w:tabs>
        <w:spacing w:after="60"/>
        <w:ind w:firstLine="630"/>
        <w:jc w:val="both"/>
        <w:rPr>
          <w:sz w:val="24"/>
          <w:szCs w:val="24"/>
        </w:rPr>
      </w:pPr>
      <w:r w:rsidRPr="00C55499">
        <w:rPr>
          <w:sz w:val="24"/>
          <w:szCs w:val="24"/>
        </w:rPr>
        <w:t>3.</w:t>
      </w:r>
      <w:r w:rsidR="00F93269" w:rsidRPr="00C55499">
        <w:rPr>
          <w:sz w:val="24"/>
          <w:szCs w:val="24"/>
        </w:rPr>
        <w:t xml:space="preserve"> </w:t>
      </w:r>
      <w:r w:rsidRPr="00C55499">
        <w:rPr>
          <w:sz w:val="24"/>
          <w:szCs w:val="24"/>
        </w:rPr>
        <w:t>В подтверждение достоверности сведений, раскрываемых о цепочке собственников, по иностранным юридическим лицам предоставляется:</w:t>
      </w:r>
    </w:p>
    <w:p w:rsidR="005A470B" w:rsidRPr="00C55499" w:rsidRDefault="005A470B" w:rsidP="005A470B">
      <w:pPr>
        <w:tabs>
          <w:tab w:val="left" w:pos="1134"/>
        </w:tabs>
        <w:spacing w:after="60"/>
        <w:ind w:firstLine="567"/>
        <w:jc w:val="both"/>
        <w:rPr>
          <w:sz w:val="24"/>
          <w:szCs w:val="24"/>
        </w:rPr>
      </w:pPr>
      <w:r w:rsidRPr="00C55499">
        <w:rPr>
          <w:sz w:val="24"/>
          <w:szCs w:val="24"/>
        </w:rPr>
        <w:t>- выписка из торгового реестра и</w:t>
      </w:r>
      <w:r w:rsidR="0072256C" w:rsidRPr="00C55499">
        <w:rPr>
          <w:sz w:val="24"/>
          <w:szCs w:val="24"/>
        </w:rPr>
        <w:t> (</w:t>
      </w:r>
      <w:r w:rsidRPr="00C55499">
        <w:rPr>
          <w:sz w:val="24"/>
          <w:szCs w:val="24"/>
        </w:rPr>
        <w:t>или</w:t>
      </w:r>
      <w:r w:rsidR="00D67675" w:rsidRPr="00C55499">
        <w:rPr>
          <w:sz w:val="24"/>
          <w:szCs w:val="24"/>
        </w:rPr>
        <w:t xml:space="preserve">) </w:t>
      </w:r>
      <w:r w:rsidRPr="00C55499">
        <w:rPr>
          <w:sz w:val="24"/>
          <w:szCs w:val="24"/>
        </w:rPr>
        <w:t>реестра лиц и компаний и</w:t>
      </w:r>
      <w:r w:rsidR="0072256C" w:rsidRPr="00C55499">
        <w:rPr>
          <w:sz w:val="24"/>
          <w:szCs w:val="24"/>
        </w:rPr>
        <w:t> (</w:t>
      </w:r>
      <w:r w:rsidRPr="00C55499">
        <w:rPr>
          <w:sz w:val="24"/>
          <w:szCs w:val="24"/>
        </w:rPr>
        <w:t>или</w:t>
      </w:r>
      <w:r w:rsidR="00D67675" w:rsidRPr="00C55499">
        <w:rPr>
          <w:sz w:val="24"/>
          <w:szCs w:val="24"/>
        </w:rPr>
        <w:t xml:space="preserve">) </w:t>
      </w:r>
      <w:r w:rsidRPr="00C55499">
        <w:rPr>
          <w:sz w:val="24"/>
          <w:szCs w:val="24"/>
        </w:rPr>
        <w:t>реестра акционеров, вкладчиков, пайщиков, либо иного аналогичного реестра, подтверждающая</w:t>
      </w:r>
      <w:proofErr w:type="gramStart"/>
      <w:r w:rsidRPr="00C55499">
        <w:rPr>
          <w:sz w:val="24"/>
          <w:szCs w:val="24"/>
        </w:rPr>
        <w:t>/-</w:t>
      </w:r>
      <w:proofErr w:type="spellStart"/>
      <w:proofErr w:type="gramEnd"/>
      <w:r w:rsidRPr="00C55499">
        <w:rPr>
          <w:sz w:val="24"/>
          <w:szCs w:val="24"/>
        </w:rPr>
        <w:t>ие</w:t>
      </w:r>
      <w:proofErr w:type="spellEnd"/>
      <w:r w:rsidRPr="00C55499">
        <w:rPr>
          <w:sz w:val="24"/>
          <w:szCs w:val="24"/>
        </w:rPr>
        <w:t xml:space="preserve"> факт создания/существования юридического лица, его местонахождение и состав лиц, обладающих правами собственности в отношении акций/долей/вкладов в таком лице, выданные/составленные не ранее</w:t>
      </w:r>
      <w:r w:rsidR="00F93269" w:rsidRPr="00C55499">
        <w:rPr>
          <w:sz w:val="24"/>
          <w:szCs w:val="24"/>
        </w:rPr>
        <w:t>,</w:t>
      </w:r>
      <w:r w:rsidRPr="00C55499">
        <w:rPr>
          <w:sz w:val="24"/>
          <w:szCs w:val="24"/>
        </w:rPr>
        <w:t xml:space="preserve"> чем за 3 (три</w:t>
      </w:r>
      <w:r w:rsidR="00D67675" w:rsidRPr="00C55499">
        <w:rPr>
          <w:sz w:val="24"/>
          <w:szCs w:val="24"/>
        </w:rPr>
        <w:t xml:space="preserve">) </w:t>
      </w:r>
      <w:r w:rsidRPr="00C55499">
        <w:rPr>
          <w:sz w:val="24"/>
          <w:szCs w:val="24"/>
        </w:rPr>
        <w:t xml:space="preserve">месяца до даты ее/их представления в Государственную </w:t>
      </w:r>
      <w:r w:rsidR="0072256C" w:rsidRPr="00C55499">
        <w:rPr>
          <w:sz w:val="24"/>
          <w:szCs w:val="24"/>
        </w:rPr>
        <w:t>К</w:t>
      </w:r>
      <w:r w:rsidRPr="00C55499">
        <w:rPr>
          <w:sz w:val="24"/>
          <w:szCs w:val="24"/>
        </w:rPr>
        <w:t>омпанию.</w:t>
      </w:r>
    </w:p>
    <w:p w:rsidR="005A470B" w:rsidRPr="00C55499" w:rsidRDefault="005A470B" w:rsidP="005A470B">
      <w:pPr>
        <w:tabs>
          <w:tab w:val="left" w:pos="1134"/>
        </w:tabs>
        <w:spacing w:after="60"/>
        <w:ind w:firstLine="567"/>
        <w:jc w:val="both"/>
        <w:rPr>
          <w:sz w:val="24"/>
          <w:szCs w:val="24"/>
        </w:rPr>
      </w:pPr>
      <w:r w:rsidRPr="00C55499">
        <w:rPr>
          <w:sz w:val="24"/>
          <w:szCs w:val="24"/>
        </w:rPr>
        <w:t>В случае, если получение такого</w:t>
      </w:r>
      <w:proofErr w:type="gramStart"/>
      <w:r w:rsidRPr="00C55499">
        <w:rPr>
          <w:sz w:val="24"/>
          <w:szCs w:val="24"/>
        </w:rPr>
        <w:t>/-</w:t>
      </w:r>
      <w:proofErr w:type="gramEnd"/>
      <w:r w:rsidRPr="00C55499">
        <w:rPr>
          <w:sz w:val="24"/>
          <w:szCs w:val="24"/>
        </w:rPr>
        <w:t>их документа/-</w:t>
      </w:r>
      <w:proofErr w:type="spellStart"/>
      <w:r w:rsidRPr="00C55499">
        <w:rPr>
          <w:sz w:val="24"/>
          <w:szCs w:val="24"/>
        </w:rPr>
        <w:t>ов</w:t>
      </w:r>
      <w:proofErr w:type="spellEnd"/>
      <w:r w:rsidRPr="00C55499">
        <w:rPr>
          <w:sz w:val="24"/>
          <w:szCs w:val="24"/>
        </w:rPr>
        <w:t xml:space="preserve"> невозможно в силу законодательных ограничений, предоставляется соответствующее письменное заявление лица со ссылкой на применимый законодательный акт и приложением списка лиц, обладающих правами собственности в отношении акций/долей/вкладов в таком лице, с указанием всех необходимых требований о них, заверенного лицом, уполномоченным действовать от имени такого иностранного юридического лица</w:t>
      </w:r>
      <w:r w:rsidR="00FB37EA" w:rsidRPr="00C55499">
        <w:rPr>
          <w:sz w:val="24"/>
          <w:szCs w:val="24"/>
        </w:rPr>
        <w:t>;</w:t>
      </w:r>
    </w:p>
    <w:p w:rsidR="005A470B" w:rsidRPr="00C55499" w:rsidRDefault="005A470B" w:rsidP="005A470B">
      <w:pPr>
        <w:tabs>
          <w:tab w:val="left" w:pos="1134"/>
        </w:tabs>
        <w:spacing w:after="60"/>
        <w:ind w:firstLine="567"/>
        <w:jc w:val="both"/>
        <w:rPr>
          <w:sz w:val="24"/>
          <w:szCs w:val="24"/>
        </w:rPr>
      </w:pPr>
      <w:proofErr w:type="gramStart"/>
      <w:r w:rsidRPr="00C55499">
        <w:rPr>
          <w:sz w:val="24"/>
          <w:szCs w:val="24"/>
        </w:rPr>
        <w:t>- для публичных акционерных обществ, акции которых котируются на биржах, либо обществами с числом акционеров более 50</w:t>
      </w:r>
      <w:r w:rsidR="00FB37EA" w:rsidRPr="00C55499">
        <w:rPr>
          <w:sz w:val="24"/>
          <w:szCs w:val="24"/>
        </w:rPr>
        <w:t xml:space="preserve"> (пятидесяти</w:t>
      </w:r>
      <w:r w:rsidR="00D67675" w:rsidRPr="00C55499">
        <w:rPr>
          <w:sz w:val="24"/>
          <w:szCs w:val="24"/>
        </w:rPr>
        <w:t>),</w:t>
      </w:r>
      <w:r w:rsidRPr="00C55499">
        <w:rPr>
          <w:sz w:val="24"/>
          <w:szCs w:val="24"/>
        </w:rPr>
        <w:t xml:space="preserve"> выписка из реестра акционеров (иной аналогичный документ в соответствии с применимым законодательством</w:t>
      </w:r>
      <w:r w:rsidR="00D67675" w:rsidRPr="00C55499">
        <w:rPr>
          <w:sz w:val="24"/>
          <w:szCs w:val="24"/>
        </w:rPr>
        <w:t xml:space="preserve">) </w:t>
      </w:r>
      <w:r w:rsidRPr="00C55499">
        <w:rPr>
          <w:sz w:val="24"/>
          <w:szCs w:val="24"/>
        </w:rPr>
        <w:t xml:space="preserve">предоставляется только </w:t>
      </w:r>
      <w:r w:rsidR="00FB37EA" w:rsidRPr="00C55499">
        <w:rPr>
          <w:sz w:val="24"/>
          <w:szCs w:val="24"/>
        </w:rPr>
        <w:t xml:space="preserve">в отношении </w:t>
      </w:r>
      <w:r w:rsidRPr="00C55499">
        <w:rPr>
          <w:sz w:val="24"/>
          <w:szCs w:val="24"/>
        </w:rPr>
        <w:t>акционеров</w:t>
      </w:r>
      <w:r w:rsidR="00FB37EA" w:rsidRPr="00C55499">
        <w:rPr>
          <w:sz w:val="24"/>
          <w:szCs w:val="24"/>
        </w:rPr>
        <w:t>,</w:t>
      </w:r>
      <w:r w:rsidRPr="00C55499">
        <w:rPr>
          <w:sz w:val="24"/>
          <w:szCs w:val="24"/>
        </w:rPr>
        <w:t xml:space="preserve"> владеющих более </w:t>
      </w:r>
      <w:r w:rsidR="00FB37EA" w:rsidRPr="00C55499">
        <w:rPr>
          <w:sz w:val="24"/>
          <w:szCs w:val="24"/>
        </w:rPr>
        <w:t xml:space="preserve">чем </w:t>
      </w:r>
      <w:r w:rsidRPr="00C55499">
        <w:rPr>
          <w:sz w:val="24"/>
          <w:szCs w:val="24"/>
        </w:rPr>
        <w:t xml:space="preserve">5 </w:t>
      </w:r>
      <w:r w:rsidR="00264024" w:rsidRPr="00C55499">
        <w:rPr>
          <w:sz w:val="24"/>
          <w:szCs w:val="24"/>
        </w:rPr>
        <w:t xml:space="preserve">% </w:t>
      </w:r>
      <w:r w:rsidRPr="00C55499">
        <w:rPr>
          <w:sz w:val="24"/>
          <w:szCs w:val="24"/>
        </w:rPr>
        <w:t>(</w:t>
      </w:r>
      <w:r w:rsidR="00FB37EA" w:rsidRPr="00C55499">
        <w:rPr>
          <w:sz w:val="24"/>
          <w:szCs w:val="24"/>
        </w:rPr>
        <w:t>пятью</w:t>
      </w:r>
      <w:r w:rsidR="00D67675" w:rsidRPr="00C55499">
        <w:rPr>
          <w:sz w:val="24"/>
          <w:szCs w:val="24"/>
        </w:rPr>
        <w:t xml:space="preserve">) </w:t>
      </w:r>
      <w:r w:rsidRPr="00C55499">
        <w:rPr>
          <w:sz w:val="24"/>
          <w:szCs w:val="24"/>
        </w:rPr>
        <w:t>процентами акций, либо указывается прямая ссылка на общедоступный источник, посредством которого в установленном законом порядке раскрыта соо</w:t>
      </w:r>
      <w:r w:rsidR="00D24B28" w:rsidRPr="00C55499">
        <w:rPr>
          <w:sz w:val="24"/>
          <w:szCs w:val="24"/>
        </w:rPr>
        <w:t>тветствующая информация.</w:t>
      </w:r>
      <w:proofErr w:type="gramEnd"/>
    </w:p>
    <w:p w:rsidR="005A470B" w:rsidRPr="00C55499" w:rsidRDefault="005A470B" w:rsidP="005A470B">
      <w:pPr>
        <w:tabs>
          <w:tab w:val="left" w:pos="1134"/>
        </w:tabs>
        <w:spacing w:after="60"/>
        <w:ind w:firstLine="567"/>
        <w:jc w:val="both"/>
        <w:rPr>
          <w:sz w:val="24"/>
          <w:szCs w:val="24"/>
        </w:rPr>
      </w:pPr>
      <w:r w:rsidRPr="00C55499">
        <w:rPr>
          <w:sz w:val="24"/>
          <w:szCs w:val="24"/>
        </w:rPr>
        <w:t>В отношении акционеров</w:t>
      </w:r>
      <w:r w:rsidR="00FB37EA" w:rsidRPr="00C55499">
        <w:rPr>
          <w:sz w:val="24"/>
          <w:szCs w:val="24"/>
        </w:rPr>
        <w:t>,</w:t>
      </w:r>
      <w:r w:rsidRPr="00C55499">
        <w:rPr>
          <w:sz w:val="24"/>
          <w:szCs w:val="24"/>
        </w:rPr>
        <w:t xml:space="preserve"> владеющих менее</w:t>
      </w:r>
      <w:r w:rsidR="00FB37EA" w:rsidRPr="00C55499">
        <w:rPr>
          <w:sz w:val="24"/>
          <w:szCs w:val="24"/>
        </w:rPr>
        <w:t xml:space="preserve"> чем</w:t>
      </w:r>
      <w:r w:rsidRPr="00C55499">
        <w:rPr>
          <w:sz w:val="24"/>
          <w:szCs w:val="24"/>
        </w:rPr>
        <w:t xml:space="preserve"> 5 </w:t>
      </w:r>
      <w:r w:rsidR="00264024" w:rsidRPr="00C55499">
        <w:rPr>
          <w:sz w:val="24"/>
          <w:szCs w:val="24"/>
        </w:rPr>
        <w:t xml:space="preserve">% </w:t>
      </w:r>
      <w:r w:rsidRPr="00C55499">
        <w:rPr>
          <w:sz w:val="24"/>
          <w:szCs w:val="24"/>
        </w:rPr>
        <w:t>(</w:t>
      </w:r>
      <w:r w:rsidR="00FB37EA" w:rsidRPr="00C55499">
        <w:rPr>
          <w:sz w:val="24"/>
          <w:szCs w:val="24"/>
        </w:rPr>
        <w:t>пятью</w:t>
      </w:r>
      <w:r w:rsidR="00D67675" w:rsidRPr="00C55499">
        <w:rPr>
          <w:sz w:val="24"/>
          <w:szCs w:val="24"/>
        </w:rPr>
        <w:t xml:space="preserve">) </w:t>
      </w:r>
      <w:r w:rsidRPr="00C55499">
        <w:rPr>
          <w:sz w:val="24"/>
          <w:szCs w:val="24"/>
        </w:rPr>
        <w:t>процентами акций, указывается общая информация о количестве таких акционеров.</w:t>
      </w:r>
    </w:p>
    <w:p w:rsidR="00223E1D" w:rsidRPr="00C55499" w:rsidRDefault="005A470B" w:rsidP="00264024">
      <w:pPr>
        <w:tabs>
          <w:tab w:val="left" w:pos="1134"/>
        </w:tabs>
        <w:spacing w:after="60"/>
        <w:ind w:firstLine="540"/>
        <w:jc w:val="both"/>
        <w:rPr>
          <w:sz w:val="24"/>
          <w:szCs w:val="24"/>
        </w:rPr>
      </w:pPr>
      <w:r w:rsidRPr="00C55499">
        <w:rPr>
          <w:sz w:val="24"/>
          <w:szCs w:val="24"/>
        </w:rPr>
        <w:t>4.</w:t>
      </w:r>
      <w:r w:rsidR="00F93269" w:rsidRPr="00C55499">
        <w:rPr>
          <w:sz w:val="24"/>
          <w:szCs w:val="24"/>
        </w:rPr>
        <w:t xml:space="preserve"> </w:t>
      </w:r>
      <w:r w:rsidRPr="00C55499">
        <w:rPr>
          <w:sz w:val="24"/>
          <w:szCs w:val="24"/>
        </w:rPr>
        <w:t>В подтверждение достоверности сведений, раскрываемых о цепочке собственников, по физическим лицам предоставляется:</w:t>
      </w:r>
    </w:p>
    <w:p w:rsidR="005A470B" w:rsidRPr="00C55499" w:rsidRDefault="005A470B" w:rsidP="005A470B">
      <w:pPr>
        <w:spacing w:after="60"/>
        <w:ind w:firstLine="567"/>
        <w:jc w:val="both"/>
        <w:rPr>
          <w:sz w:val="24"/>
          <w:szCs w:val="24"/>
        </w:rPr>
      </w:pPr>
      <w:proofErr w:type="gramStart"/>
      <w:r w:rsidRPr="00C55499">
        <w:rPr>
          <w:sz w:val="24"/>
          <w:szCs w:val="24"/>
        </w:rPr>
        <w:lastRenderedPageBreak/>
        <w:t>- копия действующего паспорта или иного документа, удостоверяющего личность в соответствии с законодательством государства, гражданином которого является такое физическое лицо, либо, для лиц без гражданства, миграционная карта или разрешение на временное проживание, или вид на жительство, или иной 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w:t>
      </w:r>
      <w:proofErr w:type="gramEnd"/>
    </w:p>
    <w:p w:rsidR="005A470B" w:rsidRPr="00C55499" w:rsidRDefault="005A470B" w:rsidP="005A470B">
      <w:pPr>
        <w:spacing w:after="60"/>
        <w:ind w:firstLine="567"/>
        <w:jc w:val="both"/>
        <w:rPr>
          <w:sz w:val="24"/>
          <w:szCs w:val="24"/>
        </w:rPr>
      </w:pPr>
      <w:r w:rsidRPr="00C55499">
        <w:rPr>
          <w:sz w:val="24"/>
          <w:szCs w:val="24"/>
        </w:rPr>
        <w:t>- в случае</w:t>
      </w:r>
      <w:proofErr w:type="gramStart"/>
      <w:r w:rsidR="00FB37EA" w:rsidRPr="00C55499">
        <w:rPr>
          <w:sz w:val="24"/>
          <w:szCs w:val="24"/>
        </w:rPr>
        <w:t>,</w:t>
      </w:r>
      <w:proofErr w:type="gramEnd"/>
      <w:r w:rsidRPr="00C55499">
        <w:rPr>
          <w:sz w:val="24"/>
          <w:szCs w:val="24"/>
        </w:rPr>
        <w:t xml:space="preserve"> если физическое лицо является индивидуальным предпринимателем, зарегистрированным на территории Российской Федерации, то такое физическое лицо дополнительно к документу, удостоверяющему личность, предоставляет полученную не ранее</w:t>
      </w:r>
      <w:r w:rsidR="00F93269" w:rsidRPr="00C55499">
        <w:rPr>
          <w:sz w:val="24"/>
          <w:szCs w:val="24"/>
        </w:rPr>
        <w:t>,</w:t>
      </w:r>
      <w:r w:rsidRPr="00C55499">
        <w:rPr>
          <w:sz w:val="24"/>
          <w:szCs w:val="24"/>
        </w:rPr>
        <w:t xml:space="preserve"> чем за 3 (три</w:t>
      </w:r>
      <w:r w:rsidR="00D67675" w:rsidRPr="00C55499">
        <w:rPr>
          <w:sz w:val="24"/>
          <w:szCs w:val="24"/>
        </w:rPr>
        <w:t xml:space="preserve">) </w:t>
      </w:r>
      <w:r w:rsidRPr="00C55499">
        <w:rPr>
          <w:sz w:val="24"/>
          <w:szCs w:val="24"/>
        </w:rPr>
        <w:t xml:space="preserve">месяца до даты предоставления в Государственную </w:t>
      </w:r>
      <w:r w:rsidR="00FB37EA" w:rsidRPr="00C55499">
        <w:rPr>
          <w:sz w:val="24"/>
          <w:szCs w:val="24"/>
        </w:rPr>
        <w:t xml:space="preserve">Компанию </w:t>
      </w:r>
      <w:r w:rsidRPr="00C55499">
        <w:rPr>
          <w:sz w:val="24"/>
          <w:szCs w:val="24"/>
        </w:rPr>
        <w:t xml:space="preserve">выписку из </w:t>
      </w:r>
      <w:r w:rsidR="00FB37EA" w:rsidRPr="00C55499">
        <w:rPr>
          <w:sz w:val="24"/>
          <w:szCs w:val="24"/>
        </w:rPr>
        <w:t xml:space="preserve">Единого </w:t>
      </w:r>
      <w:r w:rsidRPr="00C55499">
        <w:rPr>
          <w:sz w:val="24"/>
          <w:szCs w:val="24"/>
        </w:rPr>
        <w:t>государственного реестра индивидуальных предпринимателей.</w:t>
      </w:r>
    </w:p>
    <w:p w:rsidR="00223E1D" w:rsidRPr="00C55499" w:rsidRDefault="005A470B" w:rsidP="00264024">
      <w:pPr>
        <w:tabs>
          <w:tab w:val="left" w:pos="1134"/>
        </w:tabs>
        <w:spacing w:after="60"/>
        <w:ind w:firstLine="540"/>
        <w:jc w:val="both"/>
        <w:rPr>
          <w:sz w:val="24"/>
          <w:szCs w:val="24"/>
        </w:rPr>
      </w:pPr>
      <w:r w:rsidRPr="00C55499">
        <w:rPr>
          <w:sz w:val="24"/>
          <w:szCs w:val="24"/>
        </w:rPr>
        <w:t>5.</w:t>
      </w:r>
      <w:r w:rsidR="00F93269" w:rsidRPr="00C55499">
        <w:rPr>
          <w:sz w:val="24"/>
          <w:szCs w:val="24"/>
        </w:rPr>
        <w:t xml:space="preserve"> </w:t>
      </w:r>
      <w:r w:rsidRPr="00C55499">
        <w:rPr>
          <w:sz w:val="24"/>
          <w:szCs w:val="24"/>
        </w:rPr>
        <w:t xml:space="preserve">Документы предоставляются либо в оригиналах, либо в надлежащим образом заверенных копиях (нотариально, либо уполномоченным представителем лица, </w:t>
      </w:r>
      <w:proofErr w:type="gramStart"/>
      <w:r w:rsidRPr="00C55499">
        <w:rPr>
          <w:sz w:val="24"/>
          <w:szCs w:val="24"/>
        </w:rPr>
        <w:t>сведения</w:t>
      </w:r>
      <w:proofErr w:type="gramEnd"/>
      <w:r w:rsidRPr="00C55499">
        <w:rPr>
          <w:sz w:val="24"/>
          <w:szCs w:val="24"/>
        </w:rPr>
        <w:t xml:space="preserve"> о цепочке собственников которого предоставляются</w:t>
      </w:r>
      <w:r w:rsidR="00D67675" w:rsidRPr="00C55499">
        <w:rPr>
          <w:sz w:val="24"/>
          <w:szCs w:val="24"/>
        </w:rPr>
        <w:t>),</w:t>
      </w:r>
      <w:r w:rsidRPr="00C55499">
        <w:rPr>
          <w:sz w:val="24"/>
          <w:szCs w:val="24"/>
        </w:rPr>
        <w:t xml:space="preserve"> если иное не установлено требованиями соответствующ</w:t>
      </w:r>
      <w:r w:rsidR="00F93269" w:rsidRPr="00C55499">
        <w:rPr>
          <w:sz w:val="24"/>
          <w:szCs w:val="24"/>
        </w:rPr>
        <w:t>их положений Порядка</w:t>
      </w:r>
      <w:r w:rsidR="006E7F6A" w:rsidRPr="00C55499">
        <w:rPr>
          <w:sz w:val="24"/>
          <w:szCs w:val="24"/>
        </w:rPr>
        <w:t xml:space="preserve"> закупочной деятельности</w:t>
      </w:r>
      <w:r w:rsidRPr="00C55499">
        <w:rPr>
          <w:sz w:val="24"/>
          <w:szCs w:val="24"/>
        </w:rPr>
        <w:t>. Полномочия соответствующего лица подтверждаются предоставлением документов/копий документов, подтверждающих полномочия такого лица. В случае если от имени такого лица выступает представитель по доверенности, представляемые документы и</w:t>
      </w:r>
      <w:r w:rsidR="00D24B28" w:rsidRPr="00C55499">
        <w:rPr>
          <w:sz w:val="24"/>
          <w:szCs w:val="24"/>
        </w:rPr>
        <w:t> (</w:t>
      </w:r>
      <w:r w:rsidRPr="00C55499">
        <w:rPr>
          <w:sz w:val="24"/>
          <w:szCs w:val="24"/>
        </w:rPr>
        <w:t>или</w:t>
      </w:r>
      <w:r w:rsidR="00D67675" w:rsidRPr="00C55499">
        <w:rPr>
          <w:sz w:val="24"/>
          <w:szCs w:val="24"/>
        </w:rPr>
        <w:t xml:space="preserve">) </w:t>
      </w:r>
      <w:r w:rsidRPr="00C55499">
        <w:rPr>
          <w:sz w:val="24"/>
          <w:szCs w:val="24"/>
        </w:rPr>
        <w:t>копии документов должны подтвердить законность цепочки передачи полномочий и действительность полномочий соответствующего законного представителя такого лица.</w:t>
      </w:r>
    </w:p>
    <w:p w:rsidR="00223E1D" w:rsidRPr="00C55499" w:rsidRDefault="005A470B" w:rsidP="00264024">
      <w:pPr>
        <w:tabs>
          <w:tab w:val="left" w:pos="1134"/>
        </w:tabs>
        <w:spacing w:after="60"/>
        <w:ind w:firstLine="540"/>
        <w:jc w:val="both"/>
        <w:rPr>
          <w:sz w:val="24"/>
          <w:szCs w:val="24"/>
        </w:rPr>
      </w:pPr>
      <w:r w:rsidRPr="00C55499">
        <w:rPr>
          <w:sz w:val="24"/>
          <w:szCs w:val="24"/>
        </w:rPr>
        <w:t>6.</w:t>
      </w:r>
      <w:r w:rsidR="00F93269" w:rsidRPr="00C55499">
        <w:rPr>
          <w:sz w:val="24"/>
          <w:szCs w:val="24"/>
        </w:rPr>
        <w:t xml:space="preserve"> </w:t>
      </w:r>
      <w:proofErr w:type="gramStart"/>
      <w:r w:rsidRPr="00C55499">
        <w:rPr>
          <w:sz w:val="24"/>
          <w:szCs w:val="24"/>
        </w:rPr>
        <w:t xml:space="preserve">Все предоставляемые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должны быть легализованы консульским учреждением Российской Федерации либо удостоверены проставлением </w:t>
      </w:r>
      <w:proofErr w:type="spellStart"/>
      <w:r w:rsidRPr="00C55499">
        <w:rPr>
          <w:sz w:val="24"/>
          <w:szCs w:val="24"/>
        </w:rPr>
        <w:t>апостиля</w:t>
      </w:r>
      <w:proofErr w:type="spellEnd"/>
      <w:r w:rsidRPr="00C55499">
        <w:rPr>
          <w:sz w:val="24"/>
          <w:szCs w:val="24"/>
        </w:rPr>
        <w:t xml:space="preserve"> в соответствии с Гаагской конвенцией от 5 октября 1961 года.</w:t>
      </w:r>
      <w:proofErr w:type="gramEnd"/>
      <w:r w:rsidRPr="00C55499">
        <w:rPr>
          <w:sz w:val="24"/>
          <w:szCs w:val="24"/>
        </w:rPr>
        <w:t xml:space="preserve"> Легализация или проставление </w:t>
      </w:r>
      <w:proofErr w:type="spellStart"/>
      <w:r w:rsidRPr="00C55499">
        <w:rPr>
          <w:sz w:val="24"/>
          <w:szCs w:val="24"/>
        </w:rPr>
        <w:t>апостиля</w:t>
      </w:r>
      <w:proofErr w:type="spellEnd"/>
      <w:r w:rsidRPr="00C55499">
        <w:rPr>
          <w:sz w:val="24"/>
          <w:szCs w:val="24"/>
        </w:rPr>
        <w:t xml:space="preserve"> на предоставляемых документах не требуется, если международным договором Российской Федерации данная процедура в отношении указанных документов отменена или упрощена. В этом случае представляется справка, содержащая ссылку на соответствующий международный договор Российской Федерации.</w:t>
      </w:r>
    </w:p>
    <w:p w:rsidR="00223E1D" w:rsidRPr="00C55499" w:rsidRDefault="005A470B" w:rsidP="00264024">
      <w:pPr>
        <w:tabs>
          <w:tab w:val="left" w:pos="1134"/>
        </w:tabs>
        <w:spacing w:after="60"/>
        <w:ind w:firstLine="540"/>
        <w:jc w:val="both"/>
        <w:rPr>
          <w:sz w:val="24"/>
          <w:szCs w:val="24"/>
        </w:rPr>
      </w:pPr>
      <w:r w:rsidRPr="00C55499">
        <w:rPr>
          <w:sz w:val="24"/>
          <w:szCs w:val="24"/>
        </w:rPr>
        <w:t>7.</w:t>
      </w:r>
      <w:r w:rsidR="00F93269" w:rsidRPr="00C55499">
        <w:rPr>
          <w:sz w:val="24"/>
          <w:szCs w:val="24"/>
        </w:rPr>
        <w:t xml:space="preserve"> </w:t>
      </w:r>
      <w:r w:rsidRPr="00C55499">
        <w:rPr>
          <w:sz w:val="24"/>
          <w:szCs w:val="24"/>
        </w:rPr>
        <w:t>Все документы и</w:t>
      </w:r>
      <w:r w:rsidR="00D24B28" w:rsidRPr="00C55499">
        <w:rPr>
          <w:sz w:val="24"/>
          <w:szCs w:val="24"/>
        </w:rPr>
        <w:t> (</w:t>
      </w:r>
      <w:r w:rsidRPr="00C55499">
        <w:rPr>
          <w:sz w:val="24"/>
          <w:szCs w:val="24"/>
        </w:rPr>
        <w:t>или</w:t>
      </w:r>
      <w:r w:rsidR="00D67675" w:rsidRPr="00C55499">
        <w:rPr>
          <w:sz w:val="24"/>
          <w:szCs w:val="24"/>
        </w:rPr>
        <w:t xml:space="preserve">) </w:t>
      </w:r>
      <w:r w:rsidRPr="00C55499">
        <w:rPr>
          <w:sz w:val="24"/>
          <w:szCs w:val="24"/>
        </w:rPr>
        <w:t>копии документов, составленные на иностранных языках, должны иметь перевод на русский язык, а подлинность подписи переводчика подлеж</w:t>
      </w:r>
      <w:r w:rsidR="007A5FE2" w:rsidRPr="00C55499">
        <w:rPr>
          <w:sz w:val="24"/>
          <w:szCs w:val="24"/>
        </w:rPr>
        <w:t>ит нотариальному удостоверению.</w:t>
      </w:r>
    </w:p>
    <w:p w:rsidR="005A470B" w:rsidRPr="00C55499" w:rsidRDefault="005A470B" w:rsidP="005A470B">
      <w:pPr>
        <w:spacing w:after="60"/>
        <w:jc w:val="both"/>
        <w:rPr>
          <w:sz w:val="24"/>
          <w:szCs w:val="24"/>
        </w:rPr>
      </w:pPr>
    </w:p>
    <w:p w:rsidR="007A5FE2" w:rsidRPr="00C55499" w:rsidRDefault="007A5FE2" w:rsidP="005B7A24">
      <w:pPr>
        <w:sectPr w:rsidR="007A5FE2" w:rsidRPr="00C55499" w:rsidSect="00F60754">
          <w:headerReference w:type="even" r:id="rId48"/>
          <w:headerReference w:type="default" r:id="rId49"/>
          <w:footerReference w:type="even" r:id="rId50"/>
          <w:footerReference w:type="default" r:id="rId51"/>
          <w:footerReference w:type="first" r:id="rId52"/>
          <w:pgSz w:w="11907" w:h="16840" w:code="9"/>
          <w:pgMar w:top="1134" w:right="567" w:bottom="1134" w:left="1134" w:header="720" w:footer="720" w:gutter="0"/>
          <w:cols w:space="720"/>
          <w:titlePg/>
          <w:docGrid w:linePitch="360"/>
        </w:sectPr>
      </w:pPr>
    </w:p>
    <w:p w:rsidR="007A5FE2" w:rsidRPr="00C55499" w:rsidRDefault="007A5FE2" w:rsidP="007A5FE2">
      <w:r w:rsidRPr="00C55499">
        <w:rPr>
          <w:sz w:val="24"/>
          <w:szCs w:val="24"/>
        </w:rPr>
        <w:lastRenderedPageBreak/>
        <w:t>8.</w:t>
      </w:r>
      <w:r w:rsidRPr="00C55499">
        <w:rPr>
          <w:sz w:val="24"/>
          <w:szCs w:val="24"/>
        </w:rPr>
        <w:tab/>
        <w:t xml:space="preserve">Сведения о </w:t>
      </w:r>
      <w:r w:rsidR="009458BE" w:rsidRPr="00C55499">
        <w:rPr>
          <w:sz w:val="24"/>
          <w:szCs w:val="24"/>
        </w:rPr>
        <w:t xml:space="preserve">Победителе Конкурса </w:t>
      </w:r>
      <w:r w:rsidRPr="00C55499">
        <w:rPr>
          <w:sz w:val="24"/>
          <w:szCs w:val="24"/>
        </w:rPr>
        <w:t>для подтверждения сведений о цепочке собственников (включая конечных бенефициаров</w:t>
      </w:r>
      <w:r w:rsidR="00D67675" w:rsidRPr="00C55499">
        <w:rPr>
          <w:sz w:val="24"/>
          <w:szCs w:val="24"/>
        </w:rPr>
        <w:t xml:space="preserve">) </w:t>
      </w:r>
      <w:r w:rsidRPr="00C55499">
        <w:rPr>
          <w:sz w:val="24"/>
          <w:szCs w:val="24"/>
        </w:rPr>
        <w:t>подлежат заполнению в соответствии со следующей формой:</w:t>
      </w:r>
    </w:p>
    <w:tbl>
      <w:tblPr>
        <w:tblpPr w:leftFromText="181" w:rightFromText="181" w:vertAnchor="page" w:horzAnchor="margin" w:tblpXSpec="center" w:tblpY="1786"/>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418"/>
        <w:gridCol w:w="1984"/>
        <w:gridCol w:w="1843"/>
        <w:gridCol w:w="3337"/>
        <w:gridCol w:w="2049"/>
        <w:gridCol w:w="1701"/>
        <w:gridCol w:w="2203"/>
      </w:tblGrid>
      <w:tr w:rsidR="00C55499" w:rsidRPr="00C55499" w:rsidTr="005B7A24">
        <w:tc>
          <w:tcPr>
            <w:tcW w:w="15559" w:type="dxa"/>
            <w:gridSpan w:val="8"/>
            <w:shd w:val="clear" w:color="auto" w:fill="auto"/>
          </w:tcPr>
          <w:p w:rsidR="007A5FE2" w:rsidRPr="00C55499" w:rsidRDefault="007A5FE2" w:rsidP="007A5FE2">
            <w:pPr>
              <w:jc w:val="center"/>
              <w:rPr>
                <w:b/>
                <w:sz w:val="24"/>
                <w:szCs w:val="24"/>
              </w:rPr>
            </w:pPr>
            <w:r w:rsidRPr="00C55499">
              <w:rPr>
                <w:b/>
                <w:sz w:val="24"/>
                <w:szCs w:val="24"/>
              </w:rPr>
              <w:t>Информация о цепочке собственников, включая бенефициаров (в том числе конечных</w:t>
            </w:r>
            <w:r w:rsidR="00D67675" w:rsidRPr="00C55499">
              <w:rPr>
                <w:b/>
                <w:sz w:val="24"/>
                <w:szCs w:val="24"/>
              </w:rPr>
              <w:t xml:space="preserve">) </w:t>
            </w:r>
          </w:p>
        </w:tc>
      </w:tr>
      <w:tr w:rsidR="00C55499" w:rsidRPr="00C55499" w:rsidTr="005B7A24">
        <w:tc>
          <w:tcPr>
            <w:tcW w:w="1024" w:type="dxa"/>
            <w:shd w:val="clear" w:color="auto" w:fill="auto"/>
          </w:tcPr>
          <w:p w:rsidR="007A5FE2" w:rsidRPr="00C55499" w:rsidRDefault="006516F7" w:rsidP="007A5FE2">
            <w:pPr>
              <w:jc w:val="center"/>
              <w:rPr>
                <w:sz w:val="24"/>
                <w:szCs w:val="24"/>
              </w:rPr>
            </w:pPr>
            <w:r w:rsidRPr="00C55499">
              <w:rPr>
                <w:b/>
                <w:sz w:val="24"/>
                <w:szCs w:val="24"/>
              </w:rPr>
              <w:t>№ </w:t>
            </w:r>
            <w:proofErr w:type="gramStart"/>
            <w:r w:rsidR="007A5FE2" w:rsidRPr="00C55499">
              <w:rPr>
                <w:b/>
                <w:sz w:val="24"/>
                <w:szCs w:val="24"/>
              </w:rPr>
              <w:t>п</w:t>
            </w:r>
            <w:proofErr w:type="gramEnd"/>
            <w:r w:rsidR="007A5FE2" w:rsidRPr="00C55499">
              <w:rPr>
                <w:b/>
                <w:sz w:val="24"/>
                <w:szCs w:val="24"/>
              </w:rPr>
              <w:t>/п</w:t>
            </w:r>
          </w:p>
        </w:tc>
        <w:tc>
          <w:tcPr>
            <w:tcW w:w="1418" w:type="dxa"/>
            <w:shd w:val="clear" w:color="auto" w:fill="auto"/>
          </w:tcPr>
          <w:p w:rsidR="007A5FE2" w:rsidRPr="00C55499" w:rsidRDefault="007A5FE2" w:rsidP="007A5FE2">
            <w:pPr>
              <w:jc w:val="center"/>
              <w:rPr>
                <w:sz w:val="24"/>
                <w:szCs w:val="24"/>
              </w:rPr>
            </w:pPr>
            <w:r w:rsidRPr="00C55499">
              <w:rPr>
                <w:sz w:val="24"/>
                <w:szCs w:val="24"/>
              </w:rPr>
              <w:t>ИНН</w:t>
            </w:r>
          </w:p>
        </w:tc>
        <w:tc>
          <w:tcPr>
            <w:tcW w:w="1984" w:type="dxa"/>
            <w:shd w:val="clear" w:color="auto" w:fill="auto"/>
          </w:tcPr>
          <w:p w:rsidR="007A5FE2" w:rsidRPr="00C55499" w:rsidRDefault="007A5FE2" w:rsidP="007A5FE2">
            <w:pPr>
              <w:jc w:val="center"/>
              <w:rPr>
                <w:sz w:val="24"/>
                <w:szCs w:val="24"/>
              </w:rPr>
            </w:pPr>
            <w:r w:rsidRPr="00C55499">
              <w:rPr>
                <w:sz w:val="24"/>
                <w:szCs w:val="24"/>
              </w:rPr>
              <w:t>ОГРН</w:t>
            </w:r>
          </w:p>
        </w:tc>
        <w:tc>
          <w:tcPr>
            <w:tcW w:w="1843" w:type="dxa"/>
            <w:shd w:val="clear" w:color="auto" w:fill="auto"/>
          </w:tcPr>
          <w:p w:rsidR="007A5FE2" w:rsidRPr="00C55499" w:rsidRDefault="007A5FE2" w:rsidP="007A5FE2">
            <w:pPr>
              <w:jc w:val="center"/>
              <w:rPr>
                <w:sz w:val="24"/>
                <w:szCs w:val="24"/>
              </w:rPr>
            </w:pPr>
            <w:r w:rsidRPr="00C55499">
              <w:rPr>
                <w:sz w:val="24"/>
                <w:szCs w:val="24"/>
              </w:rPr>
              <w:t>Наименование/Ф.И.О.</w:t>
            </w:r>
          </w:p>
        </w:tc>
        <w:tc>
          <w:tcPr>
            <w:tcW w:w="3337" w:type="dxa"/>
            <w:shd w:val="clear" w:color="auto" w:fill="auto"/>
          </w:tcPr>
          <w:p w:rsidR="007A5FE2" w:rsidRPr="00C55499" w:rsidRDefault="007A5FE2" w:rsidP="007A5FE2">
            <w:pPr>
              <w:jc w:val="center"/>
              <w:rPr>
                <w:sz w:val="24"/>
                <w:szCs w:val="24"/>
              </w:rPr>
            </w:pPr>
            <w:r w:rsidRPr="00C55499">
              <w:rPr>
                <w:sz w:val="24"/>
                <w:szCs w:val="24"/>
              </w:rPr>
              <w:t>Адрес регистрации</w:t>
            </w:r>
          </w:p>
        </w:tc>
        <w:tc>
          <w:tcPr>
            <w:tcW w:w="2049" w:type="dxa"/>
            <w:shd w:val="clear" w:color="auto" w:fill="auto"/>
          </w:tcPr>
          <w:p w:rsidR="007A5FE2" w:rsidRPr="00C55499" w:rsidRDefault="007A5FE2" w:rsidP="007A5FE2">
            <w:pPr>
              <w:jc w:val="center"/>
              <w:rPr>
                <w:sz w:val="24"/>
                <w:szCs w:val="24"/>
              </w:rPr>
            </w:pPr>
            <w:r w:rsidRPr="00C55499">
              <w:rPr>
                <w:sz w:val="24"/>
                <w:szCs w:val="24"/>
              </w:rPr>
              <w:t>Серия и номер документа, удостоверяющего личность, (для физических лиц</w:t>
            </w:r>
            <w:r w:rsidR="00D67675" w:rsidRPr="00C55499">
              <w:rPr>
                <w:sz w:val="24"/>
                <w:szCs w:val="24"/>
              </w:rPr>
              <w:t>)</w:t>
            </w:r>
          </w:p>
        </w:tc>
        <w:tc>
          <w:tcPr>
            <w:tcW w:w="1701" w:type="dxa"/>
            <w:shd w:val="clear" w:color="auto" w:fill="auto"/>
          </w:tcPr>
          <w:p w:rsidR="007A5FE2" w:rsidRPr="00C55499" w:rsidRDefault="007A5FE2" w:rsidP="007A5FE2">
            <w:pPr>
              <w:jc w:val="center"/>
              <w:rPr>
                <w:sz w:val="24"/>
                <w:szCs w:val="24"/>
              </w:rPr>
            </w:pPr>
            <w:r w:rsidRPr="00C55499">
              <w:rPr>
                <w:sz w:val="24"/>
                <w:szCs w:val="24"/>
              </w:rPr>
              <w:t>Руководитель/участник/ акционер/бенефициар</w:t>
            </w:r>
          </w:p>
        </w:tc>
        <w:tc>
          <w:tcPr>
            <w:tcW w:w="2203" w:type="dxa"/>
            <w:shd w:val="clear" w:color="auto" w:fill="auto"/>
          </w:tcPr>
          <w:p w:rsidR="007A5FE2" w:rsidRPr="00C55499" w:rsidRDefault="007A5FE2" w:rsidP="007A5FE2">
            <w:pPr>
              <w:jc w:val="center"/>
              <w:rPr>
                <w:sz w:val="24"/>
                <w:szCs w:val="24"/>
              </w:rPr>
            </w:pPr>
            <w:r w:rsidRPr="00C55499">
              <w:rPr>
                <w:sz w:val="24"/>
                <w:szCs w:val="24"/>
              </w:rPr>
              <w:t xml:space="preserve">Информация о подтверждающих документах (название, реквизиты и </w:t>
            </w:r>
            <w:proofErr w:type="spellStart"/>
            <w:r w:rsidRPr="00C55499">
              <w:rPr>
                <w:sz w:val="24"/>
                <w:szCs w:val="24"/>
              </w:rPr>
              <w:t>т</w:t>
            </w:r>
            <w:proofErr w:type="gramStart"/>
            <w:r w:rsidRPr="00C55499">
              <w:rPr>
                <w:sz w:val="24"/>
                <w:szCs w:val="24"/>
              </w:rPr>
              <w:t>.д</w:t>
            </w:r>
            <w:proofErr w:type="spellEnd"/>
            <w:proofErr w:type="gramEnd"/>
            <w:r w:rsidR="00D67675" w:rsidRPr="00C55499">
              <w:rPr>
                <w:sz w:val="24"/>
                <w:szCs w:val="24"/>
              </w:rPr>
              <w:t xml:space="preserve">) </w:t>
            </w:r>
          </w:p>
        </w:tc>
      </w:tr>
      <w:tr w:rsidR="00C55499" w:rsidRPr="00C55499" w:rsidTr="005B7A24">
        <w:tc>
          <w:tcPr>
            <w:tcW w:w="1024" w:type="dxa"/>
            <w:shd w:val="clear" w:color="auto" w:fill="auto"/>
          </w:tcPr>
          <w:p w:rsidR="007A5FE2" w:rsidRPr="00C55499" w:rsidRDefault="007A5FE2" w:rsidP="007A5FE2">
            <w:pPr>
              <w:jc w:val="both"/>
            </w:pPr>
          </w:p>
        </w:tc>
        <w:tc>
          <w:tcPr>
            <w:tcW w:w="1418" w:type="dxa"/>
            <w:shd w:val="clear" w:color="auto" w:fill="auto"/>
          </w:tcPr>
          <w:p w:rsidR="007A5FE2" w:rsidRPr="00C55499" w:rsidRDefault="007A5FE2" w:rsidP="007A5FE2">
            <w:pPr>
              <w:jc w:val="both"/>
            </w:pPr>
            <w:r w:rsidRPr="00C55499">
              <w:t>77…..369</w:t>
            </w:r>
          </w:p>
        </w:tc>
        <w:tc>
          <w:tcPr>
            <w:tcW w:w="1984" w:type="dxa"/>
            <w:shd w:val="clear" w:color="auto" w:fill="auto"/>
          </w:tcPr>
          <w:p w:rsidR="007A5FE2" w:rsidRPr="00C55499" w:rsidRDefault="007A5FE2" w:rsidP="007A5FE2">
            <w:pPr>
              <w:jc w:val="both"/>
            </w:pPr>
            <w:r w:rsidRPr="00C55499">
              <w:t>102…..250</w:t>
            </w:r>
          </w:p>
        </w:tc>
        <w:tc>
          <w:tcPr>
            <w:tcW w:w="1843" w:type="dxa"/>
            <w:shd w:val="clear" w:color="auto" w:fill="auto"/>
          </w:tcPr>
          <w:p w:rsidR="007A5FE2" w:rsidRPr="00C55499" w:rsidRDefault="007A5FE2" w:rsidP="007A5FE2">
            <w:pPr>
              <w:jc w:val="both"/>
              <w:rPr>
                <w:i/>
              </w:rPr>
            </w:pPr>
            <w:r w:rsidRPr="00C55499">
              <w:rPr>
                <w:i/>
              </w:rPr>
              <w:t>Наименование вашей организации</w:t>
            </w:r>
          </w:p>
        </w:tc>
        <w:tc>
          <w:tcPr>
            <w:tcW w:w="3337" w:type="dxa"/>
            <w:shd w:val="clear" w:color="auto" w:fill="auto"/>
          </w:tcPr>
          <w:p w:rsidR="007A5FE2" w:rsidRPr="00C55499" w:rsidRDefault="007A5FE2" w:rsidP="007A5FE2">
            <w:pPr>
              <w:jc w:val="both"/>
            </w:pPr>
            <w:r w:rsidRPr="00C55499">
              <w:t>Москва ………</w:t>
            </w:r>
          </w:p>
        </w:tc>
        <w:tc>
          <w:tcPr>
            <w:tcW w:w="2049" w:type="dxa"/>
            <w:shd w:val="clear" w:color="auto" w:fill="auto"/>
          </w:tcPr>
          <w:p w:rsidR="007A5FE2" w:rsidRPr="00C55499" w:rsidRDefault="007A5FE2" w:rsidP="007A5FE2">
            <w:pPr>
              <w:jc w:val="both"/>
            </w:pPr>
          </w:p>
        </w:tc>
        <w:tc>
          <w:tcPr>
            <w:tcW w:w="1701" w:type="dxa"/>
            <w:shd w:val="clear" w:color="auto" w:fill="auto"/>
          </w:tcPr>
          <w:p w:rsidR="007A5FE2" w:rsidRPr="00C55499" w:rsidRDefault="007A5FE2" w:rsidP="007A5FE2">
            <w:pPr>
              <w:jc w:val="both"/>
            </w:pPr>
          </w:p>
        </w:tc>
        <w:tc>
          <w:tcPr>
            <w:tcW w:w="2203" w:type="dxa"/>
            <w:shd w:val="clear" w:color="auto" w:fill="auto"/>
          </w:tcPr>
          <w:p w:rsidR="007A5FE2" w:rsidRPr="00C55499" w:rsidRDefault="007A5FE2" w:rsidP="007A5FE2">
            <w:pPr>
              <w:jc w:val="both"/>
            </w:pPr>
            <w:r w:rsidRPr="00C55499">
              <w:t>Свидетельство о регистрации, выписка из ЕГРЮЛ, Свидетельство о постановке на учет в налоговом органе.</w:t>
            </w:r>
          </w:p>
        </w:tc>
      </w:tr>
      <w:tr w:rsidR="00C55499" w:rsidRPr="00C55499" w:rsidTr="005B7A24">
        <w:tc>
          <w:tcPr>
            <w:tcW w:w="1024" w:type="dxa"/>
            <w:shd w:val="clear" w:color="auto" w:fill="auto"/>
          </w:tcPr>
          <w:p w:rsidR="007A5FE2" w:rsidRPr="00C55499" w:rsidRDefault="007A5FE2" w:rsidP="007A5FE2">
            <w:pPr>
              <w:jc w:val="both"/>
            </w:pPr>
            <w:r w:rsidRPr="00C55499">
              <w:t>1.</w:t>
            </w:r>
          </w:p>
        </w:tc>
        <w:tc>
          <w:tcPr>
            <w:tcW w:w="1418" w:type="dxa"/>
            <w:shd w:val="clear" w:color="auto" w:fill="auto"/>
          </w:tcPr>
          <w:p w:rsidR="007A5FE2" w:rsidRPr="00C55499" w:rsidRDefault="007A5FE2" w:rsidP="007A5FE2">
            <w:pPr>
              <w:jc w:val="both"/>
            </w:pPr>
            <w:r w:rsidRPr="00C55499">
              <w:t>50……286</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Иванов А.А.</w:t>
            </w:r>
          </w:p>
        </w:tc>
        <w:tc>
          <w:tcPr>
            <w:tcW w:w="3337" w:type="dxa"/>
            <w:shd w:val="clear" w:color="auto" w:fill="auto"/>
          </w:tcPr>
          <w:p w:rsidR="007A5FE2" w:rsidRPr="00C55499" w:rsidRDefault="007A5FE2" w:rsidP="007A5FE2">
            <w:pPr>
              <w:jc w:val="both"/>
            </w:pPr>
            <w:r w:rsidRPr="00C55499">
              <w:t>Москва ……….</w:t>
            </w:r>
          </w:p>
        </w:tc>
        <w:tc>
          <w:tcPr>
            <w:tcW w:w="2049" w:type="dxa"/>
            <w:shd w:val="clear" w:color="auto" w:fill="auto"/>
          </w:tcPr>
          <w:p w:rsidR="007A5FE2" w:rsidRPr="00C55499" w:rsidRDefault="007A5FE2" w:rsidP="007A5FE2">
            <w:pPr>
              <w:jc w:val="both"/>
            </w:pPr>
            <w:r w:rsidRPr="00C55499">
              <w:t>45 02 456789</w:t>
            </w:r>
          </w:p>
        </w:tc>
        <w:tc>
          <w:tcPr>
            <w:tcW w:w="1701" w:type="dxa"/>
            <w:shd w:val="clear" w:color="auto" w:fill="auto"/>
          </w:tcPr>
          <w:p w:rsidR="007A5FE2" w:rsidRPr="00C55499" w:rsidRDefault="007A5FE2" w:rsidP="007A5FE2">
            <w:pPr>
              <w:jc w:val="both"/>
            </w:pPr>
            <w:r w:rsidRPr="00C55499">
              <w:t>Руководитель</w:t>
            </w:r>
          </w:p>
        </w:tc>
        <w:tc>
          <w:tcPr>
            <w:tcW w:w="2203" w:type="dxa"/>
            <w:shd w:val="clear" w:color="auto" w:fill="auto"/>
          </w:tcPr>
          <w:p w:rsidR="007A5FE2" w:rsidRPr="00C55499" w:rsidRDefault="007A5FE2" w:rsidP="007A5FE2">
            <w:pPr>
              <w:jc w:val="both"/>
            </w:pPr>
          </w:p>
        </w:tc>
      </w:tr>
      <w:tr w:rsidR="00C55499" w:rsidRPr="00C55499" w:rsidTr="005B7A24">
        <w:tc>
          <w:tcPr>
            <w:tcW w:w="1024" w:type="dxa"/>
            <w:shd w:val="clear" w:color="auto" w:fill="auto"/>
          </w:tcPr>
          <w:p w:rsidR="007A5FE2" w:rsidRPr="00C55499" w:rsidRDefault="007A5FE2" w:rsidP="007A5FE2">
            <w:pPr>
              <w:jc w:val="both"/>
            </w:pPr>
            <w:r w:rsidRPr="00C55499">
              <w:t>2.</w:t>
            </w:r>
          </w:p>
        </w:tc>
        <w:tc>
          <w:tcPr>
            <w:tcW w:w="1418" w:type="dxa"/>
            <w:shd w:val="clear" w:color="auto" w:fill="auto"/>
          </w:tcPr>
          <w:p w:rsidR="007A5FE2" w:rsidRPr="00C55499" w:rsidRDefault="007A5FE2" w:rsidP="007A5FE2">
            <w:pPr>
              <w:jc w:val="both"/>
            </w:pPr>
            <w:r w:rsidRPr="00C55499">
              <w:t>отсутствует</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Петров Б.Б.</w:t>
            </w:r>
          </w:p>
        </w:tc>
        <w:tc>
          <w:tcPr>
            <w:tcW w:w="3337" w:type="dxa"/>
            <w:shd w:val="clear" w:color="auto" w:fill="auto"/>
          </w:tcPr>
          <w:p w:rsidR="007A5FE2" w:rsidRPr="00C55499" w:rsidRDefault="007A5FE2" w:rsidP="007A5FE2">
            <w:pPr>
              <w:jc w:val="both"/>
            </w:pPr>
          </w:p>
        </w:tc>
        <w:tc>
          <w:tcPr>
            <w:tcW w:w="2049" w:type="dxa"/>
            <w:shd w:val="clear" w:color="auto" w:fill="auto"/>
          </w:tcPr>
          <w:p w:rsidR="007A5FE2" w:rsidRPr="00C55499" w:rsidRDefault="007A5FE2" w:rsidP="007A5FE2">
            <w:pPr>
              <w:jc w:val="both"/>
            </w:pPr>
          </w:p>
        </w:tc>
        <w:tc>
          <w:tcPr>
            <w:tcW w:w="1701" w:type="dxa"/>
            <w:shd w:val="clear" w:color="auto" w:fill="auto"/>
          </w:tcPr>
          <w:p w:rsidR="007A5FE2" w:rsidRPr="00C55499" w:rsidRDefault="007A5FE2" w:rsidP="007A5FE2">
            <w:pPr>
              <w:jc w:val="both"/>
            </w:pPr>
            <w:r w:rsidRPr="00C55499">
              <w:t>Участник</w:t>
            </w:r>
          </w:p>
        </w:tc>
        <w:tc>
          <w:tcPr>
            <w:tcW w:w="2203" w:type="dxa"/>
            <w:shd w:val="clear" w:color="auto" w:fill="auto"/>
          </w:tcPr>
          <w:p w:rsidR="007A5FE2" w:rsidRPr="00C55499" w:rsidRDefault="007A5FE2" w:rsidP="007A5FE2">
            <w:pPr>
              <w:jc w:val="both"/>
            </w:pPr>
            <w:r w:rsidRPr="00C55499">
              <w:t>Учредительный договор от 23.05 2008</w:t>
            </w:r>
          </w:p>
        </w:tc>
      </w:tr>
      <w:tr w:rsidR="00C55499" w:rsidRPr="00C55499" w:rsidTr="005B7A24">
        <w:tc>
          <w:tcPr>
            <w:tcW w:w="1024" w:type="dxa"/>
            <w:shd w:val="clear" w:color="auto" w:fill="auto"/>
          </w:tcPr>
          <w:p w:rsidR="007A5FE2" w:rsidRPr="00C55499" w:rsidRDefault="007A5FE2" w:rsidP="007A5FE2">
            <w:pPr>
              <w:jc w:val="both"/>
            </w:pPr>
            <w:r w:rsidRPr="00C55499">
              <w:t>3.</w:t>
            </w:r>
          </w:p>
        </w:tc>
        <w:tc>
          <w:tcPr>
            <w:tcW w:w="1418" w:type="dxa"/>
            <w:shd w:val="clear" w:color="auto" w:fill="auto"/>
          </w:tcPr>
          <w:p w:rsidR="007A5FE2" w:rsidRPr="00C55499" w:rsidRDefault="007A5FE2" w:rsidP="007A5FE2">
            <w:pPr>
              <w:jc w:val="both"/>
            </w:pPr>
            <w:r w:rsidRPr="00C55499">
              <w:t>77…358</w:t>
            </w:r>
          </w:p>
        </w:tc>
        <w:tc>
          <w:tcPr>
            <w:tcW w:w="1984" w:type="dxa"/>
            <w:shd w:val="clear" w:color="auto" w:fill="auto"/>
          </w:tcPr>
          <w:p w:rsidR="007A5FE2" w:rsidRPr="00C55499" w:rsidRDefault="007A5FE2" w:rsidP="007A5FE2">
            <w:pPr>
              <w:jc w:val="both"/>
            </w:pPr>
            <w:r w:rsidRPr="00C55499">
              <w:t>102….95</w:t>
            </w:r>
          </w:p>
        </w:tc>
        <w:tc>
          <w:tcPr>
            <w:tcW w:w="1843" w:type="dxa"/>
            <w:shd w:val="clear" w:color="auto" w:fill="auto"/>
          </w:tcPr>
          <w:p w:rsidR="007A5FE2" w:rsidRPr="00C55499" w:rsidRDefault="007A5FE2" w:rsidP="007A5FE2">
            <w:pPr>
              <w:jc w:val="both"/>
            </w:pPr>
            <w:r w:rsidRPr="00C55499">
              <w:t>ООО «Ромашка»</w:t>
            </w:r>
          </w:p>
        </w:tc>
        <w:tc>
          <w:tcPr>
            <w:tcW w:w="3337" w:type="dxa"/>
            <w:shd w:val="clear" w:color="auto" w:fill="auto"/>
          </w:tcPr>
          <w:p w:rsidR="007A5FE2" w:rsidRPr="00C55499" w:rsidRDefault="007A5FE2" w:rsidP="007A5FE2">
            <w:pPr>
              <w:jc w:val="both"/>
            </w:pPr>
          </w:p>
        </w:tc>
        <w:tc>
          <w:tcPr>
            <w:tcW w:w="2049" w:type="dxa"/>
            <w:shd w:val="clear" w:color="auto" w:fill="auto"/>
          </w:tcPr>
          <w:p w:rsidR="007A5FE2" w:rsidRPr="00C55499" w:rsidRDefault="007A5FE2" w:rsidP="007A5FE2">
            <w:pPr>
              <w:jc w:val="both"/>
            </w:pPr>
          </w:p>
        </w:tc>
        <w:tc>
          <w:tcPr>
            <w:tcW w:w="1701" w:type="dxa"/>
            <w:shd w:val="clear" w:color="auto" w:fill="auto"/>
          </w:tcPr>
          <w:p w:rsidR="007A5FE2" w:rsidRPr="00C55499" w:rsidRDefault="007A5FE2" w:rsidP="007A5FE2">
            <w:pPr>
              <w:jc w:val="both"/>
            </w:pPr>
            <w:r w:rsidRPr="00C55499">
              <w:t>Участник</w:t>
            </w:r>
          </w:p>
        </w:tc>
        <w:tc>
          <w:tcPr>
            <w:tcW w:w="2203" w:type="dxa"/>
            <w:shd w:val="clear" w:color="auto" w:fill="auto"/>
          </w:tcPr>
          <w:p w:rsidR="007A5FE2" w:rsidRPr="00C55499" w:rsidRDefault="007A5FE2" w:rsidP="007A5FE2">
            <w:pPr>
              <w:jc w:val="both"/>
            </w:pPr>
          </w:p>
        </w:tc>
      </w:tr>
      <w:tr w:rsidR="00C55499" w:rsidRPr="00C55499" w:rsidTr="005B7A24">
        <w:tc>
          <w:tcPr>
            <w:tcW w:w="1024" w:type="dxa"/>
            <w:shd w:val="clear" w:color="auto" w:fill="auto"/>
          </w:tcPr>
          <w:p w:rsidR="007A5FE2" w:rsidRPr="00C55499" w:rsidRDefault="007A5FE2" w:rsidP="007A5FE2">
            <w:pPr>
              <w:jc w:val="both"/>
            </w:pPr>
            <w:r w:rsidRPr="00C55499">
              <w:t>3.1.</w:t>
            </w:r>
          </w:p>
        </w:tc>
        <w:tc>
          <w:tcPr>
            <w:tcW w:w="1418" w:type="dxa"/>
            <w:shd w:val="clear" w:color="auto" w:fill="auto"/>
          </w:tcPr>
          <w:p w:rsidR="007A5FE2" w:rsidRPr="00C55499" w:rsidRDefault="007A5FE2" w:rsidP="007A5FE2">
            <w:pPr>
              <w:jc w:val="both"/>
            </w:pPr>
            <w:r w:rsidRPr="00C55499">
              <w:t>50 …..256</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Сидоров А.А.</w:t>
            </w:r>
          </w:p>
        </w:tc>
        <w:tc>
          <w:tcPr>
            <w:tcW w:w="3337" w:type="dxa"/>
            <w:shd w:val="clear" w:color="auto" w:fill="auto"/>
          </w:tcPr>
          <w:p w:rsidR="007A5FE2" w:rsidRPr="00C55499" w:rsidRDefault="007A5FE2" w:rsidP="007A5FE2">
            <w:pPr>
              <w:jc w:val="both"/>
            </w:pPr>
            <w:r w:rsidRPr="00C55499">
              <w:t>Москва……..</w:t>
            </w:r>
          </w:p>
        </w:tc>
        <w:tc>
          <w:tcPr>
            <w:tcW w:w="2049" w:type="dxa"/>
            <w:shd w:val="clear" w:color="auto" w:fill="auto"/>
          </w:tcPr>
          <w:p w:rsidR="007A5FE2" w:rsidRPr="00C55499" w:rsidRDefault="007A5FE2" w:rsidP="007A5FE2">
            <w:pPr>
              <w:jc w:val="both"/>
            </w:pPr>
            <w:r w:rsidRPr="00C55499">
              <w:t>50 02 ……265</w:t>
            </w:r>
          </w:p>
        </w:tc>
        <w:tc>
          <w:tcPr>
            <w:tcW w:w="1701" w:type="dxa"/>
            <w:shd w:val="clear" w:color="auto" w:fill="auto"/>
          </w:tcPr>
          <w:p w:rsidR="007A5FE2" w:rsidRPr="00C55499" w:rsidRDefault="007A5FE2" w:rsidP="007A5FE2">
            <w:pPr>
              <w:jc w:val="both"/>
            </w:pPr>
            <w:r w:rsidRPr="00C55499">
              <w:t>Руководитель</w:t>
            </w:r>
          </w:p>
        </w:tc>
        <w:tc>
          <w:tcPr>
            <w:tcW w:w="2203" w:type="dxa"/>
            <w:shd w:val="clear" w:color="auto" w:fill="auto"/>
          </w:tcPr>
          <w:p w:rsidR="007A5FE2" w:rsidRPr="00C55499" w:rsidRDefault="007A5FE2" w:rsidP="007A5FE2">
            <w:pPr>
              <w:jc w:val="both"/>
            </w:pPr>
            <w:r w:rsidRPr="00C55499">
              <w:t>Устав, приказ, протокол</w:t>
            </w:r>
          </w:p>
        </w:tc>
      </w:tr>
      <w:tr w:rsidR="00C55499" w:rsidRPr="00C55499" w:rsidTr="005B7A24">
        <w:tc>
          <w:tcPr>
            <w:tcW w:w="1024" w:type="dxa"/>
            <w:shd w:val="clear" w:color="auto" w:fill="auto"/>
          </w:tcPr>
          <w:p w:rsidR="007A5FE2" w:rsidRPr="00C55499" w:rsidRDefault="007A5FE2" w:rsidP="007A5FE2">
            <w:pPr>
              <w:jc w:val="both"/>
            </w:pPr>
            <w:r w:rsidRPr="00C55499">
              <w:t>3.2.</w:t>
            </w:r>
          </w:p>
        </w:tc>
        <w:tc>
          <w:tcPr>
            <w:tcW w:w="1418" w:type="dxa"/>
            <w:shd w:val="clear" w:color="auto" w:fill="auto"/>
          </w:tcPr>
          <w:p w:rsidR="007A5FE2" w:rsidRPr="00C55499" w:rsidRDefault="007A5FE2" w:rsidP="007A5FE2">
            <w:pPr>
              <w:jc w:val="both"/>
            </w:pPr>
            <w:r w:rsidRPr="00C55499">
              <w:t>50 …..256</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Петров Б.Б.</w:t>
            </w:r>
          </w:p>
        </w:tc>
        <w:tc>
          <w:tcPr>
            <w:tcW w:w="3337" w:type="dxa"/>
            <w:shd w:val="clear" w:color="auto" w:fill="auto"/>
          </w:tcPr>
          <w:p w:rsidR="007A5FE2" w:rsidRPr="00C55499" w:rsidRDefault="007A5FE2" w:rsidP="007A5FE2">
            <w:pPr>
              <w:jc w:val="both"/>
            </w:pPr>
            <w:r w:rsidRPr="00C55499">
              <w:t>Москва……..</w:t>
            </w:r>
          </w:p>
        </w:tc>
        <w:tc>
          <w:tcPr>
            <w:tcW w:w="2049" w:type="dxa"/>
            <w:shd w:val="clear" w:color="auto" w:fill="auto"/>
          </w:tcPr>
          <w:p w:rsidR="007A5FE2" w:rsidRPr="00C55499" w:rsidRDefault="007A5FE2" w:rsidP="007A5FE2">
            <w:pPr>
              <w:jc w:val="both"/>
            </w:pPr>
          </w:p>
        </w:tc>
        <w:tc>
          <w:tcPr>
            <w:tcW w:w="1701" w:type="dxa"/>
            <w:shd w:val="clear" w:color="auto" w:fill="auto"/>
          </w:tcPr>
          <w:p w:rsidR="007A5FE2" w:rsidRPr="00C55499" w:rsidRDefault="007A5FE2" w:rsidP="007A5FE2">
            <w:pPr>
              <w:jc w:val="both"/>
            </w:pPr>
            <w:r w:rsidRPr="00C55499">
              <w:t>Бенефициар</w:t>
            </w:r>
          </w:p>
        </w:tc>
        <w:tc>
          <w:tcPr>
            <w:tcW w:w="2203" w:type="dxa"/>
            <w:shd w:val="clear" w:color="auto" w:fill="auto"/>
          </w:tcPr>
          <w:p w:rsidR="007A5FE2" w:rsidRPr="00C55499" w:rsidRDefault="007A5FE2" w:rsidP="007A5FE2">
            <w:pPr>
              <w:jc w:val="both"/>
            </w:pPr>
            <w:r w:rsidRPr="00C55499">
              <w:t>Учредительный договор от 23.05 2008</w:t>
            </w:r>
          </w:p>
        </w:tc>
      </w:tr>
      <w:tr w:rsidR="00C55499" w:rsidRPr="00C55499" w:rsidTr="005B7A24">
        <w:tc>
          <w:tcPr>
            <w:tcW w:w="1024" w:type="dxa"/>
            <w:shd w:val="clear" w:color="auto" w:fill="auto"/>
          </w:tcPr>
          <w:p w:rsidR="007A5FE2" w:rsidRPr="00C55499" w:rsidRDefault="007A5FE2" w:rsidP="007A5FE2">
            <w:pPr>
              <w:jc w:val="both"/>
            </w:pPr>
            <w:r w:rsidRPr="00C55499">
              <w:t>3.3.</w:t>
            </w:r>
          </w:p>
        </w:tc>
        <w:tc>
          <w:tcPr>
            <w:tcW w:w="1418" w:type="dxa"/>
            <w:shd w:val="clear" w:color="auto" w:fill="auto"/>
          </w:tcPr>
          <w:p w:rsidR="007A5FE2" w:rsidRPr="00C55499" w:rsidRDefault="007A5FE2" w:rsidP="007A5FE2">
            <w:pPr>
              <w:jc w:val="both"/>
            </w:pPr>
            <w:r w:rsidRPr="00C55499">
              <w:t>77…..269</w:t>
            </w:r>
          </w:p>
        </w:tc>
        <w:tc>
          <w:tcPr>
            <w:tcW w:w="1984" w:type="dxa"/>
            <w:shd w:val="clear" w:color="auto" w:fill="auto"/>
          </w:tcPr>
          <w:p w:rsidR="007A5FE2" w:rsidRPr="00C55499" w:rsidRDefault="007A5FE2" w:rsidP="007A5FE2">
            <w:pPr>
              <w:jc w:val="both"/>
            </w:pPr>
            <w:r w:rsidRPr="00C55499">
              <w:t>102……369</w:t>
            </w:r>
          </w:p>
        </w:tc>
        <w:tc>
          <w:tcPr>
            <w:tcW w:w="1843" w:type="dxa"/>
            <w:shd w:val="clear" w:color="auto" w:fill="auto"/>
          </w:tcPr>
          <w:p w:rsidR="007A5FE2" w:rsidRPr="00C55499" w:rsidRDefault="007A5FE2" w:rsidP="007A5FE2">
            <w:pPr>
              <w:jc w:val="both"/>
            </w:pPr>
            <w:r w:rsidRPr="00C55499">
              <w:t>ОАО «Лютик»</w:t>
            </w:r>
          </w:p>
        </w:tc>
        <w:tc>
          <w:tcPr>
            <w:tcW w:w="3337" w:type="dxa"/>
            <w:shd w:val="clear" w:color="auto" w:fill="auto"/>
          </w:tcPr>
          <w:p w:rsidR="007A5FE2" w:rsidRPr="00C55499" w:rsidRDefault="007A5FE2" w:rsidP="007A5FE2">
            <w:pPr>
              <w:jc w:val="both"/>
            </w:pPr>
            <w:r w:rsidRPr="00C55499">
              <w:t>Новосибирск …….</w:t>
            </w:r>
          </w:p>
        </w:tc>
        <w:tc>
          <w:tcPr>
            <w:tcW w:w="2049" w:type="dxa"/>
            <w:shd w:val="clear" w:color="auto" w:fill="auto"/>
          </w:tcPr>
          <w:p w:rsidR="007A5FE2" w:rsidRPr="00C55499" w:rsidRDefault="007A5FE2" w:rsidP="007A5FE2">
            <w:pPr>
              <w:jc w:val="both"/>
            </w:pPr>
          </w:p>
        </w:tc>
        <w:tc>
          <w:tcPr>
            <w:tcW w:w="1701" w:type="dxa"/>
            <w:shd w:val="clear" w:color="auto" w:fill="auto"/>
          </w:tcPr>
          <w:p w:rsidR="007A5FE2" w:rsidRPr="00C55499" w:rsidRDefault="007A5FE2" w:rsidP="007A5FE2">
            <w:pPr>
              <w:jc w:val="both"/>
            </w:pPr>
            <w:r w:rsidRPr="00C55499">
              <w:t>Участник</w:t>
            </w:r>
          </w:p>
        </w:tc>
        <w:tc>
          <w:tcPr>
            <w:tcW w:w="2203" w:type="dxa"/>
            <w:shd w:val="clear" w:color="auto" w:fill="auto"/>
          </w:tcPr>
          <w:p w:rsidR="007A5FE2" w:rsidRPr="00C55499" w:rsidRDefault="007A5FE2" w:rsidP="007A5FE2">
            <w:pPr>
              <w:jc w:val="center"/>
            </w:pPr>
            <w:r w:rsidRPr="00C55499">
              <w:t>………</w:t>
            </w:r>
          </w:p>
        </w:tc>
      </w:tr>
      <w:tr w:rsidR="00C55499" w:rsidRPr="00C55499" w:rsidTr="005B7A24">
        <w:tc>
          <w:tcPr>
            <w:tcW w:w="1024" w:type="dxa"/>
            <w:shd w:val="clear" w:color="auto" w:fill="auto"/>
          </w:tcPr>
          <w:p w:rsidR="007A5FE2" w:rsidRPr="00C55499" w:rsidRDefault="007A5FE2" w:rsidP="007A5FE2">
            <w:pPr>
              <w:jc w:val="both"/>
            </w:pPr>
            <w:r w:rsidRPr="00C55499">
              <w:t>3.3.1.</w:t>
            </w:r>
          </w:p>
        </w:tc>
        <w:tc>
          <w:tcPr>
            <w:tcW w:w="1418" w:type="dxa"/>
            <w:shd w:val="clear" w:color="auto" w:fill="auto"/>
          </w:tcPr>
          <w:p w:rsidR="007A5FE2" w:rsidRPr="00C55499" w:rsidRDefault="007A5FE2" w:rsidP="007A5FE2">
            <w:pPr>
              <w:jc w:val="both"/>
            </w:pPr>
            <w:r w:rsidRPr="00C55499">
              <w:t>77…..262</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Николаев А.А.</w:t>
            </w:r>
          </w:p>
        </w:tc>
        <w:tc>
          <w:tcPr>
            <w:tcW w:w="3337" w:type="dxa"/>
            <w:shd w:val="clear" w:color="auto" w:fill="auto"/>
          </w:tcPr>
          <w:p w:rsidR="007A5FE2" w:rsidRPr="00C55499" w:rsidRDefault="007A5FE2" w:rsidP="007A5FE2">
            <w:pPr>
              <w:jc w:val="both"/>
            </w:pPr>
            <w:r w:rsidRPr="00C55499">
              <w:t>Новосибирск …….</w:t>
            </w:r>
          </w:p>
        </w:tc>
        <w:tc>
          <w:tcPr>
            <w:tcW w:w="2049" w:type="dxa"/>
            <w:shd w:val="clear" w:color="auto" w:fill="auto"/>
          </w:tcPr>
          <w:p w:rsidR="007A5FE2" w:rsidRPr="00C55499" w:rsidRDefault="007A5FE2" w:rsidP="007A5FE2">
            <w:pPr>
              <w:rPr>
                <w:sz w:val="24"/>
                <w:szCs w:val="24"/>
              </w:rPr>
            </w:pPr>
            <w:r w:rsidRPr="00C55499">
              <w:t>50 02 ……265</w:t>
            </w:r>
          </w:p>
        </w:tc>
        <w:tc>
          <w:tcPr>
            <w:tcW w:w="1701" w:type="dxa"/>
            <w:shd w:val="clear" w:color="auto" w:fill="auto"/>
          </w:tcPr>
          <w:p w:rsidR="007A5FE2" w:rsidRPr="00C55499" w:rsidRDefault="007A5FE2" w:rsidP="007A5FE2">
            <w:pPr>
              <w:jc w:val="both"/>
            </w:pPr>
            <w:r w:rsidRPr="00C55499">
              <w:t>Руководитель/акционер</w:t>
            </w:r>
          </w:p>
        </w:tc>
        <w:tc>
          <w:tcPr>
            <w:tcW w:w="2203" w:type="dxa"/>
            <w:shd w:val="clear" w:color="auto" w:fill="auto"/>
          </w:tcPr>
          <w:p w:rsidR="007A5FE2" w:rsidRPr="00C55499" w:rsidRDefault="007A5FE2" w:rsidP="007A5FE2">
            <w:pPr>
              <w:jc w:val="center"/>
            </w:pPr>
            <w:r w:rsidRPr="00C55499">
              <w:t>………</w:t>
            </w:r>
          </w:p>
        </w:tc>
      </w:tr>
      <w:tr w:rsidR="00C55499" w:rsidRPr="00C55499" w:rsidTr="005B7A24">
        <w:trPr>
          <w:trHeight w:val="70"/>
        </w:trPr>
        <w:tc>
          <w:tcPr>
            <w:tcW w:w="1024" w:type="dxa"/>
            <w:shd w:val="clear" w:color="auto" w:fill="auto"/>
          </w:tcPr>
          <w:p w:rsidR="007A5FE2" w:rsidRPr="00C55499" w:rsidRDefault="007A5FE2" w:rsidP="007A5FE2">
            <w:pPr>
              <w:jc w:val="both"/>
            </w:pPr>
            <w:r w:rsidRPr="00C55499">
              <w:t>3.3.2.</w:t>
            </w:r>
          </w:p>
        </w:tc>
        <w:tc>
          <w:tcPr>
            <w:tcW w:w="1418" w:type="dxa"/>
            <w:shd w:val="clear" w:color="auto" w:fill="auto"/>
          </w:tcPr>
          <w:p w:rsidR="007A5FE2" w:rsidRPr="00C55499" w:rsidRDefault="007A5FE2" w:rsidP="007A5FE2">
            <w:pPr>
              <w:rPr>
                <w:sz w:val="24"/>
                <w:szCs w:val="24"/>
              </w:rPr>
            </w:pPr>
            <w:r w:rsidRPr="00C55499">
              <w:t>77…..268</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Петров П.П.</w:t>
            </w:r>
          </w:p>
        </w:tc>
        <w:tc>
          <w:tcPr>
            <w:tcW w:w="3337" w:type="dxa"/>
            <w:shd w:val="clear" w:color="auto" w:fill="auto"/>
          </w:tcPr>
          <w:p w:rsidR="007A5FE2" w:rsidRPr="00C55499" w:rsidRDefault="007A5FE2" w:rsidP="007A5FE2">
            <w:pPr>
              <w:rPr>
                <w:sz w:val="24"/>
                <w:szCs w:val="24"/>
              </w:rPr>
            </w:pPr>
            <w:r w:rsidRPr="00C55499">
              <w:t>Новосибирск …….</w:t>
            </w:r>
          </w:p>
        </w:tc>
        <w:tc>
          <w:tcPr>
            <w:tcW w:w="2049" w:type="dxa"/>
            <w:shd w:val="clear" w:color="auto" w:fill="auto"/>
          </w:tcPr>
          <w:p w:rsidR="007A5FE2" w:rsidRPr="00C55499" w:rsidRDefault="007A5FE2" w:rsidP="007A5FE2">
            <w:pPr>
              <w:rPr>
                <w:sz w:val="24"/>
                <w:szCs w:val="24"/>
              </w:rPr>
            </w:pPr>
            <w:r w:rsidRPr="00C55499">
              <w:t>50 02 ……264</w:t>
            </w:r>
          </w:p>
        </w:tc>
        <w:tc>
          <w:tcPr>
            <w:tcW w:w="1701" w:type="dxa"/>
            <w:shd w:val="clear" w:color="auto" w:fill="auto"/>
          </w:tcPr>
          <w:p w:rsidR="007A5FE2" w:rsidRPr="00C55499" w:rsidRDefault="007A5FE2" w:rsidP="007A5FE2">
            <w:pPr>
              <w:jc w:val="both"/>
            </w:pPr>
            <w:r w:rsidRPr="00C55499">
              <w:t>Акционер</w:t>
            </w:r>
          </w:p>
        </w:tc>
        <w:tc>
          <w:tcPr>
            <w:tcW w:w="2203" w:type="dxa"/>
            <w:shd w:val="clear" w:color="auto" w:fill="auto"/>
          </w:tcPr>
          <w:p w:rsidR="007A5FE2" w:rsidRPr="00C55499" w:rsidRDefault="007A5FE2" w:rsidP="007A5FE2">
            <w:pPr>
              <w:jc w:val="center"/>
              <w:rPr>
                <w:sz w:val="24"/>
                <w:szCs w:val="24"/>
              </w:rPr>
            </w:pPr>
            <w:r w:rsidRPr="00C55499">
              <w:t>………</w:t>
            </w:r>
          </w:p>
        </w:tc>
      </w:tr>
      <w:tr w:rsidR="00C55499" w:rsidRPr="00C55499" w:rsidTr="005B7A24">
        <w:tc>
          <w:tcPr>
            <w:tcW w:w="1024" w:type="dxa"/>
            <w:shd w:val="clear" w:color="auto" w:fill="auto"/>
          </w:tcPr>
          <w:p w:rsidR="007A5FE2" w:rsidRPr="00C55499" w:rsidRDefault="007A5FE2" w:rsidP="007A5FE2">
            <w:pPr>
              <w:jc w:val="both"/>
            </w:pPr>
            <w:r w:rsidRPr="00C55499">
              <w:t>3.3.3.</w:t>
            </w:r>
          </w:p>
        </w:tc>
        <w:tc>
          <w:tcPr>
            <w:tcW w:w="1418" w:type="dxa"/>
            <w:shd w:val="clear" w:color="auto" w:fill="auto"/>
          </w:tcPr>
          <w:p w:rsidR="007A5FE2" w:rsidRPr="00C55499" w:rsidRDefault="007A5FE2" w:rsidP="007A5FE2">
            <w:pPr>
              <w:rPr>
                <w:sz w:val="24"/>
                <w:szCs w:val="24"/>
              </w:rPr>
            </w:pPr>
            <w:r w:rsidRPr="00C55499">
              <w:t>77…..263</w:t>
            </w:r>
          </w:p>
        </w:tc>
        <w:tc>
          <w:tcPr>
            <w:tcW w:w="1984" w:type="dxa"/>
            <w:shd w:val="clear" w:color="auto" w:fill="auto"/>
          </w:tcPr>
          <w:p w:rsidR="007A5FE2" w:rsidRPr="00C55499" w:rsidRDefault="007A5FE2" w:rsidP="007A5FE2">
            <w:pPr>
              <w:jc w:val="both"/>
            </w:pPr>
          </w:p>
        </w:tc>
        <w:tc>
          <w:tcPr>
            <w:tcW w:w="1843" w:type="dxa"/>
            <w:shd w:val="clear" w:color="auto" w:fill="auto"/>
          </w:tcPr>
          <w:p w:rsidR="007A5FE2" w:rsidRPr="00C55499" w:rsidRDefault="007A5FE2" w:rsidP="007A5FE2">
            <w:pPr>
              <w:jc w:val="both"/>
            </w:pPr>
            <w:r w:rsidRPr="00C55499">
              <w:t>Михайлов М.М.</w:t>
            </w:r>
          </w:p>
        </w:tc>
        <w:tc>
          <w:tcPr>
            <w:tcW w:w="3337" w:type="dxa"/>
            <w:shd w:val="clear" w:color="auto" w:fill="auto"/>
          </w:tcPr>
          <w:p w:rsidR="007A5FE2" w:rsidRPr="00C55499" w:rsidRDefault="007A5FE2" w:rsidP="007A5FE2">
            <w:pPr>
              <w:rPr>
                <w:sz w:val="24"/>
                <w:szCs w:val="24"/>
              </w:rPr>
            </w:pPr>
            <w:r w:rsidRPr="00C55499">
              <w:t>Новосибирск …….</w:t>
            </w:r>
          </w:p>
        </w:tc>
        <w:tc>
          <w:tcPr>
            <w:tcW w:w="2049" w:type="dxa"/>
            <w:shd w:val="clear" w:color="auto" w:fill="auto"/>
          </w:tcPr>
          <w:p w:rsidR="007A5FE2" w:rsidRPr="00C55499" w:rsidRDefault="007A5FE2" w:rsidP="007A5FE2">
            <w:pPr>
              <w:rPr>
                <w:sz w:val="24"/>
                <w:szCs w:val="24"/>
              </w:rPr>
            </w:pPr>
            <w:r w:rsidRPr="00C55499">
              <w:t>50 02 ……262</w:t>
            </w:r>
          </w:p>
        </w:tc>
        <w:tc>
          <w:tcPr>
            <w:tcW w:w="1701" w:type="dxa"/>
            <w:shd w:val="clear" w:color="auto" w:fill="auto"/>
          </w:tcPr>
          <w:p w:rsidR="007A5FE2" w:rsidRPr="00C55499" w:rsidRDefault="007A5FE2" w:rsidP="007A5FE2">
            <w:pPr>
              <w:jc w:val="both"/>
            </w:pPr>
            <w:r w:rsidRPr="00C55499">
              <w:t>Акционер</w:t>
            </w:r>
          </w:p>
        </w:tc>
        <w:tc>
          <w:tcPr>
            <w:tcW w:w="2203" w:type="dxa"/>
            <w:shd w:val="clear" w:color="auto" w:fill="auto"/>
          </w:tcPr>
          <w:p w:rsidR="007A5FE2" w:rsidRPr="00C55499" w:rsidRDefault="007A5FE2" w:rsidP="007A5FE2">
            <w:pPr>
              <w:jc w:val="center"/>
              <w:rPr>
                <w:sz w:val="24"/>
                <w:szCs w:val="24"/>
              </w:rPr>
            </w:pPr>
            <w:r w:rsidRPr="00C55499">
              <w:t>………</w:t>
            </w:r>
          </w:p>
        </w:tc>
      </w:tr>
    </w:tbl>
    <w:p w:rsidR="005B7A24" w:rsidRPr="00C55499" w:rsidRDefault="005B7A24" w:rsidP="007A5FE2"/>
    <w:p w:rsidR="007A5FE2" w:rsidRPr="00C55499" w:rsidRDefault="007A5FE2" w:rsidP="007A5FE2">
      <w:r w:rsidRPr="00C55499">
        <w:t>1, 2, 3 и т.д. – Собственники первого уровня</w:t>
      </w:r>
      <w:r w:rsidR="00371A4E" w:rsidRPr="00C55499">
        <w:t xml:space="preserve"> </w:t>
      </w:r>
      <w:r w:rsidRPr="00C55499">
        <w:t>(Собственники Вашей организации</w:t>
      </w:r>
      <w:r w:rsidR="00D67675" w:rsidRPr="00C55499">
        <w:t xml:space="preserve">) </w:t>
      </w:r>
    </w:p>
    <w:p w:rsidR="007A5FE2" w:rsidRPr="00C55499" w:rsidRDefault="007A5FE2" w:rsidP="007A5FE2">
      <w:r w:rsidRPr="00C55499">
        <w:t>3.1., 3.2., 3.3. и т.д. – Собственники второго уровня</w:t>
      </w:r>
    </w:p>
    <w:p w:rsidR="007A5FE2" w:rsidRPr="00C55499" w:rsidRDefault="007A5FE2" w:rsidP="007A5FE2">
      <w:r w:rsidRPr="00C55499">
        <w:t>3.3.1., 3.3.2., 3.3.3. и т.д. – Собственники третьего уровня</w:t>
      </w:r>
    </w:p>
    <w:p w:rsidR="007A5FE2" w:rsidRPr="00C55499" w:rsidRDefault="007A5FE2" w:rsidP="007A5FE2">
      <w:r w:rsidRPr="00C55499">
        <w:t xml:space="preserve">И далее – по аналогичной схеме до конечного </w:t>
      </w:r>
      <w:proofErr w:type="spellStart"/>
      <w:r w:rsidRPr="00C55499">
        <w:t>бенефициарного</w:t>
      </w:r>
      <w:proofErr w:type="spellEnd"/>
      <w:r w:rsidRPr="00C55499">
        <w:t xml:space="preserve"> собственника. Для физических лиц обязательно предоставление серии и номера паспорта.</w:t>
      </w:r>
    </w:p>
    <w:p w:rsidR="007A5FE2" w:rsidRPr="00C55499" w:rsidRDefault="007A5FE2" w:rsidP="007A5FE2">
      <w:r w:rsidRPr="00C55499">
        <w:t>Приведенные в таблице сведения являются условными и указаны в качестве примера заполнения формы.</w:t>
      </w:r>
    </w:p>
    <w:p w:rsidR="007A5FE2" w:rsidRPr="00C55499" w:rsidRDefault="007A5FE2" w:rsidP="007A5FE2">
      <w:r w:rsidRPr="00C55499">
        <w:t>Необходимо указание данных о руководителях, бенефициарах (в том числе конечных</w:t>
      </w:r>
      <w:r w:rsidR="00D67675" w:rsidRPr="00C55499">
        <w:t xml:space="preserve">) </w:t>
      </w:r>
      <w:r w:rsidRPr="00C55499">
        <w:t xml:space="preserve">и акционерах, владеющих </w:t>
      </w:r>
      <w:r w:rsidR="00264024" w:rsidRPr="00C55499">
        <w:t xml:space="preserve">5 % </w:t>
      </w:r>
      <w:r w:rsidR="0047681A" w:rsidRPr="00C55499">
        <w:t>(пятью</w:t>
      </w:r>
      <w:r w:rsidR="00D67675" w:rsidRPr="00C55499">
        <w:t xml:space="preserve">) </w:t>
      </w:r>
      <w:r w:rsidRPr="00C55499">
        <w:t>и более процентами акций. В отношении акционеров, владеющих пакетами акций менее 5</w:t>
      </w:r>
      <w:r w:rsidR="00264024" w:rsidRPr="00C55499">
        <w:t xml:space="preserve"> %</w:t>
      </w:r>
      <w:r w:rsidR="0047681A" w:rsidRPr="00C55499">
        <w:t xml:space="preserve"> (пяти</w:t>
      </w:r>
      <w:r w:rsidR="00D67675" w:rsidRPr="00C55499">
        <w:t xml:space="preserve">) </w:t>
      </w:r>
      <w:r w:rsidRPr="00C55499">
        <w:t>процентов, допускается указание общей информации о количестве таких акционеров.</w:t>
      </w:r>
    </w:p>
    <w:p w:rsidR="007A5FE2" w:rsidRPr="00C55499" w:rsidRDefault="007A5FE2" w:rsidP="007A5FE2"/>
    <w:p w:rsidR="007F7468" w:rsidRPr="00C55499" w:rsidRDefault="007A5FE2" w:rsidP="007A5FE2">
      <w:r w:rsidRPr="00C55499">
        <w:t>Должность руководителя организации</w:t>
      </w:r>
      <w:r w:rsidR="00F37238" w:rsidRPr="00C55499">
        <w:t xml:space="preserve">            </w:t>
      </w:r>
      <w:r w:rsidRPr="00C55499">
        <w:t>Подпись руководителя организации</w:t>
      </w:r>
      <w:r w:rsidR="00F37238" w:rsidRPr="00C55499">
        <w:t xml:space="preserve">     </w:t>
      </w:r>
      <w:r w:rsidRPr="00C55499">
        <w:t>Ф.И.О. руководителя организации</w:t>
      </w:r>
    </w:p>
    <w:p w:rsidR="007F7468" w:rsidRPr="00C55499" w:rsidRDefault="007F7468" w:rsidP="007A5FE2">
      <w:pPr>
        <w:sectPr w:rsidR="007F7468" w:rsidRPr="00C55499" w:rsidSect="00F60754">
          <w:pgSz w:w="16840" w:h="11907" w:orient="landscape" w:code="9"/>
          <w:pgMar w:top="1134" w:right="567" w:bottom="1134" w:left="1134" w:header="720" w:footer="720" w:gutter="0"/>
          <w:cols w:space="720"/>
          <w:titlePg/>
          <w:docGrid w:linePitch="360"/>
        </w:sectPr>
      </w:pPr>
    </w:p>
    <w:p w:rsidR="00E21936" w:rsidRPr="00C55499" w:rsidRDefault="00E21936" w:rsidP="00E21936">
      <w:pPr>
        <w:keepNext/>
        <w:tabs>
          <w:tab w:val="left" w:pos="5670"/>
        </w:tabs>
        <w:spacing w:after="120"/>
        <w:jc w:val="right"/>
        <w:outlineLvl w:val="1"/>
        <w:rPr>
          <w:sz w:val="32"/>
        </w:rPr>
      </w:pPr>
      <w:r w:rsidRPr="00C55499">
        <w:rPr>
          <w:b/>
          <w:sz w:val="32"/>
        </w:rPr>
        <w:lastRenderedPageBreak/>
        <w:t>ПРИЛОЖЕНИЕ 7</w:t>
      </w:r>
    </w:p>
    <w:p w:rsidR="00E21936" w:rsidRPr="00C55499" w:rsidRDefault="00E21936" w:rsidP="00E21936">
      <w:pPr>
        <w:ind w:firstLine="709"/>
        <w:jc w:val="right"/>
        <w:rPr>
          <w:sz w:val="24"/>
          <w:szCs w:val="24"/>
        </w:rPr>
      </w:pPr>
    </w:p>
    <w:p w:rsidR="00E21936" w:rsidRPr="00C55499" w:rsidRDefault="00E21936" w:rsidP="00E21936">
      <w:pPr>
        <w:suppressAutoHyphens/>
        <w:jc w:val="center"/>
        <w:rPr>
          <w:b/>
          <w:sz w:val="24"/>
        </w:rPr>
      </w:pPr>
      <w:r w:rsidRPr="00C55499">
        <w:rPr>
          <w:b/>
          <w:sz w:val="24"/>
        </w:rPr>
        <w:t>ФОРМА И ОСОБЕННОСТИ ОФОРМЛЕНИЯ ВЕДОМОСТИ ОБЪЁМОВ И СТОИМОСТИ РАБОТ</w:t>
      </w:r>
    </w:p>
    <w:p w:rsidR="00E21936" w:rsidRPr="00C55499" w:rsidRDefault="00E21936" w:rsidP="00E21936">
      <w:pPr>
        <w:ind w:firstLine="709"/>
        <w:jc w:val="both"/>
        <w:rPr>
          <w:sz w:val="24"/>
          <w:szCs w:val="24"/>
        </w:rPr>
      </w:pPr>
    </w:p>
    <w:p w:rsidR="00E21936" w:rsidRPr="00C55499" w:rsidRDefault="00E21936" w:rsidP="00E21936">
      <w:pPr>
        <w:suppressAutoHyphens/>
        <w:jc w:val="both"/>
        <w:rPr>
          <w:lang w:eastAsia="ar-SA"/>
        </w:rPr>
      </w:pPr>
    </w:p>
    <w:p w:rsidR="00E21936" w:rsidRPr="00C55499" w:rsidRDefault="00E21936" w:rsidP="00E21936">
      <w:pPr>
        <w:suppressAutoHyphens/>
        <w:jc w:val="both"/>
        <w:rPr>
          <w:lang w:eastAsia="ar-SA"/>
        </w:rPr>
      </w:pPr>
    </w:p>
    <w:tbl>
      <w:tblPr>
        <w:tblW w:w="10066" w:type="dxa"/>
        <w:tblInd w:w="-35" w:type="dxa"/>
        <w:tblLayout w:type="fixed"/>
        <w:tblLook w:val="0000" w:firstRow="0" w:lastRow="0" w:firstColumn="0" w:lastColumn="0" w:noHBand="0" w:noVBand="0"/>
      </w:tblPr>
      <w:tblGrid>
        <w:gridCol w:w="710"/>
        <w:gridCol w:w="4253"/>
        <w:gridCol w:w="1134"/>
        <w:gridCol w:w="1276"/>
        <w:gridCol w:w="992"/>
        <w:gridCol w:w="1701"/>
      </w:tblGrid>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6516F7" w:rsidP="00827F09">
            <w:pPr>
              <w:suppressAutoHyphens/>
              <w:snapToGrid w:val="0"/>
              <w:jc w:val="center"/>
              <w:rPr>
                <w:sz w:val="24"/>
                <w:szCs w:val="24"/>
                <w:lang w:eastAsia="ar-SA"/>
              </w:rPr>
            </w:pPr>
            <w:r w:rsidRPr="00C55499">
              <w:rPr>
                <w:sz w:val="24"/>
                <w:szCs w:val="24"/>
                <w:lang w:eastAsia="ar-SA"/>
              </w:rPr>
              <w:t>№ </w:t>
            </w:r>
            <w:proofErr w:type="gramStart"/>
            <w:r w:rsidR="00E21936" w:rsidRPr="00C55499">
              <w:rPr>
                <w:sz w:val="24"/>
                <w:szCs w:val="24"/>
                <w:lang w:eastAsia="ar-SA"/>
              </w:rPr>
              <w:t>п</w:t>
            </w:r>
            <w:proofErr w:type="gramEnd"/>
            <w:r w:rsidR="00E21936" w:rsidRPr="00C55499">
              <w:rPr>
                <w:sz w:val="24"/>
                <w:szCs w:val="24"/>
                <w:lang w:eastAsia="ar-SA"/>
              </w:rPr>
              <w:t>/п</w:t>
            </w:r>
          </w:p>
          <w:p w:rsidR="00E21936" w:rsidRPr="00C55499" w:rsidRDefault="00E21936" w:rsidP="00827F09">
            <w:pPr>
              <w:suppressAutoHyphens/>
              <w:snapToGrid w:val="0"/>
              <w:jc w:val="center"/>
              <w:rPr>
                <w:sz w:val="24"/>
                <w:szCs w:val="24"/>
                <w:lang w:eastAsia="ar-SA"/>
              </w:rPr>
            </w:pPr>
            <w:r w:rsidRPr="00C55499">
              <w:rPr>
                <w:sz w:val="24"/>
                <w:szCs w:val="24"/>
                <w:lang w:eastAsia="ar-SA"/>
              </w:rPr>
              <w:t>*</w:t>
            </w: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jc w:val="center"/>
              <w:rPr>
                <w:sz w:val="24"/>
                <w:szCs w:val="24"/>
                <w:lang w:eastAsia="ar-SA"/>
              </w:rPr>
            </w:pPr>
            <w:r w:rsidRPr="00C55499">
              <w:rPr>
                <w:sz w:val="24"/>
                <w:szCs w:val="24"/>
                <w:lang w:eastAsia="ar-SA"/>
              </w:rPr>
              <w:t>Наименование работ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r w:rsidRPr="00C55499">
              <w:rPr>
                <w:sz w:val="24"/>
                <w:szCs w:val="24"/>
                <w:lang w:eastAsia="ar-SA"/>
              </w:rPr>
              <w:t>Ед. изм.</w:t>
            </w:r>
          </w:p>
          <w:p w:rsidR="00E21936" w:rsidRPr="00C55499" w:rsidRDefault="00E21936" w:rsidP="00827F09">
            <w:pPr>
              <w:suppressAutoHyphens/>
              <w:snapToGrid w:val="0"/>
              <w:jc w:val="center"/>
              <w:rPr>
                <w:sz w:val="24"/>
                <w:szCs w:val="24"/>
                <w:lang w:eastAsia="ar-SA"/>
              </w:rPr>
            </w:pPr>
            <w:r w:rsidRPr="00C55499">
              <w:rPr>
                <w:sz w:val="24"/>
                <w:szCs w:val="24"/>
                <w:lang w:eastAsia="ar-SA"/>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r w:rsidRPr="00C55499">
              <w:rPr>
                <w:sz w:val="24"/>
                <w:szCs w:val="24"/>
                <w:lang w:eastAsia="ar-SA"/>
              </w:rPr>
              <w:t>Объем работ</w:t>
            </w:r>
          </w:p>
          <w:p w:rsidR="00E21936" w:rsidRPr="00C55499" w:rsidRDefault="00E21936" w:rsidP="00827F09">
            <w:pPr>
              <w:suppressAutoHyphens/>
              <w:snapToGrid w:val="0"/>
              <w:jc w:val="center"/>
              <w:rPr>
                <w:sz w:val="24"/>
                <w:szCs w:val="24"/>
                <w:lang w:eastAsia="ar-SA"/>
              </w:rPr>
            </w:pPr>
            <w:r w:rsidRPr="00C55499">
              <w:rPr>
                <w:sz w:val="24"/>
                <w:szCs w:val="24"/>
                <w:lang w:eastAsia="ar-SA"/>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r w:rsidRPr="00C55499">
              <w:rPr>
                <w:sz w:val="24"/>
                <w:szCs w:val="24"/>
                <w:lang w:eastAsia="ar-SA"/>
              </w:rPr>
              <w:t xml:space="preserve">Ед. </w:t>
            </w:r>
            <w:proofErr w:type="spellStart"/>
            <w:r w:rsidRPr="00C55499">
              <w:rPr>
                <w:sz w:val="24"/>
                <w:szCs w:val="24"/>
                <w:lang w:eastAsia="ar-SA"/>
              </w:rPr>
              <w:t>расц</w:t>
            </w:r>
            <w:proofErr w:type="spellEnd"/>
            <w:r w:rsidRPr="00C55499">
              <w:rPr>
                <w:sz w:val="24"/>
                <w:szCs w:val="24"/>
                <w:lang w:eastAsia="ar-SA"/>
              </w:rPr>
              <w:t>.</w:t>
            </w:r>
          </w:p>
          <w:p w:rsidR="00E21936" w:rsidRPr="00C55499" w:rsidRDefault="00E21936" w:rsidP="00827F09">
            <w:pPr>
              <w:suppressAutoHyphens/>
              <w:snapToGrid w:val="0"/>
              <w:jc w:val="center"/>
              <w:rPr>
                <w:sz w:val="24"/>
                <w:szCs w:val="24"/>
                <w:lang w:eastAsia="ar-SA"/>
              </w:rPr>
            </w:pPr>
            <w:r w:rsidRPr="00C55499">
              <w:rPr>
                <w:sz w:val="24"/>
                <w:szCs w:val="24"/>
                <w:lang w:val="en-US" w:eastAsia="ar-SA"/>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r w:rsidRPr="00C55499">
              <w:rPr>
                <w:sz w:val="24"/>
                <w:szCs w:val="24"/>
                <w:lang w:eastAsia="ar-SA"/>
              </w:rPr>
              <w:t>Стоимость, руб.</w:t>
            </w:r>
          </w:p>
          <w:p w:rsidR="00E21936" w:rsidRPr="00C55499" w:rsidRDefault="00E21936" w:rsidP="00827F09">
            <w:pPr>
              <w:suppressAutoHyphens/>
              <w:snapToGrid w:val="0"/>
              <w:jc w:val="center"/>
              <w:rPr>
                <w:sz w:val="24"/>
                <w:szCs w:val="24"/>
                <w:lang w:eastAsia="ar-SA"/>
              </w:rPr>
            </w:pPr>
            <w:r w:rsidRPr="00C55499">
              <w:rPr>
                <w:sz w:val="24"/>
                <w:szCs w:val="24"/>
                <w:lang w:val="en-US" w:eastAsia="ar-SA"/>
              </w:rPr>
              <w:t>**</w:t>
            </w: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rPr>
                <w:b/>
                <w:bCs/>
                <w:i/>
                <w:sz w:val="24"/>
                <w:szCs w:val="24"/>
                <w:lang w:eastAsia="ar-SA"/>
              </w:rPr>
            </w:pPr>
            <w:r w:rsidRPr="00C55499">
              <w:rPr>
                <w:b/>
                <w:bCs/>
                <w:sz w:val="24"/>
                <w:szCs w:val="24"/>
              </w:rPr>
              <w:t>Разработка рабочей документации</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roofErr w:type="spellStart"/>
            <w:r w:rsidRPr="00C55499">
              <w:rPr>
                <w:sz w:val="24"/>
                <w:szCs w:val="24"/>
                <w:lang w:eastAsia="ar-SA"/>
              </w:rPr>
              <w:t>компл</w:t>
            </w:r>
            <w:proofErr w:type="spellEnd"/>
            <w:r w:rsidRPr="00C55499">
              <w:rPr>
                <w:sz w:val="24"/>
                <w:szCs w:val="24"/>
                <w:lang w:eastAsia="ar-SA"/>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r w:rsidRPr="00C55499">
              <w:rPr>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b/>
                <w:sz w:val="24"/>
                <w:szCs w:val="24"/>
                <w:lang w:eastAsia="ar-SA"/>
              </w:rPr>
            </w:pPr>
            <w:r w:rsidRPr="00C55499">
              <w:rPr>
                <w:b/>
                <w:sz w:val="24"/>
                <w:szCs w:val="24"/>
                <w:lang w:eastAsia="ar-SA"/>
              </w:rPr>
              <w:t>Итого:</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bCs/>
                <w:sz w:val="24"/>
                <w:szCs w:val="24"/>
              </w:rPr>
              <w:t>II. Работы по строительству</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sz w:val="24"/>
                <w:szCs w:val="24"/>
              </w:rPr>
              <w:t>Временные здания и сооружения</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sz w:val="24"/>
                <w:szCs w:val="24"/>
              </w:rPr>
              <w:t>Непредвиденные работы и затраты</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b/>
                <w:i/>
                <w:sz w:val="24"/>
                <w:szCs w:val="24"/>
                <w:lang w:eastAsia="ar-SA"/>
              </w:rPr>
            </w:pPr>
            <w:r w:rsidRPr="00C55499">
              <w:rPr>
                <w:b/>
                <w:sz w:val="24"/>
                <w:szCs w:val="24"/>
              </w:rPr>
              <w:t xml:space="preserve">Всего (с Временными зданиями и сооружениями, Непредвиденными работами и затратами)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sz w:val="24"/>
                <w:szCs w:val="24"/>
              </w:rPr>
              <w:t>НДС</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sz w:val="24"/>
                <w:szCs w:val="24"/>
              </w:rPr>
              <w:t>Всего с НДС</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rPr>
                <w:b/>
                <w:bCs/>
                <w:i/>
                <w:sz w:val="24"/>
                <w:szCs w:val="24"/>
                <w:lang w:eastAsia="ar-SA"/>
              </w:rPr>
            </w:pPr>
            <w:r w:rsidRPr="00C55499">
              <w:rPr>
                <w:sz w:val="24"/>
                <w:szCs w:val="24"/>
              </w:rPr>
              <w:t xml:space="preserve">Средства на страхование (НДС не облагается)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rPr>
                <w:i/>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bCs/>
                <w:sz w:val="24"/>
                <w:szCs w:val="24"/>
              </w:rPr>
              <w:t>Итого по главе II</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b/>
                <w:i/>
                <w:sz w:val="24"/>
                <w:szCs w:val="24"/>
                <w:lang w:eastAsia="ar-SA"/>
              </w:rPr>
            </w:pPr>
            <w:r w:rsidRPr="00C55499">
              <w:rPr>
                <w:b/>
                <w:sz w:val="24"/>
                <w:szCs w:val="24"/>
              </w:rPr>
              <w:t xml:space="preserve">Всего (за исключением средств на страхование)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sz w:val="24"/>
                <w:szCs w:val="24"/>
              </w:rPr>
              <w:t>Всего НДС</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b/>
                <w:sz w:val="24"/>
                <w:szCs w:val="24"/>
              </w:rPr>
              <w:t>Всего с НДС</w:t>
            </w:r>
            <w:r w:rsidRPr="00C55499">
              <w:rPr>
                <w:sz w:val="24"/>
                <w:szCs w:val="24"/>
              </w:rPr>
              <w:t xml:space="preserve"> (за исключением средств на страхование)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r w:rsidRPr="00C55499">
              <w:rPr>
                <w:sz w:val="24"/>
                <w:szCs w:val="24"/>
              </w:rPr>
              <w:t xml:space="preserve">Всего средства на страхование (НДС не облагается) </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i/>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r w:rsidR="00C55499" w:rsidRPr="00C55499" w:rsidTr="00827F09">
        <w:tc>
          <w:tcPr>
            <w:tcW w:w="710"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4253"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outlineLvl w:val="1"/>
              <w:rPr>
                <w:b/>
                <w:i/>
                <w:sz w:val="24"/>
                <w:szCs w:val="24"/>
                <w:lang w:eastAsia="ar-SA"/>
              </w:rPr>
            </w:pPr>
            <w:r w:rsidRPr="00C55499">
              <w:rPr>
                <w:b/>
                <w:bCs/>
                <w:sz w:val="24"/>
                <w:szCs w:val="24"/>
              </w:rPr>
              <w:t>Всего по Соглашению</w:t>
            </w:r>
          </w:p>
        </w:tc>
        <w:tc>
          <w:tcPr>
            <w:tcW w:w="1134" w:type="dxa"/>
            <w:tcBorders>
              <w:top w:val="single" w:sz="4" w:space="0" w:color="000000"/>
              <w:left w:val="single" w:sz="4" w:space="0" w:color="000000"/>
              <w:bottom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936" w:rsidRPr="00C55499" w:rsidRDefault="00E21936" w:rsidP="00827F09">
            <w:pPr>
              <w:suppressAutoHyphens/>
              <w:snapToGrid w:val="0"/>
              <w:jc w:val="center"/>
              <w:rPr>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21936" w:rsidRPr="00C55499" w:rsidRDefault="00E21936" w:rsidP="00827F09">
            <w:pPr>
              <w:suppressAutoHyphens/>
              <w:snapToGrid w:val="0"/>
              <w:jc w:val="center"/>
              <w:rPr>
                <w:sz w:val="24"/>
                <w:szCs w:val="24"/>
                <w:lang w:eastAsia="ar-SA"/>
              </w:rPr>
            </w:pPr>
          </w:p>
        </w:tc>
      </w:tr>
    </w:tbl>
    <w:p w:rsidR="00E21936" w:rsidRPr="00C55499" w:rsidRDefault="00E21936" w:rsidP="00E21936">
      <w:pPr>
        <w:suppressAutoHyphens/>
        <w:jc w:val="both"/>
        <w:rPr>
          <w:lang w:eastAsia="ar-SA"/>
        </w:rPr>
      </w:pPr>
    </w:p>
    <w:p w:rsidR="00E21936" w:rsidRPr="00C55499" w:rsidRDefault="00E21936" w:rsidP="00E21936">
      <w:pPr>
        <w:suppressAutoHyphens/>
        <w:spacing w:after="120"/>
        <w:ind w:firstLine="720"/>
        <w:jc w:val="both"/>
        <w:rPr>
          <w:sz w:val="24"/>
          <w:szCs w:val="24"/>
          <w:lang w:eastAsia="ar-SA"/>
        </w:rPr>
      </w:pPr>
      <w:r w:rsidRPr="00C55499">
        <w:rPr>
          <w:b/>
          <w:sz w:val="24"/>
          <w:szCs w:val="24"/>
          <w:lang w:eastAsia="ar-SA"/>
        </w:rPr>
        <w:t>*</w:t>
      </w:r>
      <w:r w:rsidRPr="00C55499">
        <w:rPr>
          <w:sz w:val="24"/>
          <w:szCs w:val="24"/>
          <w:lang w:eastAsia="ar-SA"/>
        </w:rPr>
        <w:t xml:space="preserve"> – Столбцы и строки Ведомости Объемов и Стоимости Работ (до строки «Итого») заполняются согласно данным Ведомости Объемов и Стоимости Работ (Приложение </w:t>
      </w:r>
      <w:r w:rsidR="006516F7" w:rsidRPr="00C55499">
        <w:rPr>
          <w:sz w:val="24"/>
          <w:szCs w:val="24"/>
          <w:lang w:eastAsia="ar-SA"/>
        </w:rPr>
        <w:t>№ </w:t>
      </w:r>
      <w:r w:rsidRPr="00C55499">
        <w:rPr>
          <w:sz w:val="24"/>
          <w:szCs w:val="24"/>
          <w:lang w:eastAsia="ar-SA"/>
        </w:rPr>
        <w:t>16 к Соглашению) Конкурсной Документации.</w:t>
      </w:r>
    </w:p>
    <w:p w:rsidR="00E21936" w:rsidRPr="00C55499" w:rsidRDefault="00E21936" w:rsidP="00E21936">
      <w:pPr>
        <w:suppressAutoHyphens/>
        <w:spacing w:after="120"/>
        <w:ind w:firstLine="720"/>
        <w:jc w:val="both"/>
        <w:rPr>
          <w:sz w:val="24"/>
          <w:szCs w:val="24"/>
          <w:lang w:eastAsia="ar-SA"/>
        </w:rPr>
      </w:pPr>
      <w:r w:rsidRPr="00C55499">
        <w:rPr>
          <w:sz w:val="24"/>
          <w:szCs w:val="24"/>
          <w:lang w:eastAsia="ar-SA"/>
        </w:rPr>
        <w:t>** – При заполнении Единичных расценок и стоимостей отдельных позиций Ведомости Объёмов и Стоимости Работ, по которым указаны объемы, не допускается указание нулевых стоимостей, либо учёт данных стоимостей в других позициях Ведомости Объёмов и Стоимости Работ.</w:t>
      </w:r>
    </w:p>
    <w:p w:rsidR="00E21936" w:rsidRPr="00C55499" w:rsidRDefault="00E21936" w:rsidP="00E21936">
      <w:pPr>
        <w:suppressAutoHyphens/>
        <w:spacing w:after="120"/>
        <w:ind w:firstLine="720"/>
        <w:jc w:val="both"/>
        <w:rPr>
          <w:sz w:val="24"/>
          <w:szCs w:val="24"/>
          <w:lang w:eastAsia="ar-SA"/>
        </w:rPr>
      </w:pPr>
      <w:r w:rsidRPr="00C55499">
        <w:rPr>
          <w:sz w:val="24"/>
          <w:szCs w:val="24"/>
          <w:lang w:eastAsia="ar-SA"/>
        </w:rPr>
        <w:t>** – Столбцы Ведомости Объемов и Стоимости Работ (до строки «Итого») заполняются Участником Конкурса. Арифметические вычисления производятся с точностью до 01 копейки.</w:t>
      </w:r>
    </w:p>
    <w:p w:rsidR="00E21936" w:rsidRPr="00C55499" w:rsidRDefault="00E21936" w:rsidP="00E21936">
      <w:pPr>
        <w:suppressAutoHyphens/>
        <w:spacing w:after="120"/>
        <w:ind w:firstLine="720"/>
        <w:jc w:val="both"/>
        <w:rPr>
          <w:sz w:val="24"/>
          <w:szCs w:val="24"/>
          <w:lang w:eastAsia="ar-SA"/>
        </w:rPr>
      </w:pPr>
      <w:r w:rsidRPr="00C55499">
        <w:rPr>
          <w:sz w:val="24"/>
          <w:szCs w:val="24"/>
          <w:lang w:eastAsia="ar-SA"/>
        </w:rPr>
        <w:t>Если позиция Ведомости Объемов и Стоимости Работ имеет две или более единиц измерения и соответствующие этим единицам измерения объемы работ, то стоимость указывается в одной строке с соответствующей единицей измерения и объемом работ, приемка которого будет осуществляться в ходе исполнения Договора.</w:t>
      </w:r>
    </w:p>
    <w:p w:rsidR="00E21936" w:rsidRPr="00C55499" w:rsidRDefault="00E21936" w:rsidP="00E21936">
      <w:pPr>
        <w:suppressAutoHyphens/>
        <w:spacing w:after="120"/>
        <w:ind w:firstLine="720"/>
        <w:jc w:val="both"/>
        <w:rPr>
          <w:sz w:val="24"/>
          <w:szCs w:val="24"/>
          <w:lang w:eastAsia="ar-SA"/>
        </w:rPr>
      </w:pPr>
      <w:r w:rsidRPr="00C55499">
        <w:rPr>
          <w:sz w:val="24"/>
          <w:szCs w:val="24"/>
          <w:lang w:eastAsia="ar-SA"/>
        </w:rPr>
        <w:lastRenderedPageBreak/>
        <w:t>Промежуточные итоги стоимостей по нескольким позициям Ведомости Объемов и Стоимости Работ не указываются, за исключением итогов по отдельным главам Ведомости Объемов и Стоимости Работ.</w:t>
      </w:r>
    </w:p>
    <w:p w:rsidR="00E21936" w:rsidRPr="00C55499" w:rsidRDefault="00E21936" w:rsidP="00E21936">
      <w:pPr>
        <w:spacing w:after="120"/>
        <w:ind w:firstLine="720"/>
        <w:contextualSpacing/>
        <w:jc w:val="both"/>
        <w:rPr>
          <w:sz w:val="24"/>
          <w:szCs w:val="24"/>
        </w:rPr>
      </w:pPr>
      <w:r w:rsidRPr="00C55499">
        <w:rPr>
          <w:sz w:val="24"/>
          <w:szCs w:val="24"/>
        </w:rPr>
        <w:t xml:space="preserve">В </w:t>
      </w:r>
      <w:r w:rsidRPr="00C55499">
        <w:rPr>
          <w:sz w:val="24"/>
          <w:szCs w:val="24"/>
          <w:lang w:eastAsia="ar-SA"/>
        </w:rPr>
        <w:t>Ведомости Объемов и Стоимости Работ</w:t>
      </w:r>
      <w:r w:rsidRPr="00C55499">
        <w:rPr>
          <w:sz w:val="24"/>
          <w:szCs w:val="24"/>
        </w:rPr>
        <w:t xml:space="preserve"> на основании данных Конкурсной Документации отдельными позициями указываются следующие виды лимитированных затрат:</w:t>
      </w:r>
    </w:p>
    <w:p w:rsidR="00E21936" w:rsidRPr="00C55499" w:rsidRDefault="00E21936" w:rsidP="00E21936">
      <w:pPr>
        <w:tabs>
          <w:tab w:val="left" w:pos="1134"/>
        </w:tabs>
        <w:spacing w:after="120"/>
        <w:ind w:firstLine="720"/>
        <w:contextualSpacing/>
        <w:jc w:val="both"/>
        <w:rPr>
          <w:sz w:val="24"/>
          <w:szCs w:val="24"/>
        </w:rPr>
      </w:pPr>
      <w:r w:rsidRPr="00C55499">
        <w:rPr>
          <w:sz w:val="24"/>
          <w:szCs w:val="24"/>
        </w:rPr>
        <w:t>-</w:t>
      </w:r>
      <w:r w:rsidRPr="00C55499">
        <w:rPr>
          <w:sz w:val="24"/>
          <w:szCs w:val="24"/>
        </w:rPr>
        <w:tab/>
        <w:t xml:space="preserve">временные здания и сооружения, учтенные процентной нормой (оплата по фактически произведенным затратам) в размере не более </w:t>
      </w:r>
      <w:r w:rsidRPr="00C55499">
        <w:rPr>
          <w:sz w:val="24"/>
        </w:rPr>
        <w:t>2 </w:t>
      </w:r>
      <w:r w:rsidR="00E97C1D" w:rsidRPr="00C55499">
        <w:rPr>
          <w:sz w:val="24"/>
        </w:rPr>
        <w:t>841</w:t>
      </w:r>
      <w:r w:rsidRPr="00C55499">
        <w:rPr>
          <w:sz w:val="24"/>
        </w:rPr>
        <w:t> </w:t>
      </w:r>
      <w:r w:rsidR="00E97C1D" w:rsidRPr="00C55499">
        <w:rPr>
          <w:sz w:val="24"/>
        </w:rPr>
        <w:t>143</w:t>
      </w:r>
      <w:r w:rsidRPr="00C55499">
        <w:rPr>
          <w:sz w:val="24"/>
        </w:rPr>
        <w:t> </w:t>
      </w:r>
      <w:r w:rsidR="00E97C1D" w:rsidRPr="00C55499">
        <w:rPr>
          <w:sz w:val="24"/>
        </w:rPr>
        <w:t>570</w:t>
      </w:r>
      <w:r w:rsidRPr="00C55499">
        <w:rPr>
          <w:sz w:val="24"/>
        </w:rPr>
        <w:t>,00 </w:t>
      </w:r>
      <w:r w:rsidRPr="00C55499">
        <w:rPr>
          <w:sz w:val="24"/>
          <w:szCs w:val="24"/>
        </w:rPr>
        <w:t xml:space="preserve">рублей (Два миллиарда </w:t>
      </w:r>
      <w:r w:rsidR="00E97C1D" w:rsidRPr="00C55499">
        <w:rPr>
          <w:sz w:val="24"/>
          <w:szCs w:val="24"/>
        </w:rPr>
        <w:t xml:space="preserve">восемьсот сорок один </w:t>
      </w:r>
      <w:r w:rsidRPr="00C55499">
        <w:rPr>
          <w:sz w:val="24"/>
          <w:szCs w:val="24"/>
        </w:rPr>
        <w:t xml:space="preserve">миллион </w:t>
      </w:r>
      <w:r w:rsidR="00E97C1D" w:rsidRPr="00C55499">
        <w:rPr>
          <w:sz w:val="24"/>
          <w:szCs w:val="24"/>
        </w:rPr>
        <w:t>сто сорок три</w:t>
      </w:r>
      <w:r w:rsidRPr="00C55499">
        <w:rPr>
          <w:sz w:val="24"/>
          <w:szCs w:val="24"/>
        </w:rPr>
        <w:t xml:space="preserve"> тысяч</w:t>
      </w:r>
      <w:r w:rsidR="00E97C1D" w:rsidRPr="00C55499">
        <w:rPr>
          <w:sz w:val="24"/>
          <w:szCs w:val="24"/>
        </w:rPr>
        <w:t>и</w:t>
      </w:r>
      <w:r w:rsidRPr="00C55499">
        <w:rPr>
          <w:sz w:val="24"/>
          <w:szCs w:val="24"/>
        </w:rPr>
        <w:t xml:space="preserve"> </w:t>
      </w:r>
      <w:r w:rsidR="00E97C1D" w:rsidRPr="00C55499">
        <w:rPr>
          <w:sz w:val="24"/>
          <w:szCs w:val="24"/>
        </w:rPr>
        <w:t>пятьсот семьдесят</w:t>
      </w:r>
      <w:r w:rsidRPr="00C55499">
        <w:rPr>
          <w:sz w:val="24"/>
          <w:szCs w:val="24"/>
        </w:rPr>
        <w:t> рублей 00 копеек);</w:t>
      </w:r>
    </w:p>
    <w:p w:rsidR="00E21936" w:rsidRPr="00C55499" w:rsidRDefault="00E21936" w:rsidP="00E21936">
      <w:pPr>
        <w:tabs>
          <w:tab w:val="left" w:pos="1134"/>
        </w:tabs>
        <w:spacing w:after="120"/>
        <w:ind w:firstLine="720"/>
        <w:contextualSpacing/>
        <w:jc w:val="both"/>
        <w:rPr>
          <w:sz w:val="24"/>
          <w:szCs w:val="24"/>
        </w:rPr>
      </w:pPr>
      <w:r w:rsidRPr="00C55499">
        <w:rPr>
          <w:sz w:val="24"/>
          <w:szCs w:val="24"/>
        </w:rPr>
        <w:t>-</w:t>
      </w:r>
      <w:r w:rsidRPr="00C55499">
        <w:rPr>
          <w:sz w:val="24"/>
          <w:szCs w:val="24"/>
        </w:rPr>
        <w:tab/>
        <w:t xml:space="preserve">разработка рабочей документации в размере не более </w:t>
      </w:r>
      <w:r w:rsidRPr="00C55499">
        <w:rPr>
          <w:sz w:val="24"/>
        </w:rPr>
        <w:t>1</w:t>
      </w:r>
      <w:r w:rsidRPr="00C55499">
        <w:rPr>
          <w:sz w:val="24"/>
          <w:lang w:val="en-US"/>
        </w:rPr>
        <w:t> </w:t>
      </w:r>
      <w:r w:rsidR="00E97C1D" w:rsidRPr="00C55499">
        <w:rPr>
          <w:sz w:val="24"/>
        </w:rPr>
        <w:t>824 889</w:t>
      </w:r>
      <w:r w:rsidRPr="00C55499">
        <w:rPr>
          <w:sz w:val="24"/>
          <w:lang w:val="en-US"/>
        </w:rPr>
        <w:t> </w:t>
      </w:r>
      <w:r w:rsidR="00E97C1D" w:rsidRPr="00C55499">
        <w:rPr>
          <w:sz w:val="24"/>
        </w:rPr>
        <w:t>830</w:t>
      </w:r>
      <w:r w:rsidRPr="00C55499">
        <w:rPr>
          <w:sz w:val="24"/>
        </w:rPr>
        <w:t>,00</w:t>
      </w:r>
      <w:r w:rsidRPr="00C55499">
        <w:rPr>
          <w:sz w:val="24"/>
          <w:lang w:val="en-US"/>
        </w:rPr>
        <w:t> </w:t>
      </w:r>
      <w:r w:rsidRPr="00C55499">
        <w:rPr>
          <w:sz w:val="24"/>
          <w:szCs w:val="24"/>
        </w:rPr>
        <w:t xml:space="preserve">рублей (Один миллиард </w:t>
      </w:r>
      <w:r w:rsidR="00E97C1D" w:rsidRPr="00C55499">
        <w:rPr>
          <w:sz w:val="24"/>
          <w:szCs w:val="24"/>
        </w:rPr>
        <w:t>восемьсот двадцать четыре</w:t>
      </w:r>
      <w:r w:rsidRPr="00C55499">
        <w:rPr>
          <w:sz w:val="24"/>
          <w:szCs w:val="24"/>
        </w:rPr>
        <w:t xml:space="preserve"> миллион</w:t>
      </w:r>
      <w:r w:rsidR="00E97C1D" w:rsidRPr="00C55499">
        <w:rPr>
          <w:sz w:val="24"/>
          <w:szCs w:val="24"/>
        </w:rPr>
        <w:t>а</w:t>
      </w:r>
      <w:r w:rsidRPr="00C55499">
        <w:rPr>
          <w:sz w:val="24"/>
          <w:szCs w:val="24"/>
        </w:rPr>
        <w:t xml:space="preserve"> </w:t>
      </w:r>
      <w:r w:rsidR="00E97C1D" w:rsidRPr="00C55499">
        <w:rPr>
          <w:sz w:val="24"/>
          <w:szCs w:val="24"/>
        </w:rPr>
        <w:t xml:space="preserve">восемьсот восемьдесят девять </w:t>
      </w:r>
      <w:r w:rsidRPr="00C55499">
        <w:rPr>
          <w:sz w:val="24"/>
          <w:szCs w:val="24"/>
        </w:rPr>
        <w:t xml:space="preserve">тысяч </w:t>
      </w:r>
      <w:r w:rsidR="00E97C1D" w:rsidRPr="00C55499">
        <w:rPr>
          <w:sz w:val="24"/>
          <w:szCs w:val="24"/>
        </w:rPr>
        <w:t>восемьсот тридцать </w:t>
      </w:r>
      <w:r w:rsidRPr="00C55499">
        <w:rPr>
          <w:sz w:val="24"/>
          <w:szCs w:val="24"/>
        </w:rPr>
        <w:t>рублей 00 копеек);</w:t>
      </w:r>
    </w:p>
    <w:p w:rsidR="00E21936" w:rsidRPr="00C55499" w:rsidRDefault="00E21936" w:rsidP="00E21936">
      <w:pPr>
        <w:tabs>
          <w:tab w:val="left" w:pos="1134"/>
        </w:tabs>
        <w:spacing w:after="120"/>
        <w:ind w:firstLine="720"/>
        <w:contextualSpacing/>
        <w:jc w:val="both"/>
        <w:rPr>
          <w:sz w:val="24"/>
          <w:szCs w:val="24"/>
        </w:rPr>
      </w:pPr>
      <w:r w:rsidRPr="00C55499">
        <w:rPr>
          <w:sz w:val="24"/>
          <w:szCs w:val="24"/>
        </w:rPr>
        <w:t>-</w:t>
      </w:r>
      <w:r w:rsidRPr="00C55499">
        <w:rPr>
          <w:sz w:val="24"/>
          <w:szCs w:val="24"/>
        </w:rPr>
        <w:tab/>
        <w:t xml:space="preserve">резерв средств на непредвиденные работы и затраты (оплата по фактически произведенным затратам) – </w:t>
      </w:r>
      <w:r w:rsidR="00E97C1D" w:rsidRPr="00C55499">
        <w:rPr>
          <w:sz w:val="24"/>
        </w:rPr>
        <w:t>374</w:t>
      </w:r>
      <w:r w:rsidRPr="00C55499">
        <w:rPr>
          <w:sz w:val="24"/>
        </w:rPr>
        <w:t> </w:t>
      </w:r>
      <w:r w:rsidR="00E97C1D" w:rsidRPr="00C55499">
        <w:rPr>
          <w:sz w:val="24"/>
        </w:rPr>
        <w:t>248</w:t>
      </w:r>
      <w:r w:rsidRPr="00C55499">
        <w:rPr>
          <w:sz w:val="24"/>
          <w:lang w:val="en-US"/>
        </w:rPr>
        <w:t> </w:t>
      </w:r>
      <w:r w:rsidR="00E97C1D" w:rsidRPr="00C55499">
        <w:rPr>
          <w:sz w:val="24"/>
        </w:rPr>
        <w:t>220</w:t>
      </w:r>
      <w:r w:rsidRPr="00C55499">
        <w:rPr>
          <w:sz w:val="24"/>
        </w:rPr>
        <w:t>,00 </w:t>
      </w:r>
      <w:r w:rsidRPr="00C55499">
        <w:rPr>
          <w:sz w:val="24"/>
          <w:szCs w:val="24"/>
        </w:rPr>
        <w:t>рублей (</w:t>
      </w:r>
      <w:r w:rsidR="00E97C1D" w:rsidRPr="00C55499">
        <w:rPr>
          <w:sz w:val="24"/>
          <w:szCs w:val="24"/>
        </w:rPr>
        <w:t>Триста семьдесят четыре</w:t>
      </w:r>
      <w:r w:rsidRPr="00C55499">
        <w:rPr>
          <w:sz w:val="24"/>
          <w:szCs w:val="24"/>
        </w:rPr>
        <w:t xml:space="preserve"> миллион</w:t>
      </w:r>
      <w:r w:rsidR="00E97C1D" w:rsidRPr="00C55499">
        <w:rPr>
          <w:sz w:val="24"/>
          <w:szCs w:val="24"/>
        </w:rPr>
        <w:t>а</w:t>
      </w:r>
      <w:r w:rsidRPr="00C55499">
        <w:rPr>
          <w:sz w:val="24"/>
          <w:szCs w:val="24"/>
        </w:rPr>
        <w:t xml:space="preserve"> </w:t>
      </w:r>
      <w:r w:rsidR="00E97C1D" w:rsidRPr="00C55499">
        <w:rPr>
          <w:sz w:val="24"/>
          <w:szCs w:val="24"/>
        </w:rPr>
        <w:t xml:space="preserve">двести сорок восемь </w:t>
      </w:r>
      <w:r w:rsidRPr="00C55499">
        <w:rPr>
          <w:sz w:val="24"/>
          <w:szCs w:val="24"/>
        </w:rPr>
        <w:t xml:space="preserve">тысяч </w:t>
      </w:r>
      <w:r w:rsidR="00E97C1D" w:rsidRPr="00C55499">
        <w:rPr>
          <w:sz w:val="24"/>
          <w:szCs w:val="24"/>
        </w:rPr>
        <w:t>двести двадцать </w:t>
      </w:r>
      <w:r w:rsidRPr="00C55499">
        <w:rPr>
          <w:sz w:val="24"/>
          <w:szCs w:val="24"/>
        </w:rPr>
        <w:t>рублей 00 копеек);</w:t>
      </w:r>
    </w:p>
    <w:p w:rsidR="00E21936" w:rsidRPr="00C55499" w:rsidRDefault="00E21936" w:rsidP="00E21936">
      <w:pPr>
        <w:tabs>
          <w:tab w:val="left" w:pos="1134"/>
        </w:tabs>
        <w:spacing w:after="120"/>
        <w:ind w:firstLine="720"/>
        <w:jc w:val="both"/>
        <w:rPr>
          <w:sz w:val="24"/>
          <w:szCs w:val="24"/>
        </w:rPr>
      </w:pPr>
      <w:r w:rsidRPr="00C55499">
        <w:rPr>
          <w:sz w:val="24"/>
          <w:szCs w:val="24"/>
        </w:rPr>
        <w:t>-</w:t>
      </w:r>
      <w:r w:rsidRPr="00C55499">
        <w:rPr>
          <w:sz w:val="24"/>
          <w:szCs w:val="24"/>
        </w:rPr>
        <w:tab/>
        <w:t>создание СВП и АСУДД в объеме, предусмотренном Проектной Документацией.</w:t>
      </w:r>
    </w:p>
    <w:p w:rsidR="00E21936" w:rsidRPr="00C55499" w:rsidRDefault="00E21936" w:rsidP="00E21936">
      <w:pPr>
        <w:spacing w:after="120"/>
        <w:ind w:firstLine="720"/>
        <w:jc w:val="both"/>
        <w:rPr>
          <w:sz w:val="24"/>
          <w:szCs w:val="24"/>
        </w:rPr>
      </w:pPr>
      <w:r w:rsidRPr="00C55499">
        <w:rPr>
          <w:sz w:val="24"/>
          <w:szCs w:val="24"/>
        </w:rPr>
        <w:t xml:space="preserve">Перечисленные затраты указываются в итогах </w:t>
      </w:r>
      <w:r w:rsidRPr="00C55499">
        <w:rPr>
          <w:sz w:val="24"/>
          <w:szCs w:val="24"/>
          <w:lang w:eastAsia="ar-SA"/>
        </w:rPr>
        <w:t>Ведомости Объемов и Стоимости Работ</w:t>
      </w:r>
      <w:r w:rsidRPr="00C55499">
        <w:rPr>
          <w:sz w:val="24"/>
          <w:szCs w:val="24"/>
        </w:rPr>
        <w:t xml:space="preserve"> отдельными суммами, с учетом нижеследующих условий:</w:t>
      </w:r>
    </w:p>
    <w:p w:rsidR="00E21936" w:rsidRPr="00C55499" w:rsidRDefault="00E21936" w:rsidP="00E21936">
      <w:pPr>
        <w:pStyle w:val="afffff1"/>
        <w:numPr>
          <w:ilvl w:val="0"/>
          <w:numId w:val="58"/>
        </w:numPr>
        <w:spacing w:after="120"/>
        <w:ind w:left="1134" w:hanging="425"/>
        <w:jc w:val="both"/>
        <w:rPr>
          <w:sz w:val="24"/>
          <w:szCs w:val="24"/>
        </w:rPr>
      </w:pPr>
      <w:r w:rsidRPr="00C55499">
        <w:rPr>
          <w:rFonts w:ascii="Times New Roman" w:hAnsi="Times New Roman"/>
          <w:sz w:val="24"/>
          <w:szCs w:val="24"/>
        </w:rPr>
        <w:t>не допускается указывать значения затрат в большем размере (допускается указывать меньшие значения), чем это указано в настоящем Приложении 7 Тома 2 Конкурсной Документации;</w:t>
      </w:r>
    </w:p>
    <w:p w:rsidR="00E21936" w:rsidRPr="00C55499" w:rsidRDefault="00E21936" w:rsidP="00E21936">
      <w:pPr>
        <w:pStyle w:val="afffff1"/>
        <w:numPr>
          <w:ilvl w:val="0"/>
          <w:numId w:val="58"/>
        </w:numPr>
        <w:spacing w:after="120"/>
        <w:ind w:left="1134" w:hanging="425"/>
        <w:jc w:val="both"/>
        <w:rPr>
          <w:sz w:val="24"/>
          <w:szCs w:val="24"/>
        </w:rPr>
      </w:pPr>
      <w:r w:rsidRPr="00C55499">
        <w:rPr>
          <w:rFonts w:ascii="Times New Roman" w:hAnsi="Times New Roman"/>
          <w:sz w:val="24"/>
          <w:szCs w:val="24"/>
        </w:rPr>
        <w:t>снижение затрат по позициям «Средства на страхование» допускается на процент снижения от указанного в Конкурсной Документации начального максимального значения критерия «Стоимость Строительства Объекта Соглашения»;</w:t>
      </w:r>
    </w:p>
    <w:p w:rsidR="00E21936" w:rsidRPr="00C55499" w:rsidRDefault="00E21936" w:rsidP="00E21936">
      <w:pPr>
        <w:pStyle w:val="afffff1"/>
        <w:numPr>
          <w:ilvl w:val="0"/>
          <w:numId w:val="58"/>
        </w:numPr>
        <w:spacing w:after="120"/>
        <w:ind w:left="1134" w:hanging="425"/>
        <w:jc w:val="both"/>
        <w:rPr>
          <w:sz w:val="24"/>
          <w:szCs w:val="24"/>
        </w:rPr>
      </w:pPr>
      <w:r w:rsidRPr="00C55499">
        <w:rPr>
          <w:rFonts w:ascii="Times New Roman" w:hAnsi="Times New Roman"/>
          <w:sz w:val="24"/>
          <w:szCs w:val="24"/>
        </w:rPr>
        <w:t>резерв средств на непредвиденные работы и затраты и создание СВП и АСУДД определяется в соответствии со значением, указанным в Конкурсной Документации. Отказ Участника Конкурса от резерва средств на непредвиденные работы и затраты или снижение ставки ниже установленной Конкурсной Документацией не допускается.</w:t>
      </w:r>
    </w:p>
    <w:p w:rsidR="00E21936" w:rsidRPr="00C55499" w:rsidRDefault="00E21936" w:rsidP="00E21936">
      <w:pPr>
        <w:spacing w:after="120"/>
        <w:ind w:firstLine="709"/>
        <w:jc w:val="both"/>
        <w:rPr>
          <w:sz w:val="24"/>
          <w:szCs w:val="24"/>
        </w:rPr>
      </w:pPr>
      <w:r w:rsidRPr="00C55499">
        <w:rPr>
          <w:sz w:val="24"/>
          <w:szCs w:val="24"/>
        </w:rPr>
        <w:t xml:space="preserve">Дополнительные затраты при производстве строительно-монтажных (ремонтно-строительных) работ в зимнее время рассматриваются как учтенные Участником Конкурса в расценках на строительно-монтажные (ремонтно-строительные) работ и отдельной позицией в </w:t>
      </w:r>
      <w:r w:rsidRPr="00C55499">
        <w:rPr>
          <w:sz w:val="24"/>
          <w:szCs w:val="24"/>
          <w:lang w:eastAsia="ar-SA"/>
        </w:rPr>
        <w:t>Ведомости Объемов и Стоимости Работ</w:t>
      </w:r>
      <w:r w:rsidRPr="00C55499">
        <w:rPr>
          <w:sz w:val="24"/>
          <w:szCs w:val="24"/>
        </w:rPr>
        <w:t xml:space="preserve"> не указываются.</w:t>
      </w:r>
    </w:p>
    <w:p w:rsidR="00E21936" w:rsidRPr="00C55499" w:rsidRDefault="00E21936" w:rsidP="00E21936">
      <w:pPr>
        <w:suppressAutoHyphens/>
        <w:spacing w:after="120"/>
        <w:ind w:firstLine="720"/>
        <w:jc w:val="both"/>
        <w:rPr>
          <w:sz w:val="24"/>
        </w:rPr>
      </w:pPr>
      <w:proofErr w:type="gramStart"/>
      <w:r w:rsidRPr="00C55499">
        <w:rPr>
          <w:sz w:val="24"/>
        </w:rPr>
        <w:t xml:space="preserve">В случае если Исполнитель в соответствии с условиями настоящей Конкурсной Документации (включая условия Долгосрочного Инвестиционного Соглашения) обязан выполнить работы/услуги, прямо не поименованные в </w:t>
      </w:r>
      <w:r w:rsidRPr="00C55499">
        <w:rPr>
          <w:sz w:val="24"/>
          <w:szCs w:val="24"/>
          <w:lang w:eastAsia="ar-SA"/>
        </w:rPr>
        <w:t>Ведомости Объемов и Стоимости Работ</w:t>
      </w:r>
      <w:r w:rsidRPr="00C55499">
        <w:rPr>
          <w:sz w:val="24"/>
        </w:rPr>
        <w:t xml:space="preserve"> либо указанные в </w:t>
      </w:r>
      <w:r w:rsidRPr="00C55499">
        <w:rPr>
          <w:sz w:val="24"/>
          <w:szCs w:val="24"/>
          <w:lang w:eastAsia="ar-SA"/>
        </w:rPr>
        <w:t>Ведомости Объемов и Стоимости Работ</w:t>
      </w:r>
      <w:r w:rsidRPr="00C55499">
        <w:rPr>
          <w:sz w:val="24"/>
        </w:rPr>
        <w:t xml:space="preserve"> по нулевой стоимости, а равно исполнить иные предусмотренные Соглашением обязательства на Инвестиционной Стадии исполнения Соглашения, то в данном случае Исполнитель не освобождается от</w:t>
      </w:r>
      <w:proofErr w:type="gramEnd"/>
      <w:r w:rsidRPr="00C55499">
        <w:rPr>
          <w:sz w:val="24"/>
        </w:rPr>
        <w:t xml:space="preserve"> выполнения указанных работ/услуг, исполнения соответствующих обязательств и не вправе предъявлять требования о </w:t>
      </w:r>
      <w:r w:rsidRPr="00C55499">
        <w:rPr>
          <w:sz w:val="24"/>
          <w:szCs w:val="24"/>
          <w:lang w:eastAsia="ar-SA"/>
        </w:rPr>
        <w:t>дополнительном финансировании.</w:t>
      </w:r>
    </w:p>
    <w:p w:rsidR="00E21936" w:rsidRPr="00C55499" w:rsidRDefault="00E21936" w:rsidP="00E21936">
      <w:pPr>
        <w:jc w:val="both"/>
        <w:rPr>
          <w:sz w:val="28"/>
          <w:szCs w:val="28"/>
        </w:rPr>
      </w:pPr>
      <w:r w:rsidRPr="00C55499">
        <w:rPr>
          <w:sz w:val="24"/>
          <w:szCs w:val="24"/>
        </w:rPr>
        <w:t xml:space="preserve">Ведомость Объемов и Стоимости Работ заполняется исходя из собственных расчетов Участника Конкурса. Сметная часть Проектной Документации в случае публикации может быть использована в качестве </w:t>
      </w:r>
      <w:r w:rsidRPr="00C55499">
        <w:rPr>
          <w:sz w:val="24"/>
        </w:rPr>
        <w:t>информационного</w:t>
      </w:r>
      <w:r w:rsidRPr="00C55499">
        <w:rPr>
          <w:sz w:val="24"/>
          <w:szCs w:val="24"/>
        </w:rPr>
        <w:t xml:space="preserve"> материала.</w:t>
      </w:r>
    </w:p>
    <w:sectPr w:rsidR="00E21936" w:rsidRPr="00C55499" w:rsidSect="00A27DBB">
      <w:pgSz w:w="11907" w:h="16840" w:code="9"/>
      <w:pgMar w:top="567"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3F6" w:rsidRDefault="00D303F6" w:rsidP="00033F72">
      <w:r>
        <w:separator/>
      </w:r>
    </w:p>
  </w:endnote>
  <w:endnote w:type="continuationSeparator" w:id="0">
    <w:p w:rsidR="00D303F6" w:rsidRDefault="00D303F6" w:rsidP="00033F72">
      <w:r>
        <w:continuationSeparator/>
      </w:r>
    </w:p>
  </w:endnote>
  <w:endnote w:type="continuationNotice" w:id="1">
    <w:p w:rsidR="00D303F6" w:rsidRDefault="00D30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DejaVu Sans">
    <w:altName w:val="MS Mincho"/>
    <w:panose1 w:val="00000000000000000000"/>
    <w:charset w:val="CC"/>
    <w:family w:val="swiss"/>
    <w:notTrueType/>
    <w:pitch w:val="variable"/>
    <w:sig w:usb0="00000203" w:usb1="00000000" w:usb2="00000000" w:usb3="00000000" w:csb0="00000005" w:csb1="00000000"/>
  </w:font>
  <w:font w:name="Consultant">
    <w:panose1 w:val="00000000000000000000"/>
    <w:charset w:val="CC"/>
    <w:family w:val="modern"/>
    <w:notTrueType/>
    <w:pitch w:val="fixed"/>
    <w:sig w:usb0="00000201" w:usb1="00000000" w:usb2="00000000" w:usb3="00000000" w:csb0="00000004" w:csb1="00000000"/>
  </w:font>
  <w:font w:name="Technic">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704F5E" w:rsidRDefault="00D303F6" w:rsidP="000E6E2C">
    <w:pPr>
      <w:pStyle w:val="a8"/>
      <w:framePr w:wrap="auto" w:vAnchor="text" w:hAnchor="page" w:x="5989" w:y="71"/>
      <w:rPr>
        <w:rStyle w:val="aa"/>
        <w:sz w:val="24"/>
        <w:szCs w:val="24"/>
      </w:rPr>
    </w:pPr>
    <w:r w:rsidRPr="00704F5E">
      <w:rPr>
        <w:rStyle w:val="aa"/>
        <w:sz w:val="24"/>
        <w:szCs w:val="24"/>
      </w:rPr>
      <w:fldChar w:fldCharType="begin"/>
    </w:r>
    <w:r w:rsidRPr="00704F5E">
      <w:rPr>
        <w:rStyle w:val="aa"/>
        <w:sz w:val="24"/>
        <w:szCs w:val="24"/>
      </w:rPr>
      <w:instrText xml:space="preserve">PAGE  </w:instrText>
    </w:r>
    <w:r w:rsidRPr="00704F5E">
      <w:rPr>
        <w:rStyle w:val="aa"/>
        <w:sz w:val="24"/>
        <w:szCs w:val="24"/>
      </w:rPr>
      <w:fldChar w:fldCharType="separate"/>
    </w:r>
    <w:r w:rsidR="00C55499">
      <w:rPr>
        <w:rStyle w:val="aa"/>
        <w:noProof/>
        <w:sz w:val="24"/>
        <w:szCs w:val="24"/>
      </w:rPr>
      <w:t>2</w:t>
    </w:r>
    <w:r w:rsidRPr="00704F5E">
      <w:rPr>
        <w:rStyle w:val="aa"/>
        <w:sz w:val="24"/>
        <w:szCs w:val="24"/>
      </w:rPr>
      <w:fldChar w:fldCharType="end"/>
    </w:r>
  </w:p>
  <w:p w:rsidR="00D303F6" w:rsidRDefault="00D303F6" w:rsidP="003A1099">
    <w:pPr>
      <w:pStyle w:val="a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576AD2" w:rsidRDefault="00D303F6" w:rsidP="00576AD2">
    <w:pPr>
      <w:pStyle w:val="a8"/>
      <w:jc w:val="center"/>
      <w:rPr>
        <w:sz w:val="24"/>
        <w:szCs w:val="24"/>
      </w:rPr>
    </w:pPr>
    <w:r w:rsidRPr="00704F5E">
      <w:rPr>
        <w:sz w:val="24"/>
        <w:szCs w:val="24"/>
      </w:rPr>
      <w:fldChar w:fldCharType="begin"/>
    </w:r>
    <w:r w:rsidRPr="00704F5E">
      <w:rPr>
        <w:sz w:val="24"/>
        <w:szCs w:val="24"/>
      </w:rPr>
      <w:instrText>PAGE   \* MERGEFORMAT</w:instrText>
    </w:r>
    <w:r w:rsidRPr="00704F5E">
      <w:rPr>
        <w:sz w:val="24"/>
        <w:szCs w:val="24"/>
      </w:rPr>
      <w:fldChar w:fldCharType="separate"/>
    </w:r>
    <w:r w:rsidR="00C55499">
      <w:rPr>
        <w:noProof/>
        <w:sz w:val="24"/>
        <w:szCs w:val="24"/>
      </w:rPr>
      <w:t>78</w:t>
    </w:r>
    <w:r w:rsidRPr="00704F5E">
      <w:rPr>
        <w:noProof/>
        <w:sz w:val="24"/>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rsidP="000242D4">
    <w:pPr>
      <w:pStyle w:val="a8"/>
      <w:jc w:val="center"/>
    </w:pPr>
    <w:r w:rsidRPr="00704F5E">
      <w:rPr>
        <w:sz w:val="24"/>
        <w:szCs w:val="24"/>
      </w:rPr>
      <w:fldChar w:fldCharType="begin"/>
    </w:r>
    <w:r w:rsidRPr="00704F5E">
      <w:rPr>
        <w:sz w:val="24"/>
        <w:szCs w:val="24"/>
      </w:rPr>
      <w:instrText>PAGE   \* MERGEFORMAT</w:instrText>
    </w:r>
    <w:r w:rsidRPr="00704F5E">
      <w:rPr>
        <w:sz w:val="24"/>
        <w:szCs w:val="24"/>
      </w:rPr>
      <w:fldChar w:fldCharType="separate"/>
    </w:r>
    <w:r>
      <w:rPr>
        <w:noProof/>
        <w:sz w:val="24"/>
        <w:szCs w:val="24"/>
      </w:rPr>
      <w:t>0</w:t>
    </w:r>
    <w:r w:rsidRPr="00704F5E">
      <w:rPr>
        <w:noProof/>
        <w:sz w:val="24"/>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rsidP="004B4EF7">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end"/>
    </w:r>
  </w:p>
  <w:p w:rsidR="00D303F6" w:rsidRDefault="00D303F6">
    <w:pPr>
      <w:pStyle w:val="a8"/>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704F5E" w:rsidRDefault="00D303F6" w:rsidP="00704F5E">
    <w:pPr>
      <w:pStyle w:val="a8"/>
      <w:jc w:val="center"/>
      <w:rPr>
        <w:sz w:val="24"/>
        <w:szCs w:val="24"/>
      </w:rPr>
    </w:pPr>
    <w:r w:rsidRPr="00744FBC">
      <w:rPr>
        <w:sz w:val="24"/>
        <w:szCs w:val="24"/>
      </w:rPr>
      <w:fldChar w:fldCharType="begin"/>
    </w:r>
    <w:r w:rsidRPr="00744FBC">
      <w:rPr>
        <w:sz w:val="24"/>
        <w:szCs w:val="24"/>
      </w:rPr>
      <w:instrText>PAGE   \* MERGEFORMAT</w:instrText>
    </w:r>
    <w:r w:rsidRPr="00744FBC">
      <w:rPr>
        <w:sz w:val="24"/>
        <w:szCs w:val="24"/>
      </w:rPr>
      <w:fldChar w:fldCharType="separate"/>
    </w:r>
    <w:r w:rsidR="00C55499">
      <w:rPr>
        <w:noProof/>
        <w:sz w:val="24"/>
        <w:szCs w:val="24"/>
      </w:rPr>
      <w:t>85</w:t>
    </w:r>
    <w:r w:rsidRPr="00744FBC">
      <w:rPr>
        <w:noProof/>
        <w:sz w:val="24"/>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03324"/>
      <w:docPartObj>
        <w:docPartGallery w:val="Page Numbers (Bottom of Page)"/>
        <w:docPartUnique/>
      </w:docPartObj>
    </w:sdtPr>
    <w:sdtEndPr>
      <w:rPr>
        <w:sz w:val="24"/>
        <w:szCs w:val="24"/>
      </w:rPr>
    </w:sdtEndPr>
    <w:sdtContent>
      <w:p w:rsidR="00D303F6" w:rsidRPr="00576AD2" w:rsidRDefault="00D303F6" w:rsidP="00576AD2">
        <w:pPr>
          <w:pStyle w:val="a8"/>
          <w:jc w:val="center"/>
          <w:rPr>
            <w:sz w:val="24"/>
            <w:szCs w:val="24"/>
          </w:rPr>
        </w:pPr>
        <w:r w:rsidRPr="00576AD2">
          <w:rPr>
            <w:sz w:val="24"/>
            <w:szCs w:val="24"/>
          </w:rPr>
          <w:fldChar w:fldCharType="begin"/>
        </w:r>
        <w:r w:rsidRPr="00576AD2">
          <w:rPr>
            <w:sz w:val="24"/>
            <w:szCs w:val="24"/>
          </w:rPr>
          <w:instrText>PAGE   \* MERGEFORMAT</w:instrText>
        </w:r>
        <w:r w:rsidRPr="00576AD2">
          <w:rPr>
            <w:sz w:val="24"/>
            <w:szCs w:val="24"/>
          </w:rPr>
          <w:fldChar w:fldCharType="separate"/>
        </w:r>
        <w:r w:rsidR="00C55499">
          <w:rPr>
            <w:noProof/>
            <w:sz w:val="24"/>
            <w:szCs w:val="24"/>
          </w:rPr>
          <w:t>84</w:t>
        </w:r>
        <w:r w:rsidRPr="00576AD2">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91273"/>
      <w:docPartObj>
        <w:docPartGallery w:val="Page Numbers (Bottom of Page)"/>
        <w:docPartUnique/>
      </w:docPartObj>
    </w:sdtPr>
    <w:sdtEndPr>
      <w:rPr>
        <w:sz w:val="24"/>
        <w:szCs w:val="24"/>
      </w:rPr>
    </w:sdtEndPr>
    <w:sdtContent>
      <w:p w:rsidR="008770C9" w:rsidRPr="008770C9" w:rsidRDefault="008770C9">
        <w:pPr>
          <w:pStyle w:val="a8"/>
          <w:jc w:val="center"/>
          <w:rPr>
            <w:sz w:val="24"/>
            <w:szCs w:val="24"/>
          </w:rPr>
        </w:pPr>
        <w:r w:rsidRPr="008770C9">
          <w:rPr>
            <w:sz w:val="24"/>
            <w:szCs w:val="24"/>
          </w:rPr>
          <w:fldChar w:fldCharType="begin"/>
        </w:r>
        <w:r w:rsidRPr="008770C9">
          <w:rPr>
            <w:sz w:val="24"/>
            <w:szCs w:val="24"/>
          </w:rPr>
          <w:instrText>PAGE   \* MERGEFORMAT</w:instrText>
        </w:r>
        <w:r w:rsidRPr="008770C9">
          <w:rPr>
            <w:sz w:val="24"/>
            <w:szCs w:val="24"/>
          </w:rPr>
          <w:fldChar w:fldCharType="separate"/>
        </w:r>
        <w:r w:rsidR="00C55499">
          <w:rPr>
            <w:noProof/>
            <w:sz w:val="24"/>
            <w:szCs w:val="24"/>
          </w:rPr>
          <w:t>1</w:t>
        </w:r>
        <w:r w:rsidRPr="008770C9">
          <w:rPr>
            <w:sz w:val="24"/>
            <w:szCs w:val="24"/>
          </w:rPr>
          <w:fldChar w:fldCharType="end"/>
        </w:r>
      </w:p>
    </w:sdtContent>
  </w:sdt>
  <w:p w:rsidR="00D303F6" w:rsidRPr="00576AD2" w:rsidRDefault="00D303F6" w:rsidP="00576AD2">
    <w:pPr>
      <w:pStyle w:val="a8"/>
      <w:jc w:val="cente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576AD2" w:rsidRDefault="00D303F6" w:rsidP="00576AD2">
    <w:pPr>
      <w:pStyle w:val="a8"/>
      <w:jc w:val="center"/>
      <w:rPr>
        <w:sz w:val="24"/>
        <w:szCs w:val="24"/>
      </w:rPr>
    </w:pPr>
    <w:r w:rsidRPr="00704F5E">
      <w:rPr>
        <w:sz w:val="24"/>
        <w:szCs w:val="24"/>
      </w:rPr>
      <w:fldChar w:fldCharType="begin"/>
    </w:r>
    <w:r w:rsidRPr="00704F5E">
      <w:rPr>
        <w:sz w:val="24"/>
        <w:szCs w:val="24"/>
      </w:rPr>
      <w:instrText>PAGE   \* MERGEFORMAT</w:instrText>
    </w:r>
    <w:r w:rsidRPr="00704F5E">
      <w:rPr>
        <w:sz w:val="24"/>
        <w:szCs w:val="24"/>
      </w:rPr>
      <w:fldChar w:fldCharType="separate"/>
    </w:r>
    <w:r w:rsidR="00C55499">
      <w:rPr>
        <w:noProof/>
        <w:sz w:val="24"/>
        <w:szCs w:val="24"/>
      </w:rPr>
      <w:t>54</w:t>
    </w:r>
    <w:r w:rsidRPr="00704F5E">
      <w:rPr>
        <w:noProof/>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704F5E" w:rsidRDefault="00D303F6" w:rsidP="00704F5E">
    <w:pPr>
      <w:pStyle w:val="a8"/>
      <w:jc w:val="center"/>
      <w:rPr>
        <w:sz w:val="24"/>
        <w:szCs w:val="24"/>
      </w:rPr>
    </w:pPr>
    <w:r w:rsidRPr="00744FBC">
      <w:rPr>
        <w:sz w:val="24"/>
        <w:szCs w:val="24"/>
      </w:rPr>
      <w:fldChar w:fldCharType="begin"/>
    </w:r>
    <w:r w:rsidRPr="00744FBC">
      <w:rPr>
        <w:sz w:val="24"/>
        <w:szCs w:val="24"/>
      </w:rPr>
      <w:instrText>PAGE   \* MERGEFORMAT</w:instrText>
    </w:r>
    <w:r w:rsidRPr="00744FBC">
      <w:rPr>
        <w:sz w:val="24"/>
        <w:szCs w:val="24"/>
      </w:rPr>
      <w:fldChar w:fldCharType="separate"/>
    </w:r>
    <w:r>
      <w:rPr>
        <w:noProof/>
        <w:sz w:val="24"/>
        <w:szCs w:val="24"/>
      </w:rPr>
      <w:t>82</w:t>
    </w:r>
    <w:r w:rsidRPr="00744FBC">
      <w:rPr>
        <w:noProof/>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576AD2" w:rsidRDefault="00D303F6" w:rsidP="00576AD2">
    <w:pPr>
      <w:pStyle w:val="a8"/>
      <w:jc w:val="center"/>
      <w:rPr>
        <w:sz w:val="24"/>
        <w:szCs w:val="24"/>
      </w:rPr>
    </w:pPr>
    <w:r w:rsidRPr="00704F5E">
      <w:rPr>
        <w:sz w:val="24"/>
        <w:szCs w:val="24"/>
      </w:rPr>
      <w:fldChar w:fldCharType="begin"/>
    </w:r>
    <w:r w:rsidRPr="00704F5E">
      <w:rPr>
        <w:sz w:val="24"/>
        <w:szCs w:val="24"/>
      </w:rPr>
      <w:instrText>PAGE   \* MERGEFORMAT</w:instrText>
    </w:r>
    <w:r w:rsidRPr="00704F5E">
      <w:rPr>
        <w:sz w:val="24"/>
        <w:szCs w:val="24"/>
      </w:rPr>
      <w:fldChar w:fldCharType="separate"/>
    </w:r>
    <w:r w:rsidR="00C55499">
      <w:rPr>
        <w:noProof/>
        <w:sz w:val="24"/>
        <w:szCs w:val="24"/>
      </w:rPr>
      <w:t>60</w:t>
    </w:r>
    <w:r w:rsidRPr="00704F5E">
      <w:rPr>
        <w:noProof/>
        <w:sz w:val="24"/>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rsidP="000242D4">
    <w:pPr>
      <w:pStyle w:val="a8"/>
      <w:jc w:val="center"/>
    </w:pPr>
    <w:r w:rsidRPr="00704F5E">
      <w:rPr>
        <w:sz w:val="24"/>
        <w:szCs w:val="24"/>
      </w:rPr>
      <w:fldChar w:fldCharType="begin"/>
    </w:r>
    <w:r w:rsidRPr="00704F5E">
      <w:rPr>
        <w:sz w:val="24"/>
        <w:szCs w:val="24"/>
      </w:rPr>
      <w:instrText>PAGE   \* MERGEFORMAT</w:instrText>
    </w:r>
    <w:r w:rsidRPr="00704F5E">
      <w:rPr>
        <w:sz w:val="24"/>
        <w:szCs w:val="24"/>
      </w:rPr>
      <w:fldChar w:fldCharType="separate"/>
    </w:r>
    <w:r>
      <w:rPr>
        <w:noProof/>
        <w:sz w:val="24"/>
        <w:szCs w:val="24"/>
      </w:rPr>
      <w:t>0</w:t>
    </w:r>
    <w:r w:rsidRPr="00704F5E">
      <w:rPr>
        <w:noProof/>
        <w:sz w:val="24"/>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3F6" w:rsidRDefault="00D303F6" w:rsidP="00033F72">
      <w:r>
        <w:separator/>
      </w:r>
    </w:p>
  </w:footnote>
  <w:footnote w:type="continuationSeparator" w:id="0">
    <w:p w:rsidR="00D303F6" w:rsidRDefault="00D303F6" w:rsidP="00033F72">
      <w:r>
        <w:continuationSeparator/>
      </w:r>
    </w:p>
  </w:footnote>
  <w:footnote w:type="continuationNotice" w:id="1">
    <w:p w:rsidR="00D303F6" w:rsidRDefault="00D303F6"/>
  </w:footnote>
  <w:footnote w:id="2">
    <w:p w:rsidR="00D303F6" w:rsidRDefault="00D303F6" w:rsidP="00F06FDA">
      <w:pPr>
        <w:pStyle w:val="af8"/>
        <w:jc w:val="both"/>
      </w:pPr>
      <w:r>
        <w:rPr>
          <w:rStyle w:val="afa"/>
        </w:rPr>
        <w:footnoteRef/>
      </w:r>
      <w:proofErr w:type="gramStart"/>
      <w:r>
        <w:rPr>
          <w:color w:val="222222"/>
          <w:shd w:val="clear" w:color="auto" w:fill="FFFFFF"/>
        </w:rPr>
        <w:t>В случае если на стороне Заявителя выступает несколько лиц, то соответствующее требование (</w:t>
      </w:r>
      <w:proofErr w:type="spellStart"/>
      <w:r>
        <w:rPr>
          <w:color w:val="222222"/>
          <w:shd w:val="clear" w:color="auto" w:fill="FFFFFF"/>
        </w:rPr>
        <w:t>пп</w:t>
      </w:r>
      <w:proofErr w:type="spellEnd"/>
      <w:r>
        <w:rPr>
          <w:color w:val="222222"/>
          <w:shd w:val="clear" w:color="auto" w:fill="FFFFFF"/>
        </w:rPr>
        <w:t>. в) п. 1.2.3.) в части</w:t>
      </w:r>
      <w:r w:rsidR="00F37238">
        <w:rPr>
          <w:color w:val="222222"/>
          <w:shd w:val="clear" w:color="auto" w:fill="FFFFFF"/>
        </w:rPr>
        <w:t xml:space="preserve"> </w:t>
      </w:r>
      <w:r>
        <w:rPr>
          <w:color w:val="222222"/>
          <w:shd w:val="clear" w:color="auto" w:fill="FFFFFF"/>
        </w:rPr>
        <w:t>наличия необходимых разрешений (лицензий, допусков, аккредитаций и т.д.) предъявляется только к тому лицу/лицам из состава вышеуказанной группы лиц, на которое в соответствии с юридически действительным и соответствующим требованиям законодательства соглашением, заключенным между такими лицами, возлагается выполнение соответствующей части обязательств по</w:t>
      </w:r>
      <w:proofErr w:type="gramEnd"/>
      <w:r>
        <w:rPr>
          <w:color w:val="222222"/>
          <w:shd w:val="clear" w:color="auto" w:fill="FFFFFF"/>
        </w:rPr>
        <w:t xml:space="preserve"> Соглашению, для </w:t>
      </w:r>
      <w:proofErr w:type="gramStart"/>
      <w:r>
        <w:rPr>
          <w:color w:val="222222"/>
          <w:shd w:val="clear" w:color="auto" w:fill="FFFFFF"/>
        </w:rPr>
        <w:t>выполнения</w:t>
      </w:r>
      <w:proofErr w:type="gramEnd"/>
      <w:r>
        <w:rPr>
          <w:color w:val="222222"/>
          <w:shd w:val="clear" w:color="auto" w:fill="FFFFFF"/>
        </w:rPr>
        <w:t xml:space="preserve"> которых необходимы такие специальные разрешения. Если таким соглашением не специфицировано, какое лицо будет выполнять соответствующие части обязательств по Соглашению, то каждое лицо из состава вышеуказанной группы лиц должно подтвердить наличие необходимых разрешений. </w:t>
      </w:r>
      <w:proofErr w:type="gramStart"/>
      <w:r>
        <w:rPr>
          <w:color w:val="222222"/>
          <w:shd w:val="clear" w:color="auto" w:fill="FFFFFF"/>
        </w:rPr>
        <w:t>Отсутствие необходимых разрешений у какого-либо лица из состава вышеуказанной группы лиц (в вышеуказанных случаях), а равно положения соглашения, заключаемого между участниками такой группы лиц о распределении между ними обязанностей по исполнению обязательств по Соглашению, не могут содержать условий, освобождающих кого-либо из участников такой группы от солидарной ответственности за исполнение Соглашения, и ни при каких обстоятельствах не могут толковаться как основание</w:t>
      </w:r>
      <w:proofErr w:type="gramEnd"/>
      <w:r>
        <w:rPr>
          <w:color w:val="222222"/>
          <w:shd w:val="clear" w:color="auto" w:fill="FFFFFF"/>
        </w:rPr>
        <w:t xml:space="preserve">, </w:t>
      </w:r>
      <w:proofErr w:type="gramStart"/>
      <w:r>
        <w:rPr>
          <w:color w:val="222222"/>
          <w:shd w:val="clear" w:color="auto" w:fill="FFFFFF"/>
        </w:rPr>
        <w:t xml:space="preserve">освобождающее кого-либо из участников такой группы от солидарной ответственности за исполнение Соглашения. </w:t>
      </w:r>
      <w:proofErr w:type="gramEnd"/>
    </w:p>
  </w:footnote>
  <w:footnote w:id="3">
    <w:p w:rsidR="00D303F6" w:rsidRPr="001004CF" w:rsidRDefault="00D303F6" w:rsidP="00F06FDA">
      <w:pPr>
        <w:pStyle w:val="af8"/>
        <w:jc w:val="both"/>
      </w:pPr>
      <w:r w:rsidRPr="001004CF">
        <w:rPr>
          <w:rStyle w:val="afa"/>
        </w:rPr>
        <w:footnoteRef/>
      </w:r>
      <w:r w:rsidRPr="00861D70">
        <w:t>Вне зависимости от того</w:t>
      </w:r>
      <w:r>
        <w:t>,</w:t>
      </w:r>
      <w:r w:rsidRPr="00861D70">
        <w:t xml:space="preserve"> </w:t>
      </w:r>
      <w:proofErr w:type="gramStart"/>
      <w:r w:rsidRPr="00861D70">
        <w:t>осуществлялось</w:t>
      </w:r>
      <w:proofErr w:type="gramEnd"/>
      <w:r w:rsidRPr="00861D70">
        <w:t xml:space="preserve">/осуществляется строительство (реконструкция) в рамках одного договора или в рамках нескольких договоров. </w:t>
      </w:r>
      <w:proofErr w:type="gramStart"/>
      <w:r w:rsidRPr="00861D70">
        <w:t>Для строительства (реконструкции), чья стоимость определена в иностранной валюте, конвертация в российские рубли осуществляется по официально установленному Центральным Банком России курсу такой иностранной валюты к российскому рублю, на дату объявления Конкурса.</w:t>
      </w:r>
      <w:proofErr w:type="gramEnd"/>
    </w:p>
  </w:footnote>
  <w:footnote w:id="4">
    <w:p w:rsidR="00D303F6" w:rsidRDefault="00D303F6" w:rsidP="00F06FDA">
      <w:pPr>
        <w:pStyle w:val="af8"/>
        <w:jc w:val="both"/>
      </w:pPr>
      <w:r>
        <w:rPr>
          <w:rStyle w:val="afa"/>
        </w:rPr>
        <w:footnoteRef/>
      </w:r>
      <w:r w:rsidRPr="00AE4549">
        <w:t>Требования к автомобильным дорогам установлены постановлением Правительства Российской Федерации от 28</w:t>
      </w:r>
      <w:r>
        <w:t> </w:t>
      </w:r>
      <w:r w:rsidRPr="00AE4549">
        <w:t xml:space="preserve">сентября 2009 г. </w:t>
      </w:r>
      <w:r w:rsidR="006516F7">
        <w:t>№ </w:t>
      </w:r>
      <w:r w:rsidRPr="00AE4549">
        <w:t>767. Требования (расчетные показатели) к магистральным дорогам, магистральным улицам общегородского движения городов определяются в соответствии с положениями таблицы 8 пункта 11.5. Свода правил «Градостроительство. Планировка и застройка городских и сельских поселений. Актуализированная редакция СНиП 2.07.01-89*</w:t>
      </w:r>
      <w:r>
        <w:t>»</w:t>
      </w:r>
      <w:r w:rsidRPr="00AE4549">
        <w:t xml:space="preserve">, утвержденного приказом </w:t>
      </w:r>
      <w:proofErr w:type="spellStart"/>
      <w:r w:rsidRPr="00AE4549">
        <w:t>Минрегиона</w:t>
      </w:r>
      <w:proofErr w:type="spellEnd"/>
      <w:r w:rsidRPr="00AE4549">
        <w:t xml:space="preserve"> РФ от 28 декабря 2010 г. </w:t>
      </w:r>
      <w:r w:rsidR="006516F7">
        <w:t>№ </w:t>
      </w:r>
      <w:r w:rsidRPr="00AE4549">
        <w:t>820.</w:t>
      </w:r>
    </w:p>
  </w:footnote>
  <w:footnote w:id="5">
    <w:p w:rsidR="00D303F6" w:rsidRDefault="00D303F6" w:rsidP="00F06FDA">
      <w:pPr>
        <w:pStyle w:val="af8"/>
        <w:jc w:val="both"/>
      </w:pPr>
      <w:r>
        <w:rPr>
          <w:rStyle w:val="afa"/>
        </w:rPr>
        <w:footnoteRef/>
      </w:r>
      <w:r w:rsidRPr="00AE4549">
        <w:t xml:space="preserve">Требования к автомобильным дорогам установлены постановлением Правительства Российской Федерации от 28 сентября 2009 г. </w:t>
      </w:r>
      <w:r w:rsidR="006516F7">
        <w:t>№ </w:t>
      </w:r>
      <w:r w:rsidRPr="00AE4549">
        <w:t xml:space="preserve">767. Требования (расчетные показатели) к магистральным дорогам, магистральным улицам общегородского </w:t>
      </w:r>
      <w:r>
        <w:t>значения</w:t>
      </w:r>
      <w:r w:rsidRPr="006707B1">
        <w:t xml:space="preserve"> </w:t>
      </w:r>
      <w:r w:rsidRPr="00CD11CC">
        <w:t xml:space="preserve">регулируемого движения </w:t>
      </w:r>
      <w:r w:rsidRPr="00AE4549">
        <w:t>определяются в соответствии с положениями таблицы 8 пункта 11.5. Свода правил «Градостроительство. Планировка и застройка городских и сельских поселений. Актуализированная редакция СНиП 2.07.01-89*</w:t>
      </w:r>
      <w:r>
        <w:t>»</w:t>
      </w:r>
      <w:r w:rsidRPr="00AE4549">
        <w:t xml:space="preserve">, утвержденного приказом </w:t>
      </w:r>
      <w:proofErr w:type="spellStart"/>
      <w:r w:rsidRPr="00AE4549">
        <w:t>Минрегиона</w:t>
      </w:r>
      <w:proofErr w:type="spellEnd"/>
      <w:r w:rsidRPr="00AE4549">
        <w:t xml:space="preserve"> РФ от 28 декабря 2010 г. </w:t>
      </w:r>
      <w:r w:rsidR="006516F7">
        <w:t>№ </w:t>
      </w:r>
      <w:r w:rsidRPr="00AE4549">
        <w:t>820.</w:t>
      </w:r>
    </w:p>
  </w:footnote>
  <w:footnote w:id="6">
    <w:p w:rsidR="00D303F6" w:rsidRDefault="00D303F6" w:rsidP="00640C75">
      <w:pPr>
        <w:pStyle w:val="af8"/>
        <w:jc w:val="both"/>
      </w:pPr>
      <w:r>
        <w:rPr>
          <w:rStyle w:val="afa"/>
        </w:rPr>
        <w:footnoteRef/>
      </w:r>
      <w:r w:rsidRPr="00AE4549">
        <w:t>Требования к автомобильным дорогам I-й</w:t>
      </w:r>
      <w:r>
        <w:t xml:space="preserve">, </w:t>
      </w:r>
      <w:r>
        <w:rPr>
          <w:lang w:val="en-US"/>
        </w:rPr>
        <w:t>II</w:t>
      </w:r>
      <w:r w:rsidRPr="004A10FE">
        <w:t>-</w:t>
      </w:r>
      <w:r>
        <w:t>й</w:t>
      </w:r>
      <w:r w:rsidRPr="00AE4549">
        <w:t xml:space="preserve"> категории установлены постановлением Правительства Российской Федерации от 28 сентября 2009 г. </w:t>
      </w:r>
      <w:r w:rsidR="006516F7">
        <w:t>№ </w:t>
      </w:r>
      <w:r w:rsidRPr="00AE4549">
        <w:t>767. Требования (расчетные показатели) к магистральным дорогам, магистральным улицам общегородского движения городов определяются в соответствии с положениями таблицы 8 пункта 11.5. Свода правил «Градостроительство. Планировка и застройка городских и сельских поселений. Актуализированная редакция СНиП 2.07.01-89*</w:t>
      </w:r>
      <w:r>
        <w:t>»</w:t>
      </w:r>
      <w:r w:rsidRPr="00AE4549">
        <w:t xml:space="preserve">, утвержденного приказом </w:t>
      </w:r>
      <w:proofErr w:type="spellStart"/>
      <w:r w:rsidRPr="00AE4549">
        <w:t>Минрегиона</w:t>
      </w:r>
      <w:proofErr w:type="spellEnd"/>
      <w:r w:rsidRPr="00AE4549">
        <w:t xml:space="preserve"> РФ от 28 декабря 2010 г. </w:t>
      </w:r>
      <w:r w:rsidR="006516F7">
        <w:t>№ </w:t>
      </w:r>
      <w:r w:rsidRPr="00AE4549">
        <w:t>820.</w:t>
      </w:r>
    </w:p>
  </w:footnote>
  <w:footnote w:id="7">
    <w:p w:rsidR="00D303F6" w:rsidRPr="00B569B2" w:rsidRDefault="00D303F6" w:rsidP="003F3700">
      <w:pPr>
        <w:pStyle w:val="af8"/>
        <w:jc w:val="both"/>
      </w:pPr>
      <w:r w:rsidRPr="00D55C5C">
        <w:rPr>
          <w:rStyle w:val="afa"/>
        </w:rPr>
        <w:footnoteRef/>
      </w:r>
      <w:r>
        <w:t>Существенными ошибками признаются ошибки, которые исключают возможность использования документа в соответствии с его целями.</w:t>
      </w:r>
    </w:p>
  </w:footnote>
  <w:footnote w:id="8">
    <w:p w:rsidR="00D303F6" w:rsidRDefault="00D303F6" w:rsidP="00E65AF7">
      <w:pPr>
        <w:pStyle w:val="af8"/>
      </w:pPr>
      <w:r>
        <w:rPr>
          <w:rStyle w:val="afa"/>
        </w:rPr>
        <w:footnoteRef/>
      </w:r>
      <w:r>
        <w:t xml:space="preserve"> На основании значения Базовой Премии к Инфляции определяется размер Инвестиционного Платежа.</w:t>
      </w:r>
    </w:p>
  </w:footnote>
  <w:footnote w:id="9">
    <w:p w:rsidR="00D303F6" w:rsidRPr="00BB3253" w:rsidRDefault="00D303F6" w:rsidP="00E65AF7">
      <w:pPr>
        <w:pStyle w:val="af8"/>
        <w:jc w:val="both"/>
      </w:pPr>
      <w:r>
        <w:rPr>
          <w:rStyle w:val="afa"/>
        </w:rPr>
        <w:footnoteRef/>
      </w:r>
      <w:r>
        <w:t xml:space="preserve">Для данного подкритерия установлено максимальное значение в </w:t>
      </w:r>
      <w:r w:rsidRPr="00BB3253">
        <w:t>размере</w:t>
      </w:r>
      <w:r>
        <w:t xml:space="preserve"> </w:t>
      </w:r>
      <w:r w:rsidR="00B81E67" w:rsidRPr="00B81E67">
        <w:t>7 391 635 172,00 рубл</w:t>
      </w:r>
      <w:r w:rsidR="00B81E67">
        <w:t>я</w:t>
      </w:r>
      <w:r w:rsidR="00B81E67" w:rsidRPr="00B81E67">
        <w:t xml:space="preserve"> (Семь миллиардов триста девяносто один миллион шестьсот тридцать пять тысяч сто семьдесят два рубля 00 копеек)</w:t>
      </w:r>
      <w:r w:rsidR="00B81E67">
        <w:t>.</w:t>
      </w:r>
    </w:p>
  </w:footnote>
  <w:footnote w:id="10">
    <w:p w:rsidR="00D303F6" w:rsidRDefault="00D303F6" w:rsidP="00E65AF7">
      <w:pPr>
        <w:pStyle w:val="af8"/>
        <w:jc w:val="both"/>
      </w:pPr>
      <w:r>
        <w:rPr>
          <w:rStyle w:val="afa"/>
        </w:rPr>
        <w:footnoteRef/>
      </w:r>
      <w:r w:rsidRPr="00AE4549">
        <w:t>Требования к автомобильным дорогам установлены постановлением Правительства Российской Федерации от 28</w:t>
      </w:r>
      <w:r>
        <w:t> </w:t>
      </w:r>
      <w:r w:rsidRPr="00AE4549">
        <w:t xml:space="preserve">сентября 2009 г. </w:t>
      </w:r>
      <w:r w:rsidR="006516F7">
        <w:t>№ </w:t>
      </w:r>
      <w:r w:rsidRPr="00AE4549">
        <w:t>767. Требования (расчетные показатели) к магистральным дорогам, магистральным улицам общегородского движения городов определяются в соответствии с положениями таблицы 8 пункта 11.5. Свода правил «Градостроительство. Планировка и застройка городских и сельских поселений. Актуализированная редакция СНиП 2.07.01-89*</w:t>
      </w:r>
      <w:r>
        <w:t>»</w:t>
      </w:r>
      <w:r w:rsidRPr="00AE4549">
        <w:t xml:space="preserve">, утвержденного приказом </w:t>
      </w:r>
      <w:proofErr w:type="spellStart"/>
      <w:r w:rsidRPr="00AE4549">
        <w:t>Минрегиона</w:t>
      </w:r>
      <w:proofErr w:type="spellEnd"/>
      <w:r w:rsidRPr="00AE4549">
        <w:t xml:space="preserve"> РФ от 28 декабря 2010 г. </w:t>
      </w:r>
      <w:r w:rsidR="006516F7">
        <w:t>№ </w:t>
      </w:r>
      <w:r w:rsidRPr="00AE4549">
        <w:t>820.</w:t>
      </w:r>
    </w:p>
  </w:footnote>
  <w:footnote w:id="11">
    <w:p w:rsidR="00D303F6" w:rsidRDefault="00D303F6" w:rsidP="00E21936">
      <w:pPr>
        <w:pStyle w:val="af8"/>
        <w:jc w:val="both"/>
      </w:pPr>
      <w:r>
        <w:rPr>
          <w:rStyle w:val="afa"/>
        </w:rPr>
        <w:footnoteRef/>
      </w:r>
      <w:r>
        <w:t xml:space="preserve"> Нумерация видов работ приведена в соответствии с Приказом </w:t>
      </w:r>
      <w:proofErr w:type="spellStart"/>
      <w:r>
        <w:t>Минрегиона</w:t>
      </w:r>
      <w:proofErr w:type="spellEnd"/>
      <w:r>
        <w:t xml:space="preserve"> Российской Федерации от 30.12.2009 </w:t>
      </w:r>
      <w:r w:rsidR="006516F7">
        <w:t>№ </w:t>
      </w:r>
      <w:r>
        <w:t>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footnote>
  <w:footnote w:id="12">
    <w:p w:rsidR="00D303F6" w:rsidRDefault="00D303F6" w:rsidP="00AF36E9">
      <w:pPr>
        <w:pStyle w:val="af8"/>
        <w:jc w:val="both"/>
      </w:pPr>
      <w:r>
        <w:rPr>
          <w:rStyle w:val="afa"/>
        </w:rPr>
        <w:footnoteRef/>
      </w:r>
      <w:r>
        <w:t xml:space="preserve"> Расчет значения ДНПЗС осуществляется в порядке и на условиях, определенных Соглашением (Приложение 15 к Соглашению). В целях заполнения Таблицы 5Е.1 расчет значения ДНПЗС не требуется. В целях заполнения Граф 4 и 5 Таблицы 5Е.1 необходимо использовать формат: «</w:t>
      </w:r>
      <w:r w:rsidRPr="00077481">
        <w:rPr>
          <w:i/>
        </w:rPr>
        <w:t>числовое значение Графы 3 * ДНПЗС</w:t>
      </w:r>
      <w:r>
        <w:t>» и «</w:t>
      </w:r>
      <w:r w:rsidRPr="00077481">
        <w:rPr>
          <w:i/>
        </w:rPr>
        <w:t>числовое значение Графы 6 * (1+ДНПЗС)</w:t>
      </w:r>
      <w:r>
        <w:t>» соответственно.</w:t>
      </w:r>
    </w:p>
  </w:footnote>
  <w:footnote w:id="13">
    <w:p w:rsidR="00D303F6" w:rsidRDefault="00D303F6">
      <w:pPr>
        <w:pStyle w:val="af8"/>
      </w:pPr>
      <w:r>
        <w:rPr>
          <w:rStyle w:val="afa"/>
        </w:rPr>
        <w:footnoteRef/>
      </w:r>
      <w:r>
        <w:t xml:space="preserve"> Расчет значения ДНПСС осуществляется в порядке и на условиях, определенных Соглашением (Приложение 15 к Соглашению). В целях заполнения Таблицы 5Е.2 расчет значения ДНПСС не требуется. В целях заполнения Граф 4 и 5 Таблицы 5Е.2 необходимо использовать формат: «</w:t>
      </w:r>
      <w:r w:rsidRPr="00077481">
        <w:rPr>
          <w:i/>
        </w:rPr>
        <w:t>числовое значение Графы 3 * ДНП</w:t>
      </w:r>
      <w:r>
        <w:rPr>
          <w:i/>
        </w:rPr>
        <w:t>С</w:t>
      </w:r>
      <w:r w:rsidRPr="00077481">
        <w:rPr>
          <w:i/>
        </w:rPr>
        <w:t>С</w:t>
      </w:r>
      <w:r>
        <w:t>» и «</w:t>
      </w:r>
      <w:r w:rsidRPr="00077481">
        <w:rPr>
          <w:i/>
        </w:rPr>
        <w:t>числовое значение Графы 6 * (1+ДНП</w:t>
      </w:r>
      <w:r>
        <w:rPr>
          <w:i/>
        </w:rPr>
        <w:t>С</w:t>
      </w:r>
      <w:r w:rsidRPr="00077481">
        <w:rPr>
          <w:i/>
        </w:rPr>
        <w:t>С)</w:t>
      </w:r>
      <w:r>
        <w:t>» соответственно.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C55499" w:rsidRDefault="0051080A" w:rsidP="006707B1">
    <w:pPr>
      <w:pStyle w:val="ab"/>
      <w:jc w:val="both"/>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p w:rsidR="0051080A" w:rsidRPr="0051080A" w:rsidRDefault="0051080A" w:rsidP="006707B1">
    <w:pPr>
      <w:pStyle w:val="ab"/>
      <w:jc w:val="both"/>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C55499" w:rsidRDefault="0051080A">
    <w:pPr>
      <w:pStyle w:val="ab"/>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51080A">
      <w:t xml:space="preserve"> </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C55499" w:rsidRDefault="0051080A" w:rsidP="00A27DBB">
    <w:pPr>
      <w:pStyle w:val="ab"/>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p w:rsidR="0051080A" w:rsidRPr="005E110F" w:rsidRDefault="0051080A" w:rsidP="00A27DBB">
    <w:pPr>
      <w:pStyle w:val="ab"/>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rsidP="004B4EF7">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303F6" w:rsidRDefault="00D303F6" w:rsidP="004B4EF7">
    <w:pPr>
      <w:pStyle w:val="ab"/>
      <w:ind w:right="36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114986" w:rsidRDefault="00D303F6" w:rsidP="004B4EF7">
    <w:pPr>
      <w:pStyle w:val="ab"/>
      <w:framePr w:wrap="auto" w:vAnchor="text" w:hAnchor="margin" w:xAlign="center" w:y="1"/>
      <w:rPr>
        <w:rStyle w:val="aa"/>
        <w:szCs w:val="24"/>
      </w:rPr>
    </w:pPr>
  </w:p>
  <w:p w:rsidR="00D303F6" w:rsidRPr="00C55499" w:rsidRDefault="0051080A" w:rsidP="00A27DBB">
    <w:pPr>
      <w:pStyle w:val="ab"/>
      <w:jc w:val="both"/>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p w:rsidR="0051080A" w:rsidRPr="005E110F" w:rsidRDefault="0051080A" w:rsidP="00A27DBB">
    <w:pPr>
      <w:pStyle w:val="ab"/>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80A" w:rsidRPr="00457F9F" w:rsidRDefault="0051080A" w:rsidP="0051080A">
    <w:pPr>
      <w:pStyle w:val="ab"/>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p w:rsidR="00D303F6" w:rsidRPr="0051080A" w:rsidRDefault="00D303F6" w:rsidP="006707B1">
    <w:pPr>
      <w:pStyle w:val="ab"/>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51080A" w:rsidRDefault="0051080A">
    <w:pPr>
      <w:pStyle w:val="ab"/>
    </w:pPr>
    <w:r>
      <w:t>ПРОЕКТ</w:t>
    </w:r>
    <w:r w:rsidRPr="00C55499">
      <w:t>/</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704F5E" w:rsidRDefault="00D303F6">
    <w:pPr>
      <w:pStyle w:val="ab"/>
      <w:rPr>
        <w:sz w:val="28"/>
        <w:szCs w:val="28"/>
      </w:rPr>
    </w:pPr>
    <w:r w:rsidRPr="00704F5E">
      <w:rPr>
        <w:sz w:val="28"/>
        <w:szCs w:val="28"/>
      </w:rPr>
      <w:t>ПРОЕКТ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51080A">
    <w:pPr>
      <w:pStyle w:val="ab"/>
    </w:pPr>
    <w:r w:rsidRPr="00C55499">
      <w:t>ПРОЕКТ/</w:t>
    </w:r>
    <w:r>
      <w:rPr>
        <w:lang w:val="en-US"/>
      </w:rPr>
      <w:fldChar w:fldCharType="begin"/>
    </w:r>
    <w:r>
      <w:rPr>
        <w:lang w:val="en-US"/>
      </w:rPr>
      <w:instrText xml:space="preserve"> DATE \@ "yyyy-MM-dd" </w:instrText>
    </w:r>
    <w:r>
      <w:rPr>
        <w:lang w:val="en-US"/>
      </w:rPr>
      <w:fldChar w:fldCharType="separate"/>
    </w:r>
    <w:r w:rsidR="00C55499">
      <w:rPr>
        <w:noProof/>
        <w:lang w:val="en-US"/>
      </w:rPr>
      <w:t>2015-12-23</w:t>
    </w:r>
    <w:r>
      <w:rPr>
        <w:lang w:val="en-US"/>
      </w:rPr>
      <w:fldChar w:fldCharType="end"/>
    </w:r>
    <w:r w:rsidRPr="00C55499">
      <w:t>/</w:t>
    </w:r>
    <w:r w:rsidRPr="00457F9F">
      <w:t xml:space="preserve">Скоростная автомобильная дорога М-11 км 58 – км 684 (1 этап км 58 – км 97, 2 </w:t>
    </w:r>
    <w:r>
      <w:t>этап км 97 – км 149)/Том 2</w:t>
    </w:r>
    <w:r w:rsidRPr="00457F9F">
      <w:t xml:space="preserve"> Конкурсной Документации</w:t>
    </w:r>
  </w:p>
  <w:p w:rsidR="0051080A" w:rsidRPr="00C55499" w:rsidRDefault="0051080A">
    <w:pPr>
      <w:pStyle w:val="a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Pr="0061789D" w:rsidRDefault="00D303F6">
    <w:pPr>
      <w:pStyle w:val="ab"/>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3F6" w:rsidRDefault="00D303F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DF2287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41D618A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4866E85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0F696E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4E2607E"/>
    <w:lvl w:ilvl="0">
      <w:start w:val="1"/>
      <w:numFmt w:val="decimal"/>
      <w:pStyle w:val="a"/>
      <w:lvlText w:val="%1."/>
      <w:lvlJc w:val="left"/>
      <w:pPr>
        <w:tabs>
          <w:tab w:val="num" w:pos="360"/>
        </w:tabs>
        <w:ind w:left="360" w:hanging="360"/>
      </w:pPr>
      <w:rPr>
        <w:rFonts w:cs="Times New Roman"/>
      </w:rPr>
    </w:lvl>
  </w:abstractNum>
  <w:abstractNum w:abstractNumId="9">
    <w:nsid w:val="02B9319E"/>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47E009F"/>
    <w:multiLevelType w:val="hybridMultilevel"/>
    <w:tmpl w:val="42623298"/>
    <w:lvl w:ilvl="0" w:tplc="4876414A">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50705FC"/>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4D0327"/>
    <w:multiLevelType w:val="hybridMultilevel"/>
    <w:tmpl w:val="40600144"/>
    <w:lvl w:ilvl="0" w:tplc="B4DCFD18">
      <w:start w:val="1"/>
      <w:numFmt w:val="decimal"/>
      <w:lvlText w:val="7.4.%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065C170C"/>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6AA6552"/>
    <w:multiLevelType w:val="hybridMultilevel"/>
    <w:tmpl w:val="9B521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7480720"/>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79639ED"/>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0E3A00"/>
    <w:multiLevelType w:val="hybridMultilevel"/>
    <w:tmpl w:val="4F82B33A"/>
    <w:lvl w:ilvl="0" w:tplc="36EC63AA">
      <w:start w:val="1"/>
      <w:numFmt w:val="russianLower"/>
      <w:lvlText w:val="%1)"/>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C2D3EDF"/>
    <w:multiLevelType w:val="hybridMultilevel"/>
    <w:tmpl w:val="AE92A880"/>
    <w:lvl w:ilvl="0" w:tplc="978E8FE4">
      <w:start w:val="1"/>
      <w:numFmt w:val="decimal"/>
      <w:lvlText w:val="6.5.%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0DA35508"/>
    <w:multiLevelType w:val="hybridMultilevel"/>
    <w:tmpl w:val="F0800502"/>
    <w:lvl w:ilvl="0" w:tplc="9EFE0FF8">
      <w:start w:val="1"/>
      <w:numFmt w:val="decimal"/>
      <w:lvlText w:val="5.2.%1."/>
      <w:lvlJc w:val="left"/>
      <w:pPr>
        <w:ind w:left="360"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0E091ADF"/>
    <w:multiLevelType w:val="hybridMultilevel"/>
    <w:tmpl w:val="07689404"/>
    <w:lvl w:ilvl="0" w:tplc="1BA03D0E">
      <w:start w:val="1"/>
      <w:numFmt w:val="russianLower"/>
      <w:lvlText w:val="%1)"/>
      <w:lvlJc w:val="left"/>
      <w:pPr>
        <w:ind w:left="1797" w:hanging="360"/>
      </w:pPr>
      <w:rPr>
        <w:rFonts w:hint="default"/>
      </w:r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21">
    <w:nsid w:val="10140DAF"/>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0856363"/>
    <w:multiLevelType w:val="hybridMultilevel"/>
    <w:tmpl w:val="48A202B0"/>
    <w:lvl w:ilvl="0" w:tplc="3CA889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119D7AB2"/>
    <w:multiLevelType w:val="hybridMultilevel"/>
    <w:tmpl w:val="79C4E288"/>
    <w:lvl w:ilvl="0" w:tplc="190AD636">
      <w:start w:val="1"/>
      <w:numFmt w:val="lowerLett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4">
    <w:nsid w:val="11F06964"/>
    <w:multiLevelType w:val="hybridMultilevel"/>
    <w:tmpl w:val="478637B0"/>
    <w:lvl w:ilvl="0" w:tplc="C5909D82">
      <w:start w:val="1"/>
      <w:numFmt w:val="upperLetter"/>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38C1EA2"/>
    <w:multiLevelType w:val="hybridMultilevel"/>
    <w:tmpl w:val="B6822D46"/>
    <w:lvl w:ilvl="0" w:tplc="D5B4E512">
      <w:start w:val="1"/>
      <w:numFmt w:val="russianLower"/>
      <w:lvlText w:val="%1)"/>
      <w:lvlJc w:val="left"/>
      <w:pPr>
        <w:ind w:left="1080" w:hanging="360"/>
      </w:pPr>
      <w:rPr>
        <w:rFonts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6">
    <w:nsid w:val="149E352D"/>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180E7D70"/>
    <w:multiLevelType w:val="multilevel"/>
    <w:tmpl w:val="6FB6F36C"/>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2.3.%3."/>
      <w:lvlJc w:val="left"/>
      <w:pPr>
        <w:tabs>
          <w:tab w:val="num" w:pos="1430"/>
        </w:tabs>
        <w:ind w:left="1214" w:hanging="504"/>
      </w:pPr>
      <w:rPr>
        <w:rFonts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8">
    <w:nsid w:val="182339B0"/>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1843777F"/>
    <w:multiLevelType w:val="hybridMultilevel"/>
    <w:tmpl w:val="98E066A4"/>
    <w:lvl w:ilvl="0" w:tplc="2EA623BA">
      <w:start w:val="1"/>
      <w:numFmt w:val="lowerLetter"/>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9686D14"/>
    <w:multiLevelType w:val="hybridMultilevel"/>
    <w:tmpl w:val="05B8DD70"/>
    <w:lvl w:ilvl="0" w:tplc="BAFE1D3E">
      <w:start w:val="1"/>
      <w:numFmt w:val="lowerLett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1A4B6A09"/>
    <w:multiLevelType w:val="hybridMultilevel"/>
    <w:tmpl w:val="33A8F9A6"/>
    <w:lvl w:ilvl="0" w:tplc="1D54A400">
      <w:start w:val="1"/>
      <w:numFmt w:val="decimal"/>
      <w:lvlText w:val="4.1.%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1A9208FD"/>
    <w:multiLevelType w:val="hybridMultilevel"/>
    <w:tmpl w:val="1C624074"/>
    <w:lvl w:ilvl="0" w:tplc="26921E48">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B43009D"/>
    <w:multiLevelType w:val="multilevel"/>
    <w:tmpl w:val="51A211EA"/>
    <w:lvl w:ilvl="0">
      <w:start w:val="3"/>
      <w:numFmt w:val="decimal"/>
      <w:lvlText w:val="%1."/>
      <w:lvlJc w:val="left"/>
      <w:pPr>
        <w:tabs>
          <w:tab w:val="num" w:pos="0"/>
        </w:tabs>
        <w:ind w:left="360" w:hanging="360"/>
      </w:pPr>
      <w:rPr>
        <w:rFonts w:cs="Times New Roman" w:hint="default"/>
      </w:rPr>
    </w:lvl>
    <w:lvl w:ilvl="1">
      <w:start w:val="3"/>
      <w:numFmt w:val="decimal"/>
      <w:lvlText w:val="%1.%2."/>
      <w:lvlJc w:val="left"/>
      <w:pPr>
        <w:tabs>
          <w:tab w:val="num" w:pos="491"/>
        </w:tabs>
        <w:ind w:left="1283" w:hanging="432"/>
      </w:pPr>
      <w:rPr>
        <w:rFonts w:cs="Times New Roman" w:hint="default"/>
        <w:b/>
      </w:rPr>
    </w:lvl>
    <w:lvl w:ilvl="2">
      <w:start w:val="1"/>
      <w:numFmt w:val="decimal"/>
      <w:lvlText w:val="%1.%2.%3."/>
      <w:lvlJc w:val="left"/>
      <w:pPr>
        <w:tabs>
          <w:tab w:val="num" w:pos="1430"/>
        </w:tabs>
        <w:ind w:left="1214" w:hanging="504"/>
      </w:pPr>
      <w:rPr>
        <w:rFonts w:ascii="Times New Roman" w:hAnsi="Times New Roman"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nsid w:val="1C2E4D6B"/>
    <w:multiLevelType w:val="hybridMultilevel"/>
    <w:tmpl w:val="C1FA0A74"/>
    <w:lvl w:ilvl="0" w:tplc="A5C29BDE">
      <w:start w:val="1"/>
      <w:numFmt w:val="decimal"/>
      <w:lvlText w:val="1.1.%1."/>
      <w:lvlJc w:val="left"/>
      <w:pPr>
        <w:ind w:left="720" w:hanging="360"/>
      </w:pPr>
      <w:rPr>
        <w:rFonts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C551900"/>
    <w:multiLevelType w:val="hybridMultilevel"/>
    <w:tmpl w:val="B964BAB2"/>
    <w:lvl w:ilvl="0" w:tplc="AB36C44C">
      <w:start w:val="1"/>
      <w:numFmt w:val="decimal"/>
      <w:lvlText w:val="7.%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F676DC4"/>
    <w:multiLevelType w:val="hybridMultilevel"/>
    <w:tmpl w:val="DB40D12C"/>
    <w:lvl w:ilvl="0" w:tplc="04190019">
      <w:start w:val="1"/>
      <w:numFmt w:val="lowerLetter"/>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01F70C3"/>
    <w:multiLevelType w:val="hybridMultilevel"/>
    <w:tmpl w:val="01128156"/>
    <w:lvl w:ilvl="0" w:tplc="A476C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20D711F9"/>
    <w:multiLevelType w:val="hybridMultilevel"/>
    <w:tmpl w:val="5F08328A"/>
    <w:lvl w:ilvl="0" w:tplc="899A6EAA">
      <w:start w:val="1"/>
      <w:numFmt w:val="decimal"/>
      <w:lvlText w:val="3.%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22670011"/>
    <w:multiLevelType w:val="hybridMultilevel"/>
    <w:tmpl w:val="8D9E9240"/>
    <w:lvl w:ilvl="0" w:tplc="1BA03D0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52A6B6C"/>
    <w:multiLevelType w:val="hybridMultilevel"/>
    <w:tmpl w:val="2440EF82"/>
    <w:lvl w:ilvl="0" w:tplc="88521B6A">
      <w:start w:val="1"/>
      <w:numFmt w:val="decimal"/>
      <w:lvlText w:val="7.7.%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nsid w:val="261B0D49"/>
    <w:multiLevelType w:val="multilevel"/>
    <w:tmpl w:val="F05EFD80"/>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4.2.%3."/>
      <w:lvlJc w:val="left"/>
      <w:pPr>
        <w:tabs>
          <w:tab w:val="num" w:pos="1430"/>
        </w:tabs>
        <w:ind w:left="1214" w:hanging="504"/>
      </w:pPr>
      <w:rPr>
        <w:rFonts w:hint="default"/>
        <w:b w:val="0"/>
        <w:sz w:val="24"/>
        <w:szCs w:val="24"/>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nsid w:val="265B186F"/>
    <w:multiLevelType w:val="hybridMultilevel"/>
    <w:tmpl w:val="34D2C6A8"/>
    <w:lvl w:ilvl="0" w:tplc="1BA03D0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68D2798"/>
    <w:multiLevelType w:val="hybridMultilevel"/>
    <w:tmpl w:val="A54CD5E4"/>
    <w:lvl w:ilvl="0" w:tplc="2C2294EC">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26B642E0"/>
    <w:multiLevelType w:val="hybridMultilevel"/>
    <w:tmpl w:val="05B8DD70"/>
    <w:lvl w:ilvl="0" w:tplc="BAFE1D3E">
      <w:start w:val="1"/>
      <w:numFmt w:val="lowerLett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5">
    <w:nsid w:val="2793702B"/>
    <w:multiLevelType w:val="hybridMultilevel"/>
    <w:tmpl w:val="29C85FF4"/>
    <w:lvl w:ilvl="0" w:tplc="A3543A7C">
      <w:start w:val="1"/>
      <w:numFmt w:val="russianLower"/>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28254D97"/>
    <w:multiLevelType w:val="hybridMultilevel"/>
    <w:tmpl w:val="9350E7E6"/>
    <w:lvl w:ilvl="0" w:tplc="22349D5E">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87662D0"/>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A04249A"/>
    <w:multiLevelType w:val="multilevel"/>
    <w:tmpl w:val="4C7CC6FA"/>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2.4.%3."/>
      <w:lvlJc w:val="left"/>
      <w:pPr>
        <w:tabs>
          <w:tab w:val="num" w:pos="1430"/>
        </w:tabs>
        <w:ind w:left="1214" w:hanging="504"/>
      </w:pPr>
      <w:rPr>
        <w:rFonts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9">
    <w:nsid w:val="2A7F00C2"/>
    <w:multiLevelType w:val="hybridMultilevel"/>
    <w:tmpl w:val="C5E6A260"/>
    <w:lvl w:ilvl="0" w:tplc="EB38670C">
      <w:start w:val="1"/>
      <w:numFmt w:val="russianLower"/>
      <w:lvlText w:val="%1)"/>
      <w:lvlJc w:val="left"/>
      <w:pPr>
        <w:ind w:left="1080" w:hanging="360"/>
      </w:pPr>
      <w:rPr>
        <w:rFonts w:hint="default"/>
        <w:i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0">
    <w:nsid w:val="2B2979B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2C167ADC"/>
    <w:multiLevelType w:val="hybridMultilevel"/>
    <w:tmpl w:val="952C5BCE"/>
    <w:lvl w:ilvl="0" w:tplc="5084370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F866C03"/>
    <w:multiLevelType w:val="multilevel"/>
    <w:tmpl w:val="22928DF8"/>
    <w:lvl w:ilvl="0">
      <w:start w:val="2"/>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1.%2.%3."/>
      <w:lvlJc w:val="left"/>
      <w:pPr>
        <w:tabs>
          <w:tab w:val="num" w:pos="1430"/>
        </w:tabs>
        <w:ind w:left="1214" w:hanging="504"/>
      </w:pPr>
      <w:rPr>
        <w:rFonts w:ascii="Times New Roman" w:hAnsi="Times New Roman"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3">
    <w:nsid w:val="30E90598"/>
    <w:multiLevelType w:val="hybridMultilevel"/>
    <w:tmpl w:val="8D30D5A8"/>
    <w:lvl w:ilvl="0" w:tplc="1BA03D0E">
      <w:start w:val="1"/>
      <w:numFmt w:val="russianLow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54">
    <w:nsid w:val="31140713"/>
    <w:multiLevelType w:val="hybridMultilevel"/>
    <w:tmpl w:val="BDCA64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1D920D9"/>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1E72C67"/>
    <w:multiLevelType w:val="hybridMultilevel"/>
    <w:tmpl w:val="29C85FF4"/>
    <w:lvl w:ilvl="0" w:tplc="A3543A7C">
      <w:start w:val="1"/>
      <w:numFmt w:val="russianLower"/>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33E34F0F"/>
    <w:multiLevelType w:val="hybridMultilevel"/>
    <w:tmpl w:val="271A7A3E"/>
    <w:lvl w:ilvl="0" w:tplc="B93267C4">
      <w:start w:val="1"/>
      <w:numFmt w:val="decimal"/>
      <w:lvlText w:val="7.1.%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8">
    <w:nsid w:val="34404698"/>
    <w:multiLevelType w:val="hybridMultilevel"/>
    <w:tmpl w:val="89D66D44"/>
    <w:lvl w:ilvl="0" w:tplc="B2E477AC">
      <w:start w:val="1"/>
      <w:numFmt w:val="lowerRoman"/>
      <w:lvlText w:val="%1."/>
      <w:lvlJc w:val="left"/>
      <w:pPr>
        <w:ind w:left="1440" w:hanging="360"/>
      </w:pPr>
      <w:rPr>
        <w:rFonts w:hint="default"/>
        <w:b w:val="0"/>
        <w:i w:val="0"/>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59">
    <w:nsid w:val="345C6CBC"/>
    <w:multiLevelType w:val="hybridMultilevel"/>
    <w:tmpl w:val="0CFC9974"/>
    <w:lvl w:ilvl="0" w:tplc="6700E628">
      <w:start w:val="1"/>
      <w:numFmt w:val="upperRoman"/>
      <w:lvlText w:val="%1."/>
      <w:lvlJc w:val="right"/>
      <w:pPr>
        <w:ind w:left="1457" w:hanging="360"/>
      </w:pPr>
      <w:rPr>
        <w:i w:val="0"/>
      </w:rPr>
    </w:lvl>
    <w:lvl w:ilvl="1" w:tplc="04090019">
      <w:start w:val="1"/>
      <w:numFmt w:val="lowerLetter"/>
      <w:lvlText w:val="%2."/>
      <w:lvlJc w:val="left"/>
      <w:pPr>
        <w:ind w:left="2177" w:hanging="360"/>
      </w:pPr>
      <w:rPr>
        <w:rFonts w:cs="Times New Roman"/>
      </w:rPr>
    </w:lvl>
    <w:lvl w:ilvl="2" w:tplc="0409001B">
      <w:start w:val="1"/>
      <w:numFmt w:val="lowerRoman"/>
      <w:lvlText w:val="%3."/>
      <w:lvlJc w:val="right"/>
      <w:pPr>
        <w:ind w:left="2897" w:hanging="180"/>
      </w:pPr>
      <w:rPr>
        <w:rFonts w:cs="Times New Roman"/>
      </w:rPr>
    </w:lvl>
    <w:lvl w:ilvl="3" w:tplc="0409000F">
      <w:start w:val="1"/>
      <w:numFmt w:val="decimal"/>
      <w:lvlText w:val="%4."/>
      <w:lvlJc w:val="left"/>
      <w:pPr>
        <w:ind w:left="3617" w:hanging="360"/>
      </w:pPr>
      <w:rPr>
        <w:rFonts w:cs="Times New Roman"/>
      </w:rPr>
    </w:lvl>
    <w:lvl w:ilvl="4" w:tplc="04090019">
      <w:start w:val="1"/>
      <w:numFmt w:val="lowerLetter"/>
      <w:lvlText w:val="%5."/>
      <w:lvlJc w:val="left"/>
      <w:pPr>
        <w:ind w:left="4337" w:hanging="360"/>
      </w:pPr>
      <w:rPr>
        <w:rFonts w:cs="Times New Roman"/>
      </w:rPr>
    </w:lvl>
    <w:lvl w:ilvl="5" w:tplc="0409001B">
      <w:start w:val="1"/>
      <w:numFmt w:val="lowerRoman"/>
      <w:lvlText w:val="%6."/>
      <w:lvlJc w:val="right"/>
      <w:pPr>
        <w:ind w:left="5057" w:hanging="180"/>
      </w:pPr>
      <w:rPr>
        <w:rFonts w:cs="Times New Roman"/>
      </w:rPr>
    </w:lvl>
    <w:lvl w:ilvl="6" w:tplc="0409000F">
      <w:start w:val="1"/>
      <w:numFmt w:val="decimal"/>
      <w:lvlText w:val="%7."/>
      <w:lvlJc w:val="left"/>
      <w:pPr>
        <w:ind w:left="5777" w:hanging="360"/>
      </w:pPr>
      <w:rPr>
        <w:rFonts w:cs="Times New Roman"/>
      </w:rPr>
    </w:lvl>
    <w:lvl w:ilvl="7" w:tplc="04090019">
      <w:start w:val="1"/>
      <w:numFmt w:val="lowerLetter"/>
      <w:lvlText w:val="%8."/>
      <w:lvlJc w:val="left"/>
      <w:pPr>
        <w:ind w:left="6497" w:hanging="360"/>
      </w:pPr>
      <w:rPr>
        <w:rFonts w:cs="Times New Roman"/>
      </w:rPr>
    </w:lvl>
    <w:lvl w:ilvl="8" w:tplc="0409001B">
      <w:start w:val="1"/>
      <w:numFmt w:val="lowerRoman"/>
      <w:lvlText w:val="%9."/>
      <w:lvlJc w:val="right"/>
      <w:pPr>
        <w:ind w:left="7217" w:hanging="180"/>
      </w:pPr>
      <w:rPr>
        <w:rFonts w:cs="Times New Roman"/>
      </w:rPr>
    </w:lvl>
  </w:abstractNum>
  <w:abstractNum w:abstractNumId="60">
    <w:nsid w:val="35536899"/>
    <w:multiLevelType w:val="hybridMultilevel"/>
    <w:tmpl w:val="0D283298"/>
    <w:lvl w:ilvl="0" w:tplc="0C1CEC20">
      <w:start w:val="1"/>
      <w:numFmt w:val="decimal"/>
      <w:lvlText w:val="7.3.%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1">
    <w:nsid w:val="35665AE1"/>
    <w:multiLevelType w:val="multilevel"/>
    <w:tmpl w:val="B3E26358"/>
    <w:name w:val="zzmpFWN||FW Notes|2|3|0|1|0|32||1|0|0||1|0|0||1|0|0||1|0|0||1|0|0||1|0|0||mpNA||mpNA||"/>
    <w:lvl w:ilvl="0">
      <w:start w:val="1"/>
      <w:numFmt w:val="decimal"/>
      <w:lvlRestart w:val="0"/>
      <w:pStyle w:val="FWNL1"/>
      <w:lvlText w:val="%1."/>
      <w:lvlJc w:val="left"/>
      <w:pPr>
        <w:tabs>
          <w:tab w:val="num" w:pos="720"/>
        </w:tabs>
      </w:pPr>
      <w:rPr>
        <w:rFonts w:ascii="Times New Roman" w:hAnsi="Times New Roman" w:cs="Times New Roman"/>
        <w:b w:val="0"/>
        <w:i w:val="0"/>
        <w:caps w:val="0"/>
        <w:color w:val="auto"/>
        <w:u w:val="none"/>
      </w:rPr>
    </w:lvl>
    <w:lvl w:ilvl="1">
      <w:start w:val="1"/>
      <w:numFmt w:val="lowerLetter"/>
      <w:pStyle w:val="FWNL2"/>
      <w:lvlText w:val="(%2)"/>
      <w:lvlJc w:val="left"/>
      <w:pPr>
        <w:tabs>
          <w:tab w:val="num" w:pos="720"/>
        </w:tabs>
        <w:ind w:left="720" w:hanging="720"/>
      </w:pPr>
      <w:rPr>
        <w:rFonts w:ascii="Times New Roman" w:hAnsi="Times New Roman" w:cs="Times New Roman"/>
        <w:b w:val="0"/>
        <w:i w:val="0"/>
        <w:caps w:val="0"/>
        <w:color w:val="auto"/>
        <w:u w:val="none"/>
      </w:rPr>
    </w:lvl>
    <w:lvl w:ilvl="2">
      <w:start w:val="1"/>
      <w:numFmt w:val="lowerRoman"/>
      <w:pStyle w:val="FWNL3"/>
      <w:lvlText w:val="(%3)"/>
      <w:lvlJc w:val="right"/>
      <w:pPr>
        <w:tabs>
          <w:tab w:val="num" w:pos="1440"/>
        </w:tabs>
        <w:ind w:left="1440" w:hanging="216"/>
      </w:pPr>
      <w:rPr>
        <w:rFonts w:ascii="Times New Roman" w:hAnsi="Times New Roman" w:cs="Times New Roman"/>
        <w:b w:val="0"/>
        <w:i w:val="0"/>
        <w:caps w:val="0"/>
        <w:color w:val="auto"/>
        <w:u w:val="none"/>
      </w:rPr>
    </w:lvl>
    <w:lvl w:ilvl="3">
      <w:start w:val="1"/>
      <w:numFmt w:val="upperLetter"/>
      <w:pStyle w:val="FWNL4"/>
      <w:lvlText w:val="(%4)"/>
      <w:lvlJc w:val="left"/>
      <w:pPr>
        <w:tabs>
          <w:tab w:val="num" w:pos="2160"/>
        </w:tabs>
        <w:ind w:left="2160" w:hanging="720"/>
      </w:pPr>
      <w:rPr>
        <w:rFonts w:ascii="Times New Roman" w:hAnsi="Times New Roman" w:cs="Times New Roman"/>
        <w:b w:val="0"/>
        <w:i w:val="0"/>
        <w:caps w:val="0"/>
        <w:color w:val="auto"/>
        <w:u w:val="none"/>
      </w:rPr>
    </w:lvl>
    <w:lvl w:ilvl="4">
      <w:start w:val="1"/>
      <w:numFmt w:val="upperRoman"/>
      <w:pStyle w:val="FWNL5"/>
      <w:lvlText w:val="(%5)"/>
      <w:lvlJc w:val="right"/>
      <w:pPr>
        <w:tabs>
          <w:tab w:val="num" w:pos="2880"/>
        </w:tabs>
        <w:ind w:left="2880" w:hanging="216"/>
      </w:pPr>
      <w:rPr>
        <w:rFonts w:ascii="Times New Roman" w:hAnsi="Times New Roman" w:cs="Times New Roman"/>
        <w:b w:val="0"/>
        <w:i w:val="0"/>
        <w:caps w:val="0"/>
        <w:color w:val="auto"/>
        <w:u w:val="none"/>
      </w:rPr>
    </w:lvl>
    <w:lvl w:ilvl="5">
      <w:start w:val="27"/>
      <w:numFmt w:val="lowerLetter"/>
      <w:pStyle w:val="FWNL6"/>
      <w:lvlText w:val="(%6)"/>
      <w:lvlJc w:val="left"/>
      <w:pPr>
        <w:tabs>
          <w:tab w:val="num" w:pos="3600"/>
        </w:tabs>
        <w:ind w:left="3600" w:hanging="720"/>
      </w:pPr>
      <w:rPr>
        <w:rFonts w:ascii="Times New Roman" w:hAnsi="Times New Roman" w:cs="Times New Roman"/>
        <w:b w:val="0"/>
        <w:i w:val="0"/>
        <w:caps w:val="0"/>
        <w:color w:val="auto"/>
        <w:u w:val="none"/>
      </w:rPr>
    </w:lvl>
    <w:lvl w:ilvl="6">
      <w:start w:val="1"/>
      <w:numFmt w:val="decimal"/>
      <w:pStyle w:val="FWNL7"/>
      <w:lvlText w:val="(%7)"/>
      <w:lvlJc w:val="left"/>
      <w:pPr>
        <w:tabs>
          <w:tab w:val="num" w:pos="4320"/>
        </w:tabs>
        <w:ind w:left="4320" w:hanging="720"/>
      </w:pPr>
      <w:rPr>
        <w:rFonts w:ascii="Times New Roman" w:hAnsi="Times New Roman" w:cs="Times New Roman"/>
        <w:b w:val="0"/>
        <w:i w:val="0"/>
        <w:caps w:val="0"/>
        <w:color w:val="auto"/>
        <w:u w:val="none"/>
      </w:rPr>
    </w:lvl>
    <w:lvl w:ilvl="7">
      <w:start w:val="1"/>
      <w:numFmt w:val="lowerRoman"/>
      <w:lvlText w:val="%8."/>
      <w:lvlJc w:val="left"/>
      <w:pPr>
        <w:tabs>
          <w:tab w:val="num" w:pos="5760"/>
        </w:tabs>
        <w:ind w:firstLine="5040"/>
      </w:pPr>
      <w:rPr>
        <w:rFonts w:ascii="Times New Roman" w:hAnsi="Times New Roman" w:cs="Times New Roman"/>
        <w:b w:val="0"/>
        <w:i w:val="0"/>
        <w:caps w:val="0"/>
        <w:color w:val="auto"/>
        <w:u w:val="none"/>
      </w:rPr>
    </w:lvl>
    <w:lvl w:ilvl="8">
      <w:start w:val="1"/>
      <w:numFmt w:val="decimal"/>
      <w:lvlText w:val="%9."/>
      <w:lvlJc w:val="left"/>
      <w:pPr>
        <w:tabs>
          <w:tab w:val="num" w:pos="6480"/>
        </w:tabs>
        <w:ind w:firstLine="5760"/>
      </w:pPr>
      <w:rPr>
        <w:rFonts w:ascii="Times New Roman" w:hAnsi="Times New Roman" w:cs="Times New Roman"/>
        <w:b w:val="0"/>
        <w:i w:val="0"/>
        <w:caps w:val="0"/>
        <w:color w:val="auto"/>
        <w:u w:val="none"/>
      </w:rPr>
    </w:lvl>
  </w:abstractNum>
  <w:abstractNum w:abstractNumId="62">
    <w:nsid w:val="365810D4"/>
    <w:multiLevelType w:val="hybridMultilevel"/>
    <w:tmpl w:val="9556974C"/>
    <w:lvl w:ilvl="0" w:tplc="BF5EF58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6D835DC"/>
    <w:multiLevelType w:val="hybridMultilevel"/>
    <w:tmpl w:val="05B8DD70"/>
    <w:lvl w:ilvl="0" w:tplc="BAFE1D3E">
      <w:start w:val="1"/>
      <w:numFmt w:val="lowerLett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4">
    <w:nsid w:val="38333E11"/>
    <w:multiLevelType w:val="hybridMultilevel"/>
    <w:tmpl w:val="4F82B33A"/>
    <w:lvl w:ilvl="0" w:tplc="36EC63AA">
      <w:start w:val="1"/>
      <w:numFmt w:val="russianLower"/>
      <w:lvlText w:val="%1)"/>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9F114DE"/>
    <w:multiLevelType w:val="hybridMultilevel"/>
    <w:tmpl w:val="29C85FF4"/>
    <w:lvl w:ilvl="0" w:tplc="A3543A7C">
      <w:start w:val="1"/>
      <w:numFmt w:val="russianLower"/>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39F35102"/>
    <w:multiLevelType w:val="hybridMultilevel"/>
    <w:tmpl w:val="15E08CD4"/>
    <w:lvl w:ilvl="0" w:tplc="D1265C5E">
      <w:start w:val="1"/>
      <w:numFmt w:val="decimal"/>
      <w:lvlText w:val="7.2.%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7">
    <w:nsid w:val="3A784AF0"/>
    <w:multiLevelType w:val="hybridMultilevel"/>
    <w:tmpl w:val="45AC476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nsid w:val="3AFE5DF9"/>
    <w:multiLevelType w:val="multilevel"/>
    <w:tmpl w:val="BEBE2E8E"/>
    <w:lvl w:ilvl="0">
      <w:start w:val="1"/>
      <w:numFmt w:val="decimal"/>
      <w:lvlText w:val="%1."/>
      <w:lvlJc w:val="left"/>
      <w:pPr>
        <w:ind w:left="360" w:hanging="360"/>
      </w:pPr>
      <w:rPr>
        <w:rFonts w:hint="default"/>
      </w:rPr>
    </w:lvl>
    <w:lvl w:ilvl="1">
      <w:start w:val="1"/>
      <w:numFmt w:val="decimal"/>
      <w:lvlText w:val="3.4.%2."/>
      <w:lvlJc w:val="left"/>
      <w:pPr>
        <w:ind w:left="1000" w:hanging="432"/>
      </w:pPr>
      <w:rPr>
        <w:rFonts w:hint="default"/>
        <w:b/>
      </w:rPr>
    </w:lvl>
    <w:lvl w:ilvl="2">
      <w:start w:val="1"/>
      <w:numFmt w:val="decimal"/>
      <w:lvlText w:val="3.6.%3."/>
      <w:lvlJc w:val="right"/>
      <w:pPr>
        <w:ind w:left="646"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B9B697D"/>
    <w:multiLevelType w:val="hybridMultilevel"/>
    <w:tmpl w:val="79F63E84"/>
    <w:lvl w:ilvl="0" w:tplc="1BA03D0E">
      <w:start w:val="1"/>
      <w:numFmt w:val="russianLow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70">
    <w:nsid w:val="3BC11DC7"/>
    <w:multiLevelType w:val="hybridMultilevel"/>
    <w:tmpl w:val="FA229C58"/>
    <w:lvl w:ilvl="0" w:tplc="C4E4D79C">
      <w:start w:val="1"/>
      <w:numFmt w:val="lowerRoman"/>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3C507BA9"/>
    <w:multiLevelType w:val="hybridMultilevel"/>
    <w:tmpl w:val="76D063B6"/>
    <w:lvl w:ilvl="0" w:tplc="A64A0BE0">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D7D32E5"/>
    <w:multiLevelType w:val="hybridMultilevel"/>
    <w:tmpl w:val="952C5BCE"/>
    <w:lvl w:ilvl="0" w:tplc="5084370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0233020"/>
    <w:multiLevelType w:val="multilevel"/>
    <w:tmpl w:val="3348B972"/>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3.3.%3."/>
      <w:lvlJc w:val="left"/>
      <w:pPr>
        <w:tabs>
          <w:tab w:val="num" w:pos="1430"/>
        </w:tabs>
        <w:ind w:left="1214" w:hanging="504"/>
      </w:pPr>
      <w:rPr>
        <w:rFonts w:hint="default"/>
        <w:b w:val="0"/>
        <w:sz w:val="24"/>
        <w:szCs w:val="24"/>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nsid w:val="41872759"/>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nsid w:val="41885363"/>
    <w:multiLevelType w:val="hybridMultilevel"/>
    <w:tmpl w:val="05B8DD70"/>
    <w:lvl w:ilvl="0" w:tplc="BAFE1D3E">
      <w:start w:val="1"/>
      <w:numFmt w:val="lowerLett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6">
    <w:nsid w:val="426854A5"/>
    <w:multiLevelType w:val="hybridMultilevel"/>
    <w:tmpl w:val="1B4C8316"/>
    <w:lvl w:ilvl="0" w:tplc="6E8EB73C">
      <w:start w:val="1"/>
      <w:numFmt w:val="decimal"/>
      <w:lvlText w:val="7.10.%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7">
    <w:nsid w:val="42BE2C7C"/>
    <w:multiLevelType w:val="hybridMultilevel"/>
    <w:tmpl w:val="13C03146"/>
    <w:lvl w:ilvl="0" w:tplc="9D9A9D1E">
      <w:start w:val="1"/>
      <w:numFmt w:val="decimal"/>
      <w:lvlText w:val="6.1.%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8">
    <w:nsid w:val="43667192"/>
    <w:multiLevelType w:val="hybridMultilevel"/>
    <w:tmpl w:val="932C88BC"/>
    <w:lvl w:ilvl="0" w:tplc="1BA03D0E">
      <w:start w:val="1"/>
      <w:numFmt w:val="russianLower"/>
      <w:lvlText w:val="%1)"/>
      <w:lvlJc w:val="left"/>
      <w:pPr>
        <w:ind w:left="1080" w:hanging="360"/>
      </w:pPr>
      <w:rPr>
        <w:rFonts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9">
    <w:nsid w:val="449131BE"/>
    <w:multiLevelType w:val="hybridMultilevel"/>
    <w:tmpl w:val="2ACAD390"/>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nsid w:val="44E84090"/>
    <w:multiLevelType w:val="hybridMultilevel"/>
    <w:tmpl w:val="62EECA92"/>
    <w:lvl w:ilvl="0" w:tplc="0A4C731C">
      <w:start w:val="1"/>
      <w:numFmt w:val="decimal"/>
      <w:lvlText w:val="7.5.%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1">
    <w:nsid w:val="451E50D9"/>
    <w:multiLevelType w:val="hybridMultilevel"/>
    <w:tmpl w:val="01241DE0"/>
    <w:lvl w:ilvl="0" w:tplc="71FAEE38">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5520FEE"/>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70971D4"/>
    <w:multiLevelType w:val="hybridMultilevel"/>
    <w:tmpl w:val="6360C5A6"/>
    <w:lvl w:ilvl="0" w:tplc="22B852F8">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7997744"/>
    <w:multiLevelType w:val="hybridMultilevel"/>
    <w:tmpl w:val="53708938"/>
    <w:lvl w:ilvl="0" w:tplc="E23A87AC">
      <w:start w:val="1"/>
      <w:numFmt w:val="decimal"/>
      <w:lvlText w:val="5.1.%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5">
    <w:nsid w:val="48790520"/>
    <w:multiLevelType w:val="multilevel"/>
    <w:tmpl w:val="22928DF8"/>
    <w:lvl w:ilvl="0">
      <w:start w:val="2"/>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1.%2.%3."/>
      <w:lvlJc w:val="left"/>
      <w:pPr>
        <w:tabs>
          <w:tab w:val="num" w:pos="1430"/>
        </w:tabs>
        <w:ind w:left="1214" w:hanging="504"/>
      </w:pPr>
      <w:rPr>
        <w:rFonts w:ascii="Times New Roman" w:hAnsi="Times New Roman"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6">
    <w:nsid w:val="489834F4"/>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9EE78BE"/>
    <w:multiLevelType w:val="hybridMultilevel"/>
    <w:tmpl w:val="08E8F2EA"/>
    <w:lvl w:ilvl="0" w:tplc="07988C18">
      <w:start w:val="1"/>
      <w:numFmt w:val="decimal"/>
      <w:lvlText w:val="8.2.%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8">
    <w:nsid w:val="4AAD0965"/>
    <w:multiLevelType w:val="hybridMultilevel"/>
    <w:tmpl w:val="C02E23AE"/>
    <w:lvl w:ilvl="0" w:tplc="1896A6B4">
      <w:start w:val="1"/>
      <w:numFmt w:val="decimal"/>
      <w:lvlText w:val="6.3.%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9">
    <w:nsid w:val="4B56784D"/>
    <w:multiLevelType w:val="hybridMultilevel"/>
    <w:tmpl w:val="C470778E"/>
    <w:lvl w:ilvl="0" w:tplc="749C1966">
      <w:start w:val="1"/>
      <w:numFmt w:val="lowerLett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90">
    <w:nsid w:val="4B68183B"/>
    <w:multiLevelType w:val="hybridMultilevel"/>
    <w:tmpl w:val="7A5A3DD0"/>
    <w:lvl w:ilvl="0" w:tplc="E9BA0484">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B901F2D"/>
    <w:multiLevelType w:val="multilevel"/>
    <w:tmpl w:val="345634C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1.%2.%3."/>
      <w:lvlJc w:val="left"/>
      <w:pPr>
        <w:tabs>
          <w:tab w:val="num" w:pos="1430"/>
        </w:tabs>
        <w:ind w:left="1214" w:hanging="504"/>
      </w:pPr>
      <w:rPr>
        <w:rFonts w:ascii="Times New Roman" w:hAnsi="Times New Roman"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2">
    <w:nsid w:val="4BC46309"/>
    <w:multiLevelType w:val="hybridMultilevel"/>
    <w:tmpl w:val="64940500"/>
    <w:lvl w:ilvl="0" w:tplc="10503EEA">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C2037C5"/>
    <w:multiLevelType w:val="multilevel"/>
    <w:tmpl w:val="C518DB28"/>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2.2.%3."/>
      <w:lvlJc w:val="left"/>
      <w:pPr>
        <w:tabs>
          <w:tab w:val="num" w:pos="1430"/>
        </w:tabs>
        <w:ind w:left="1214" w:hanging="504"/>
      </w:pPr>
      <w:rPr>
        <w:rFonts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4">
    <w:nsid w:val="4F5253A2"/>
    <w:multiLevelType w:val="hybridMultilevel"/>
    <w:tmpl w:val="AFEEECB6"/>
    <w:lvl w:ilvl="0" w:tplc="5F6C0892">
      <w:start w:val="1"/>
      <w:numFmt w:val="bullet"/>
      <w:lvlText w:val=""/>
      <w:lvlJc w:val="left"/>
      <w:pPr>
        <w:ind w:left="720" w:hanging="360"/>
      </w:pPr>
      <w:rPr>
        <w:rFonts w:ascii="Symbol" w:hAnsi="Symbol" w:hint="default"/>
        <w:b/>
      </w:rPr>
    </w:lvl>
    <w:lvl w:ilvl="1" w:tplc="C748C8B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F6D400D"/>
    <w:multiLevelType w:val="hybridMultilevel"/>
    <w:tmpl w:val="77F4301E"/>
    <w:lvl w:ilvl="0" w:tplc="FFFFFFFF">
      <w:start w:val="1"/>
      <w:numFmt w:val="bullet"/>
      <w:pStyle w:val="EYtableheading"/>
      <w:lvlText w:val=""/>
      <w:lvlJc w:val="left"/>
      <w:pPr>
        <w:tabs>
          <w:tab w:val="num" w:pos="1636"/>
        </w:tabs>
        <w:ind w:left="1636" w:hanging="360"/>
      </w:pPr>
      <w:rPr>
        <w:rFonts w:ascii="ZapfDingbats" w:hAnsi="ZapfDingbats" w:hint="default"/>
        <w:color w:val="4367C5"/>
        <w:sz w:val="18"/>
      </w:rPr>
    </w:lvl>
    <w:lvl w:ilvl="1" w:tplc="FFFFFFFF">
      <w:start w:val="1"/>
      <w:numFmt w:val="bullet"/>
      <w:lvlText w:val="o"/>
      <w:lvlJc w:val="left"/>
      <w:pPr>
        <w:tabs>
          <w:tab w:val="num" w:pos="2716"/>
        </w:tabs>
        <w:ind w:left="2716" w:hanging="360"/>
      </w:pPr>
      <w:rPr>
        <w:rFonts w:ascii="Courier New" w:hAnsi="Courier New" w:hint="default"/>
      </w:rPr>
    </w:lvl>
    <w:lvl w:ilvl="2" w:tplc="FFFFFFFF">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start w:val="1"/>
      <w:numFmt w:val="bullet"/>
      <w:lvlText w:val=""/>
      <w:lvlJc w:val="left"/>
      <w:pPr>
        <w:tabs>
          <w:tab w:val="num" w:pos="5596"/>
        </w:tabs>
        <w:ind w:left="5596" w:hanging="360"/>
      </w:pPr>
      <w:rPr>
        <w:rFonts w:ascii="Wingdings" w:hAnsi="Wingdings" w:hint="default"/>
      </w:rPr>
    </w:lvl>
    <w:lvl w:ilvl="6" w:tplc="FFFFFFFF">
      <w:start w:val="1"/>
      <w:numFmt w:val="bullet"/>
      <w:lvlText w:val=""/>
      <w:lvlJc w:val="left"/>
      <w:pPr>
        <w:tabs>
          <w:tab w:val="num" w:pos="6316"/>
        </w:tabs>
        <w:ind w:left="6316" w:hanging="360"/>
      </w:pPr>
      <w:rPr>
        <w:rFonts w:ascii="Symbol" w:hAnsi="Symbol" w:hint="default"/>
      </w:rPr>
    </w:lvl>
    <w:lvl w:ilvl="7" w:tplc="FFFFFFFF">
      <w:start w:val="1"/>
      <w:numFmt w:val="bullet"/>
      <w:lvlText w:val="o"/>
      <w:lvlJc w:val="left"/>
      <w:pPr>
        <w:tabs>
          <w:tab w:val="num" w:pos="7036"/>
        </w:tabs>
        <w:ind w:left="7036" w:hanging="360"/>
      </w:pPr>
      <w:rPr>
        <w:rFonts w:ascii="Courier New" w:hAnsi="Courier New" w:hint="default"/>
      </w:rPr>
    </w:lvl>
    <w:lvl w:ilvl="8" w:tplc="FFFFFFFF">
      <w:start w:val="1"/>
      <w:numFmt w:val="bullet"/>
      <w:lvlText w:val=""/>
      <w:lvlJc w:val="left"/>
      <w:pPr>
        <w:tabs>
          <w:tab w:val="num" w:pos="7756"/>
        </w:tabs>
        <w:ind w:left="7756" w:hanging="360"/>
      </w:pPr>
      <w:rPr>
        <w:rFonts w:ascii="Wingdings" w:hAnsi="Wingdings" w:hint="default"/>
      </w:rPr>
    </w:lvl>
  </w:abstractNum>
  <w:abstractNum w:abstractNumId="96">
    <w:nsid w:val="52DC1350"/>
    <w:multiLevelType w:val="hybridMultilevel"/>
    <w:tmpl w:val="13728430"/>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7">
    <w:nsid w:val="53AB7D98"/>
    <w:multiLevelType w:val="hybridMultilevel"/>
    <w:tmpl w:val="E054A19E"/>
    <w:lvl w:ilvl="0" w:tplc="A80AF71C">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4074520"/>
    <w:multiLevelType w:val="hybridMultilevel"/>
    <w:tmpl w:val="29C85FF4"/>
    <w:lvl w:ilvl="0" w:tplc="A3543A7C">
      <w:start w:val="1"/>
      <w:numFmt w:val="russianLower"/>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540B7EC7"/>
    <w:multiLevelType w:val="hybridMultilevel"/>
    <w:tmpl w:val="FED87090"/>
    <w:lvl w:ilvl="0" w:tplc="1BA03D0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57D678F8"/>
    <w:multiLevelType w:val="multilevel"/>
    <w:tmpl w:val="7C2E8B36"/>
    <w:lvl w:ilvl="0">
      <w:start w:val="1"/>
      <w:numFmt w:val="decimal"/>
      <w:pStyle w:val="EYHeading1"/>
      <w:suff w:val="space"/>
      <w:lvlText w:val="%1."/>
      <w:lvlJc w:val="left"/>
      <w:rPr>
        <w:rFonts w:cs="Times New Roman" w:hint="default"/>
      </w:rPr>
    </w:lvl>
    <w:lvl w:ilvl="1">
      <w:start w:val="1"/>
      <w:numFmt w:val="decimal"/>
      <w:pStyle w:val="EYHeading2"/>
      <w:suff w:val="space"/>
      <w:lvlText w:val="%1.%2."/>
      <w:lvlJc w:val="left"/>
      <w:pPr>
        <w:ind w:left="180"/>
      </w:pPr>
      <w:rPr>
        <w:rFonts w:cs="Times New Roman" w:hint="default"/>
        <w:i w:val="0"/>
      </w:rPr>
    </w:lvl>
    <w:lvl w:ilvl="2">
      <w:start w:val="1"/>
      <w:numFmt w:val="decimal"/>
      <w:suff w:val="space"/>
      <w:lvlText w:val="%1.%2.%3."/>
      <w:lvlJc w:val="left"/>
      <w:pPr>
        <w:ind w:left="360"/>
      </w:pPr>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tabs>
          <w:tab w:val="num" w:pos="3420"/>
        </w:tabs>
        <w:ind w:left="3132" w:hanging="792"/>
      </w:pPr>
      <w:rPr>
        <w:rFonts w:cs="Times New Roman" w:hint="default"/>
      </w:rPr>
    </w:lvl>
    <w:lvl w:ilvl="5">
      <w:start w:val="1"/>
      <w:numFmt w:val="decimal"/>
      <w:lvlText w:val="%1.%2.%3.%4.%5.%6."/>
      <w:lvlJc w:val="left"/>
      <w:pPr>
        <w:tabs>
          <w:tab w:val="num" w:pos="3780"/>
        </w:tabs>
        <w:ind w:left="3636" w:hanging="936"/>
      </w:pPr>
      <w:rPr>
        <w:rFonts w:cs="Times New Roman" w:hint="default"/>
      </w:rPr>
    </w:lvl>
    <w:lvl w:ilvl="6">
      <w:start w:val="1"/>
      <w:numFmt w:val="decimal"/>
      <w:lvlText w:val="%1.%2.%3.%4.%5.%6.%7."/>
      <w:lvlJc w:val="left"/>
      <w:pPr>
        <w:tabs>
          <w:tab w:val="num" w:pos="4500"/>
        </w:tabs>
        <w:ind w:left="4140" w:hanging="1080"/>
      </w:pPr>
      <w:rPr>
        <w:rFonts w:cs="Times New Roman" w:hint="default"/>
      </w:rPr>
    </w:lvl>
    <w:lvl w:ilvl="7">
      <w:start w:val="1"/>
      <w:numFmt w:val="decimal"/>
      <w:lvlText w:val="%1.%2.%3.%4.%5.%6.%7.%8."/>
      <w:lvlJc w:val="left"/>
      <w:pPr>
        <w:tabs>
          <w:tab w:val="num" w:pos="4860"/>
        </w:tabs>
        <w:ind w:left="4644" w:hanging="1224"/>
      </w:pPr>
      <w:rPr>
        <w:rFonts w:cs="Times New Roman" w:hint="default"/>
      </w:rPr>
    </w:lvl>
    <w:lvl w:ilvl="8">
      <w:start w:val="1"/>
      <w:numFmt w:val="decimal"/>
      <w:lvlText w:val="%1.%2.%3.%4.%5.%6.%7.%8.%9."/>
      <w:lvlJc w:val="left"/>
      <w:pPr>
        <w:tabs>
          <w:tab w:val="num" w:pos="5580"/>
        </w:tabs>
        <w:ind w:left="5220" w:hanging="1440"/>
      </w:pPr>
      <w:rPr>
        <w:rFonts w:cs="Times New Roman" w:hint="default"/>
      </w:rPr>
    </w:lvl>
  </w:abstractNum>
  <w:abstractNum w:abstractNumId="101">
    <w:nsid w:val="58713612"/>
    <w:multiLevelType w:val="hybridMultilevel"/>
    <w:tmpl w:val="952C5BCE"/>
    <w:lvl w:ilvl="0" w:tplc="5084370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8F334CB"/>
    <w:multiLevelType w:val="hybridMultilevel"/>
    <w:tmpl w:val="C9508B34"/>
    <w:lvl w:ilvl="0" w:tplc="6512D8CC">
      <w:start w:val="1"/>
      <w:numFmt w:val="lowerLett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03">
    <w:nsid w:val="59DE637A"/>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4">
    <w:nsid w:val="5A0C5348"/>
    <w:multiLevelType w:val="multilevel"/>
    <w:tmpl w:val="CC5680B2"/>
    <w:lvl w:ilvl="0">
      <w:start w:val="1"/>
      <w:numFmt w:val="bullet"/>
      <w:pStyle w:val="a0"/>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5">
    <w:nsid w:val="5A203A5D"/>
    <w:multiLevelType w:val="hybridMultilevel"/>
    <w:tmpl w:val="F2FEB00E"/>
    <w:lvl w:ilvl="0" w:tplc="51E8A532">
      <w:start w:val="1"/>
      <w:numFmt w:val="decimal"/>
      <w:lvlText w:val="7.6.%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6">
    <w:nsid w:val="5C1973E4"/>
    <w:multiLevelType w:val="hybridMultilevel"/>
    <w:tmpl w:val="9FC27B3C"/>
    <w:lvl w:ilvl="0" w:tplc="FB384B0C">
      <w:start w:val="1"/>
      <w:numFmt w:val="decimal"/>
      <w:lvlText w:val="%1."/>
      <w:lvlJc w:val="left"/>
      <w:pPr>
        <w:ind w:left="1684" w:hanging="97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E3F4EE9"/>
    <w:multiLevelType w:val="hybridMultilevel"/>
    <w:tmpl w:val="0D60595E"/>
    <w:lvl w:ilvl="0" w:tplc="1BA03D0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E4C5E6B"/>
    <w:multiLevelType w:val="hybridMultilevel"/>
    <w:tmpl w:val="FEAE0D56"/>
    <w:lvl w:ilvl="0" w:tplc="63DEA71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FCB4379"/>
    <w:multiLevelType w:val="multilevel"/>
    <w:tmpl w:val="908CBC3C"/>
    <w:lvl w:ilvl="0">
      <w:start w:val="1"/>
      <w:numFmt w:val="upperLetter"/>
      <w:pStyle w:val="Recitals"/>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0">
    <w:nsid w:val="62581D89"/>
    <w:multiLevelType w:val="hybridMultilevel"/>
    <w:tmpl w:val="F50EABA8"/>
    <w:lvl w:ilvl="0" w:tplc="FB92CEBE">
      <w:start w:val="1"/>
      <w:numFmt w:val="decimal"/>
      <w:lvlText w:val="3.2.%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1">
    <w:nsid w:val="6452605B"/>
    <w:multiLevelType w:val="multilevel"/>
    <w:tmpl w:val="01F6B97C"/>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3.1.%3."/>
      <w:lvlJc w:val="left"/>
      <w:pPr>
        <w:tabs>
          <w:tab w:val="num" w:pos="1430"/>
        </w:tabs>
        <w:ind w:left="1214" w:hanging="504"/>
      </w:pPr>
      <w:rPr>
        <w:rFonts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2">
    <w:nsid w:val="650E0C31"/>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54B2CF8"/>
    <w:multiLevelType w:val="hybridMultilevel"/>
    <w:tmpl w:val="36887BA6"/>
    <w:lvl w:ilvl="0" w:tplc="CBA40FB0">
      <w:start w:val="1"/>
      <w:numFmt w:val="decimal"/>
      <w:lvlText w:val="3.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6F34AF9"/>
    <w:multiLevelType w:val="multilevel"/>
    <w:tmpl w:val="A8100E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bullet"/>
      <w:lvlText w:val=""/>
      <w:lvlJc w:val="left"/>
      <w:pPr>
        <w:ind w:left="1440" w:hanging="1080"/>
      </w:pPr>
      <w:rPr>
        <w:rFonts w:ascii="Symbol" w:hAnsi="Symbol"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15">
    <w:nsid w:val="686C4C8A"/>
    <w:multiLevelType w:val="hybridMultilevel"/>
    <w:tmpl w:val="8D8EEBF4"/>
    <w:lvl w:ilvl="0" w:tplc="98C068C0">
      <w:start w:val="1"/>
      <w:numFmt w:val="decimal"/>
      <w:lvlText w:val="6.2.%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6">
    <w:nsid w:val="6B1D1232"/>
    <w:multiLevelType w:val="multilevel"/>
    <w:tmpl w:val="F19224D6"/>
    <w:styleLink w:val="1111111"/>
    <w:lvl w:ilvl="0">
      <w:start w:val="1"/>
      <w:numFmt w:val="decimal"/>
      <w:lvlText w:val="%1."/>
      <w:lvlJc w:val="left"/>
      <w:pPr>
        <w:tabs>
          <w:tab w:val="num" w:pos="360"/>
        </w:tabs>
        <w:ind w:left="360" w:hanging="360"/>
      </w:pPr>
      <w:rPr>
        <w:rFonts w:cs="Times New Roman" w:hint="default"/>
        <w:b w:val="0"/>
        <w:i w:val="0"/>
        <w:sz w:val="22"/>
      </w:rPr>
    </w:lvl>
    <w:lvl w:ilvl="1">
      <w:start w:val="1"/>
      <w:numFmt w:val="decimal"/>
      <w:pStyle w:val="Level2"/>
      <w:lvlText w:val="%1.%2"/>
      <w:lvlJc w:val="left"/>
      <w:pPr>
        <w:tabs>
          <w:tab w:val="num" w:pos="1247"/>
        </w:tabs>
        <w:ind w:left="1247" w:hanging="680"/>
      </w:pPr>
      <w:rPr>
        <w:rFonts w:cs="Times New Roman" w:hint="default"/>
        <w:b/>
        <w:i w:val="0"/>
        <w:sz w:val="21"/>
      </w:rPr>
    </w:lvl>
    <w:lvl w:ilvl="2">
      <w:start w:val="1"/>
      <w:numFmt w:val="decimal"/>
      <w:pStyle w:val="Level3"/>
      <w:lvlText w:val="%1.%2.%3"/>
      <w:lvlJc w:val="left"/>
      <w:pPr>
        <w:tabs>
          <w:tab w:val="num" w:pos="2041"/>
        </w:tabs>
        <w:ind w:left="2041" w:hanging="794"/>
      </w:pPr>
      <w:rPr>
        <w:rFonts w:cs="Times New Roman" w:hint="default"/>
        <w:b/>
        <w:i w:val="0"/>
        <w:sz w:val="17"/>
      </w:rPr>
    </w:lvl>
    <w:lvl w:ilvl="3">
      <w:start w:val="1"/>
      <w:numFmt w:val="lowerRoman"/>
      <w:pStyle w:val="Level4"/>
      <w:lvlText w:val="(%4)"/>
      <w:lvlJc w:val="left"/>
      <w:pPr>
        <w:tabs>
          <w:tab w:val="num" w:pos="2721"/>
        </w:tabs>
        <w:ind w:left="2721" w:hanging="680"/>
      </w:pPr>
      <w:rPr>
        <w:rFonts w:cs="Times New Roman" w:hint="default"/>
      </w:rPr>
    </w:lvl>
    <w:lvl w:ilvl="4">
      <w:start w:val="1"/>
      <w:numFmt w:val="lowerLetter"/>
      <w:pStyle w:val="Level5"/>
      <w:lvlText w:val="(%5)"/>
      <w:lvlJc w:val="left"/>
      <w:pPr>
        <w:tabs>
          <w:tab w:val="num" w:pos="3288"/>
        </w:tabs>
        <w:ind w:left="3288" w:hanging="567"/>
      </w:pPr>
      <w:rPr>
        <w:rFonts w:cs="Times New Roman" w:hint="default"/>
      </w:rPr>
    </w:lvl>
    <w:lvl w:ilvl="5">
      <w:start w:val="1"/>
      <w:numFmt w:val="upperRoman"/>
      <w:pStyle w:val="Level6"/>
      <w:lvlText w:val="(%6)"/>
      <w:lvlJc w:val="left"/>
      <w:pPr>
        <w:tabs>
          <w:tab w:val="num" w:pos="3969"/>
        </w:tabs>
        <w:ind w:left="3969" w:hanging="681"/>
      </w:pPr>
      <w:rPr>
        <w:rFonts w:cs="Times New Roman" w:hint="default"/>
      </w:rPr>
    </w:lvl>
    <w:lvl w:ilvl="6">
      <w:start w:val="1"/>
      <w:numFmt w:val="none"/>
      <w:pStyle w:val="Level7"/>
      <w:lvlText w:val=""/>
      <w:lvlJc w:val="left"/>
      <w:pPr>
        <w:tabs>
          <w:tab w:val="num" w:pos="3969"/>
        </w:tabs>
        <w:ind w:left="3969" w:hanging="681"/>
      </w:pPr>
      <w:rPr>
        <w:rFonts w:cs="Times New Roman" w:hint="default"/>
      </w:rPr>
    </w:lvl>
    <w:lvl w:ilvl="7">
      <w:start w:val="1"/>
      <w:numFmt w:val="none"/>
      <w:pStyle w:val="Level8"/>
      <w:lvlText w:val=""/>
      <w:lvlJc w:val="left"/>
      <w:pPr>
        <w:tabs>
          <w:tab w:val="num" w:pos="3969"/>
        </w:tabs>
        <w:ind w:left="3969" w:hanging="681"/>
      </w:pPr>
      <w:rPr>
        <w:rFonts w:cs="Times New Roman" w:hint="default"/>
      </w:rPr>
    </w:lvl>
    <w:lvl w:ilvl="8">
      <w:start w:val="1"/>
      <w:numFmt w:val="none"/>
      <w:pStyle w:val="Level9"/>
      <w:lvlText w:val=""/>
      <w:lvlJc w:val="left"/>
      <w:pPr>
        <w:tabs>
          <w:tab w:val="num" w:pos="3969"/>
        </w:tabs>
        <w:ind w:left="3969" w:hanging="681"/>
      </w:pPr>
      <w:rPr>
        <w:rFonts w:cs="Times New Roman" w:hint="default"/>
      </w:rPr>
    </w:lvl>
  </w:abstractNum>
  <w:abstractNum w:abstractNumId="117">
    <w:nsid w:val="6B5E4B43"/>
    <w:multiLevelType w:val="multilevel"/>
    <w:tmpl w:val="80D60C48"/>
    <w:lvl w:ilvl="0">
      <w:start w:val="1"/>
      <w:numFmt w:val="decimal"/>
      <w:lvlRestart w:val="0"/>
      <w:pStyle w:val="FWBL1"/>
      <w:lvlText w:val="%1."/>
      <w:lvlJc w:val="left"/>
      <w:pPr>
        <w:tabs>
          <w:tab w:val="num" w:pos="720"/>
        </w:tabs>
      </w:pPr>
      <w:rPr>
        <w:rFonts w:ascii="Times New Roman" w:hAnsi="Times New Roman" w:cs="Times New Roman"/>
        <w:b/>
        <w:i w:val="0"/>
        <w:caps w:val="0"/>
        <w:color w:val="auto"/>
        <w:u w:val="none"/>
      </w:rPr>
    </w:lvl>
    <w:lvl w:ilvl="1">
      <w:start w:val="1"/>
      <w:numFmt w:val="decimal"/>
      <w:pStyle w:val="FWBL2"/>
      <w:lvlText w:val="%1.%2"/>
      <w:lvlJc w:val="left"/>
      <w:pPr>
        <w:tabs>
          <w:tab w:val="num" w:pos="720"/>
        </w:tabs>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118">
    <w:nsid w:val="6C5831C2"/>
    <w:multiLevelType w:val="hybridMultilevel"/>
    <w:tmpl w:val="A2FE5B0C"/>
    <w:lvl w:ilvl="0" w:tplc="A7F04F68">
      <w:start w:val="1"/>
      <w:numFmt w:val="lowerRoman"/>
      <w:lvlText w:val="%1."/>
      <w:lvlJc w:val="left"/>
      <w:pPr>
        <w:ind w:left="1440" w:hanging="360"/>
      </w:pPr>
      <w:rPr>
        <w:rFonts w:hint="default"/>
        <w:b w:val="0"/>
        <w:i w:val="0"/>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19">
    <w:nsid w:val="6E270E87"/>
    <w:multiLevelType w:val="hybridMultilevel"/>
    <w:tmpl w:val="799CF2EC"/>
    <w:lvl w:ilvl="0" w:tplc="F36401C4">
      <w:start w:val="1"/>
      <w:numFmt w:val="lowerLetter"/>
      <w:lvlText w:val="%1."/>
      <w:lvlJc w:val="left"/>
      <w:pPr>
        <w:tabs>
          <w:tab w:val="num" w:pos="720"/>
        </w:tabs>
        <w:ind w:left="720" w:hanging="360"/>
      </w:pPr>
      <w:rPr>
        <w:rFonts w:ascii="Times New Roman" w:hAnsi="Times New Roman" w:cs="Times New Roman"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6F2475E9"/>
    <w:multiLevelType w:val="hybridMultilevel"/>
    <w:tmpl w:val="DFB27154"/>
    <w:lvl w:ilvl="0" w:tplc="EBA6CEBE">
      <w:start w:val="1"/>
      <w:numFmt w:val="decimal"/>
      <w:lvlText w:val="6.4.%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1">
    <w:nsid w:val="6FAC6C13"/>
    <w:multiLevelType w:val="hybridMultilevel"/>
    <w:tmpl w:val="8D30D5A8"/>
    <w:lvl w:ilvl="0" w:tplc="1BA03D0E">
      <w:start w:val="1"/>
      <w:numFmt w:val="russianLow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22">
    <w:nsid w:val="71995B66"/>
    <w:multiLevelType w:val="hybridMultilevel"/>
    <w:tmpl w:val="0156AF3A"/>
    <w:lvl w:ilvl="0" w:tplc="C398186A">
      <w:start w:val="1"/>
      <w:numFmt w:val="decimal"/>
      <w:lvlText w:val="8.1.%1."/>
      <w:lvlJc w:val="left"/>
      <w:pPr>
        <w:ind w:left="360"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3">
    <w:nsid w:val="723A7849"/>
    <w:multiLevelType w:val="hybridMultilevel"/>
    <w:tmpl w:val="7666A6F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4">
    <w:nsid w:val="72D70118"/>
    <w:multiLevelType w:val="multilevel"/>
    <w:tmpl w:val="3E56BF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1571"/>
        </w:tabs>
        <w:ind w:left="1571"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nsid w:val="738E5AD4"/>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73FF5BB9"/>
    <w:multiLevelType w:val="hybridMultilevel"/>
    <w:tmpl w:val="45AC476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747E577E"/>
    <w:multiLevelType w:val="multilevel"/>
    <w:tmpl w:val="73F4BCA2"/>
    <w:lvl w:ilvl="0">
      <w:start w:val="1"/>
      <w:numFmt w:val="bullet"/>
      <w:pStyle w:val="RamBullet6"/>
      <w:lvlText w:val=""/>
      <w:lvlJc w:val="left"/>
      <w:pPr>
        <w:tabs>
          <w:tab w:val="num" w:pos="425"/>
        </w:tabs>
        <w:ind w:left="425" w:hanging="425"/>
      </w:pPr>
      <w:rPr>
        <w:rFonts w:ascii="Symbol" w:hAnsi="Symbol" w:hint="default"/>
      </w:rPr>
    </w:lvl>
    <w:lvl w:ilvl="1">
      <w:start w:val="1"/>
      <w:numFmt w:val="bullet"/>
      <w:pStyle w:val="RamBullet7"/>
      <w:lvlText w:val=""/>
      <w:lvlJc w:val="left"/>
      <w:pPr>
        <w:tabs>
          <w:tab w:val="num" w:pos="850"/>
        </w:tabs>
        <w:ind w:left="850" w:hanging="425"/>
      </w:pPr>
      <w:rPr>
        <w:rFonts w:ascii="Symbol" w:hAnsi="Symbol" w:hint="default"/>
      </w:rPr>
    </w:lvl>
    <w:lvl w:ilvl="2">
      <w:start w:val="1"/>
      <w:numFmt w:val="bullet"/>
      <w:pStyle w:val="RamBullet8"/>
      <w:lvlText w:val=""/>
      <w:lvlJc w:val="left"/>
      <w:pPr>
        <w:tabs>
          <w:tab w:val="num" w:pos="1276"/>
        </w:tabs>
        <w:ind w:left="1276" w:hanging="426"/>
      </w:pPr>
      <w:rPr>
        <w:rFonts w:ascii="Symbol" w:hAnsi="Symbol" w:hint="default"/>
      </w:rPr>
    </w:lvl>
    <w:lvl w:ilvl="3">
      <w:start w:val="1"/>
      <w:numFmt w:val="bullet"/>
      <w:pStyle w:val="EYBulletTex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pStyle w:val="EYTableTex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pStyle w:val="BodyTex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129">
    <w:nsid w:val="749969CC"/>
    <w:multiLevelType w:val="hybridMultilevel"/>
    <w:tmpl w:val="05B8DD70"/>
    <w:lvl w:ilvl="0" w:tplc="BAFE1D3E">
      <w:start w:val="1"/>
      <w:numFmt w:val="lowerLetter"/>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0">
    <w:nsid w:val="755049C9"/>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58E077F"/>
    <w:multiLevelType w:val="hybridMultilevel"/>
    <w:tmpl w:val="98E066A4"/>
    <w:lvl w:ilvl="0" w:tplc="2EA623BA">
      <w:start w:val="1"/>
      <w:numFmt w:val="lowerLetter"/>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77862F59"/>
    <w:multiLevelType w:val="hybridMultilevel"/>
    <w:tmpl w:val="DB40D12C"/>
    <w:lvl w:ilvl="0" w:tplc="04190019">
      <w:start w:val="1"/>
      <w:numFmt w:val="lowerLetter"/>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7814727D"/>
    <w:multiLevelType w:val="hybridMultilevel"/>
    <w:tmpl w:val="397A4B22"/>
    <w:lvl w:ilvl="0" w:tplc="AC8AA938">
      <w:start w:val="1"/>
      <w:numFmt w:val="decimal"/>
      <w:lvlText w:val="3.4.%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4">
    <w:nsid w:val="7882542E"/>
    <w:multiLevelType w:val="hybridMultilevel"/>
    <w:tmpl w:val="E054A19E"/>
    <w:lvl w:ilvl="0" w:tplc="A80AF71C">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A167982"/>
    <w:multiLevelType w:val="hybridMultilevel"/>
    <w:tmpl w:val="8520BEB8"/>
    <w:lvl w:ilvl="0" w:tplc="4DFC1F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AF2643A"/>
    <w:multiLevelType w:val="hybridMultilevel"/>
    <w:tmpl w:val="B4FA4B9A"/>
    <w:lvl w:ilvl="0" w:tplc="2C4E1DC6">
      <w:start w:val="1"/>
      <w:numFmt w:val="decimal"/>
      <w:lvlText w:val="4.3.%1."/>
      <w:lvlJc w:val="left"/>
      <w:pPr>
        <w:ind w:left="360"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7">
    <w:nsid w:val="7BC33F9F"/>
    <w:multiLevelType w:val="multilevel"/>
    <w:tmpl w:val="B6600E3E"/>
    <w:lvl w:ilvl="0">
      <w:start w:val="1"/>
      <w:numFmt w:val="upperLetter"/>
      <w:pStyle w:val="FWRecit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8">
    <w:nsid w:val="7C203C03"/>
    <w:multiLevelType w:val="multilevel"/>
    <w:tmpl w:val="840E7448"/>
    <w:styleLink w:val="1111113"/>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9">
    <w:nsid w:val="7CA176A1"/>
    <w:multiLevelType w:val="multilevel"/>
    <w:tmpl w:val="3348B972"/>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491"/>
        </w:tabs>
        <w:ind w:left="1283" w:hanging="432"/>
      </w:pPr>
      <w:rPr>
        <w:rFonts w:cs="Times New Roman" w:hint="default"/>
        <w:b/>
      </w:rPr>
    </w:lvl>
    <w:lvl w:ilvl="2">
      <w:start w:val="1"/>
      <w:numFmt w:val="decimal"/>
      <w:lvlText w:val="3.3.%3."/>
      <w:lvlJc w:val="left"/>
      <w:pPr>
        <w:tabs>
          <w:tab w:val="num" w:pos="1430"/>
        </w:tabs>
        <w:ind w:left="1214" w:hanging="504"/>
      </w:pPr>
      <w:rPr>
        <w:rFonts w:hint="default"/>
        <w:b w:val="0"/>
        <w:sz w:val="24"/>
        <w:szCs w:val="24"/>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0">
    <w:nsid w:val="7CBC18C4"/>
    <w:multiLevelType w:val="hybridMultilevel"/>
    <w:tmpl w:val="B44AECD8"/>
    <w:lvl w:ilvl="0" w:tplc="D3005F5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1">
    <w:nsid w:val="7D9D444E"/>
    <w:multiLevelType w:val="hybridMultilevel"/>
    <w:tmpl w:val="A6B622CA"/>
    <w:lvl w:ilvl="0" w:tplc="E8F80D90">
      <w:start w:val="1"/>
      <w:numFmt w:val="lowerLetter"/>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num w:numId="1">
    <w:abstractNumId w:val="7"/>
  </w:num>
  <w:num w:numId="2">
    <w:abstractNumId w:val="5"/>
  </w:num>
  <w:num w:numId="3">
    <w:abstractNumId w:val="4"/>
  </w:num>
  <w:num w:numId="4">
    <w:abstractNumId w:val="117"/>
  </w:num>
  <w:num w:numId="5">
    <w:abstractNumId w:val="8"/>
  </w:num>
  <w:num w:numId="6">
    <w:abstractNumId w:val="3"/>
  </w:num>
  <w:num w:numId="7">
    <w:abstractNumId w:val="91"/>
  </w:num>
  <w:num w:numId="8">
    <w:abstractNumId w:val="104"/>
  </w:num>
  <w:num w:numId="9">
    <w:abstractNumId w:val="61"/>
  </w:num>
  <w:num w:numId="10">
    <w:abstractNumId w:val="30"/>
  </w:num>
  <w:num w:numId="11">
    <w:abstractNumId w:val="128"/>
  </w:num>
  <w:num w:numId="12">
    <w:abstractNumId w:val="95"/>
  </w:num>
  <w:num w:numId="13">
    <w:abstractNumId w:val="100"/>
  </w:num>
  <w:num w:numId="14">
    <w:abstractNumId w:val="137"/>
  </w:num>
  <w:num w:numId="15">
    <w:abstractNumId w:val="116"/>
  </w:num>
  <w:num w:numId="16">
    <w:abstractNumId w:val="109"/>
  </w:num>
  <w:num w:numId="17">
    <w:abstractNumId w:val="59"/>
  </w:num>
  <w:num w:numId="18">
    <w:abstractNumId w:val="6"/>
  </w:num>
  <w:num w:numId="19">
    <w:abstractNumId w:val="2"/>
  </w:num>
  <w:num w:numId="20">
    <w:abstractNumId w:val="1"/>
  </w:num>
  <w:num w:numId="21">
    <w:abstractNumId w:val="0"/>
  </w:num>
  <w:num w:numId="22">
    <w:abstractNumId w:val="127"/>
  </w:num>
  <w:num w:numId="23">
    <w:abstractNumId w:val="50"/>
  </w:num>
  <w:num w:numId="24">
    <w:abstractNumId w:val="138"/>
  </w:num>
  <w:num w:numId="25">
    <w:abstractNumId w:val="107"/>
  </w:num>
  <w:num w:numId="26">
    <w:abstractNumId w:val="65"/>
  </w:num>
  <w:num w:numId="27">
    <w:abstractNumId w:val="16"/>
  </w:num>
  <w:num w:numId="28">
    <w:abstractNumId w:val="135"/>
  </w:num>
  <w:num w:numId="29">
    <w:abstractNumId w:val="134"/>
  </w:num>
  <w:num w:numId="30">
    <w:abstractNumId w:val="70"/>
  </w:num>
  <w:num w:numId="31">
    <w:abstractNumId w:val="47"/>
  </w:num>
  <w:num w:numId="32">
    <w:abstractNumId w:val="58"/>
  </w:num>
  <w:num w:numId="33">
    <w:abstractNumId w:val="32"/>
  </w:num>
  <w:num w:numId="34">
    <w:abstractNumId w:val="112"/>
  </w:num>
  <w:num w:numId="35">
    <w:abstractNumId w:val="86"/>
  </w:num>
  <w:num w:numId="36">
    <w:abstractNumId w:val="82"/>
  </w:num>
  <w:num w:numId="37">
    <w:abstractNumId w:val="15"/>
  </w:num>
  <w:num w:numId="38">
    <w:abstractNumId w:val="21"/>
  </w:num>
  <w:num w:numId="39">
    <w:abstractNumId w:val="55"/>
  </w:num>
  <w:num w:numId="40">
    <w:abstractNumId w:val="130"/>
  </w:num>
  <w:num w:numId="41">
    <w:abstractNumId w:val="25"/>
  </w:num>
  <w:num w:numId="42">
    <w:abstractNumId w:val="49"/>
  </w:num>
  <w:num w:numId="43">
    <w:abstractNumId w:val="118"/>
  </w:num>
  <w:num w:numId="44">
    <w:abstractNumId w:val="71"/>
  </w:num>
  <w:num w:numId="45">
    <w:abstractNumId w:val="92"/>
  </w:num>
  <w:num w:numId="46">
    <w:abstractNumId w:val="43"/>
  </w:num>
  <w:num w:numId="47">
    <w:abstractNumId w:val="81"/>
  </w:num>
  <w:num w:numId="48">
    <w:abstractNumId w:val="64"/>
  </w:num>
  <w:num w:numId="49">
    <w:abstractNumId w:val="10"/>
  </w:num>
  <w:num w:numId="50">
    <w:abstractNumId w:val="62"/>
  </w:num>
  <w:num w:numId="51">
    <w:abstractNumId w:val="14"/>
  </w:num>
  <w:num w:numId="52">
    <w:abstractNumId w:val="83"/>
  </w:num>
  <w:num w:numId="53">
    <w:abstractNumId w:val="68"/>
  </w:num>
  <w:num w:numId="54">
    <w:abstractNumId w:val="101"/>
  </w:num>
  <w:num w:numId="55">
    <w:abstractNumId w:val="132"/>
  </w:num>
  <w:num w:numId="56">
    <w:abstractNumId w:val="131"/>
  </w:num>
  <w:num w:numId="57">
    <w:abstractNumId w:val="106"/>
  </w:num>
  <w:num w:numId="58">
    <w:abstractNumId w:val="22"/>
  </w:num>
  <w:num w:numId="59">
    <w:abstractNumId w:val="11"/>
  </w:num>
  <w:num w:numId="60">
    <w:abstractNumId w:val="37"/>
  </w:num>
  <w:num w:numId="61">
    <w:abstractNumId w:val="38"/>
  </w:num>
  <w:num w:numId="62">
    <w:abstractNumId w:val="113"/>
  </w:num>
  <w:num w:numId="63">
    <w:abstractNumId w:val="110"/>
  </w:num>
  <w:num w:numId="64">
    <w:abstractNumId w:val="79"/>
  </w:num>
  <w:num w:numId="65">
    <w:abstractNumId w:val="33"/>
  </w:num>
  <w:num w:numId="66">
    <w:abstractNumId w:val="124"/>
  </w:num>
  <w:num w:numId="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num>
  <w:num w:numId="87">
    <w:abstractNumId w:val="140"/>
  </w:num>
  <w:num w:numId="88">
    <w:abstractNumId w:val="54"/>
  </w:num>
  <w:num w:numId="89">
    <w:abstractNumId w:val="46"/>
  </w:num>
  <w:num w:numId="90">
    <w:abstractNumId w:val="78"/>
  </w:num>
  <w:num w:numId="91">
    <w:abstractNumId w:val="56"/>
  </w:num>
  <w:num w:numId="9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8"/>
  </w:num>
  <w:num w:numId="95">
    <w:abstractNumId w:val="45"/>
  </w:num>
  <w:num w:numId="96">
    <w:abstractNumId w:val="17"/>
  </w:num>
  <w:num w:numId="97">
    <w:abstractNumId w:val="41"/>
  </w:num>
  <w:num w:numId="98">
    <w:abstractNumId w:val="17"/>
    <w:lvlOverride w:ilvl="0">
      <w:startOverride w:val="1"/>
    </w:lvlOverride>
    <w:lvlOverride w:ilvl="1"/>
    <w:lvlOverride w:ilvl="2"/>
    <w:lvlOverride w:ilvl="3"/>
    <w:lvlOverride w:ilvl="4"/>
    <w:lvlOverride w:ilvl="5"/>
    <w:lvlOverride w:ilvl="6"/>
    <w:lvlOverride w:ilvl="7"/>
    <w:lvlOverride w:ilvl="8"/>
  </w:num>
  <w:num w:numId="9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9"/>
  </w:num>
  <w:num w:numId="104">
    <w:abstractNumId w:val="72"/>
  </w:num>
  <w:num w:numId="105">
    <w:abstractNumId w:val="36"/>
  </w:num>
  <w:num w:numId="106">
    <w:abstractNumId w:val="75"/>
  </w:num>
  <w:num w:numId="107">
    <w:abstractNumId w:val="63"/>
  </w:num>
  <w:num w:numId="108">
    <w:abstractNumId w:val="129"/>
  </w:num>
  <w:num w:numId="109">
    <w:abstractNumId w:val="44"/>
  </w:num>
  <w:num w:numId="110">
    <w:abstractNumId w:val="24"/>
  </w:num>
  <w:num w:numId="111">
    <w:abstractNumId w:val="94"/>
  </w:num>
  <w:num w:numId="112">
    <w:abstractNumId w:val="114"/>
  </w:num>
  <w:num w:numId="113">
    <w:abstractNumId w:val="23"/>
  </w:num>
  <w:num w:numId="114">
    <w:abstractNumId w:val="89"/>
  </w:num>
  <w:num w:numId="115">
    <w:abstractNumId w:val="141"/>
  </w:num>
  <w:num w:numId="116">
    <w:abstractNumId w:val="102"/>
  </w:num>
  <w:num w:numId="117">
    <w:abstractNumId w:val="39"/>
  </w:num>
  <w:num w:numId="118">
    <w:abstractNumId w:val="96"/>
  </w:num>
  <w:num w:numId="119">
    <w:abstractNumId w:val="20"/>
  </w:num>
  <w:num w:numId="120">
    <w:abstractNumId w:val="74"/>
  </w:num>
  <w:num w:numId="121">
    <w:abstractNumId w:val="67"/>
  </w:num>
  <w:num w:numId="122">
    <w:abstractNumId w:val="53"/>
  </w:num>
  <w:num w:numId="123">
    <w:abstractNumId w:val="69"/>
  </w:num>
  <w:num w:numId="124">
    <w:abstractNumId w:val="121"/>
  </w:num>
  <w:num w:numId="125">
    <w:abstractNumId w:val="26"/>
  </w:num>
  <w:num w:numId="126">
    <w:abstractNumId w:val="103"/>
  </w:num>
  <w:num w:numId="127">
    <w:abstractNumId w:val="99"/>
  </w:num>
  <w:num w:numId="128">
    <w:abstractNumId w:val="42"/>
  </w:num>
  <w:num w:numId="129">
    <w:abstractNumId w:val="52"/>
  </w:num>
  <w:num w:numId="130">
    <w:abstractNumId w:val="85"/>
  </w:num>
  <w:num w:numId="131">
    <w:abstractNumId w:val="108"/>
  </w:num>
  <w:num w:numId="132">
    <w:abstractNumId w:val="90"/>
  </w:num>
  <w:num w:numId="133">
    <w:abstractNumId w:val="123"/>
  </w:num>
  <w:num w:numId="134">
    <w:abstractNumId w:val="28"/>
  </w:num>
  <w:num w:numId="135">
    <w:abstractNumId w:val="13"/>
  </w:num>
  <w:num w:numId="136">
    <w:abstractNumId w:val="126"/>
  </w:num>
  <w:num w:numId="137">
    <w:abstractNumId w:val="41"/>
  </w:num>
  <w:num w:numId="138">
    <w:abstractNumId w:val="97"/>
  </w:num>
  <w:num w:numId="139">
    <w:abstractNumId w:val="9"/>
  </w:num>
  <w:num w:numId="140">
    <w:abstractNumId w:val="51"/>
  </w:num>
  <w:num w:numId="141">
    <w:abstractNumId w:val="125"/>
  </w:num>
  <w:num w:numId="142">
    <w:abstractNumId w:val="119"/>
  </w:num>
  <w:num w:numId="143">
    <w:abstractNumId w:val="34"/>
  </w:num>
  <w:num w:numId="14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9"/>
  </w:num>
  <w:num w:numId="150">
    <w:abstractNumId w:val="73"/>
  </w:num>
  <w:num w:numId="151">
    <w:abstractNumId w:val="133"/>
  </w:num>
  <w:num w:numId="1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1"/>
  </w:num>
  <w:num w:numId="154">
    <w:abstractNumId w:val="136"/>
  </w:num>
  <w:num w:numId="1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84"/>
  </w:num>
  <w:num w:numId="1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9"/>
  </w:num>
  <w:num w:numId="1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7"/>
  </w:num>
  <w:num w:numId="164">
    <w:abstractNumId w:val="115"/>
  </w:num>
  <w:num w:numId="165">
    <w:abstractNumId w:val="88"/>
  </w:num>
  <w:num w:numId="166">
    <w:abstractNumId w:val="120"/>
  </w:num>
  <w:num w:numId="167">
    <w:abstractNumId w:val="18"/>
  </w:num>
  <w:num w:numId="16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57"/>
  </w:num>
  <w:num w:numId="170">
    <w:abstractNumId w:val="66"/>
  </w:num>
  <w:num w:numId="171">
    <w:abstractNumId w:val="60"/>
  </w:num>
  <w:num w:numId="172">
    <w:abstractNumId w:val="12"/>
  </w:num>
  <w:num w:numId="173">
    <w:abstractNumId w:val="80"/>
  </w:num>
  <w:num w:numId="174">
    <w:abstractNumId w:val="105"/>
  </w:num>
  <w:num w:numId="175">
    <w:abstractNumId w:val="40"/>
  </w:num>
  <w:num w:numId="176">
    <w:abstractNumId w:val="76"/>
  </w:num>
  <w:num w:numId="177">
    <w:abstractNumId w:val="122"/>
  </w:num>
  <w:num w:numId="178">
    <w:abstractNumId w:val="87"/>
  </w:num>
  <w:num w:numId="179">
    <w:abstractNumId w:val="93"/>
  </w:num>
  <w:num w:numId="180">
    <w:abstractNumId w:val="27"/>
  </w:num>
  <w:num w:numId="181">
    <w:abstractNumId w:val="48"/>
  </w:num>
  <w:num w:numId="182">
    <w:abstractNumId w:val="111"/>
  </w:num>
  <w:numIdMacAtCleanup w:val="17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slana Karimova">
    <w15:presenceInfo w15:providerId="Windows Live" w15:userId="171655a7141eb4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removePersonalInformation/>
  <w:removeDateAndTime/>
  <w:hideSpellingErrors/>
  <w:proofState w:spelling="clean" w:grammar="clean"/>
  <w:revisionView w:markup="0"/>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72"/>
    <w:rsid w:val="000002D9"/>
    <w:rsid w:val="00000430"/>
    <w:rsid w:val="0000076C"/>
    <w:rsid w:val="00000FAE"/>
    <w:rsid w:val="00001D3D"/>
    <w:rsid w:val="000028A1"/>
    <w:rsid w:val="00002B3A"/>
    <w:rsid w:val="00004A2B"/>
    <w:rsid w:val="000050D4"/>
    <w:rsid w:val="00005C7A"/>
    <w:rsid w:val="00005D4C"/>
    <w:rsid w:val="00006153"/>
    <w:rsid w:val="0000694C"/>
    <w:rsid w:val="00006D6D"/>
    <w:rsid w:val="000113FE"/>
    <w:rsid w:val="0001247D"/>
    <w:rsid w:val="00012698"/>
    <w:rsid w:val="00012820"/>
    <w:rsid w:val="00012A15"/>
    <w:rsid w:val="00012E36"/>
    <w:rsid w:val="0001339C"/>
    <w:rsid w:val="00013AE1"/>
    <w:rsid w:val="00013CE7"/>
    <w:rsid w:val="0001429C"/>
    <w:rsid w:val="00014BC4"/>
    <w:rsid w:val="00015031"/>
    <w:rsid w:val="0001511D"/>
    <w:rsid w:val="000151A4"/>
    <w:rsid w:val="00015546"/>
    <w:rsid w:val="0001570D"/>
    <w:rsid w:val="000160CE"/>
    <w:rsid w:val="00016C90"/>
    <w:rsid w:val="00017244"/>
    <w:rsid w:val="00017256"/>
    <w:rsid w:val="00017426"/>
    <w:rsid w:val="0001783A"/>
    <w:rsid w:val="00017D40"/>
    <w:rsid w:val="00020032"/>
    <w:rsid w:val="0002193F"/>
    <w:rsid w:val="00021D2C"/>
    <w:rsid w:val="00022623"/>
    <w:rsid w:val="00022E22"/>
    <w:rsid w:val="00022FBB"/>
    <w:rsid w:val="0002322D"/>
    <w:rsid w:val="000242D4"/>
    <w:rsid w:val="00024BBD"/>
    <w:rsid w:val="000258A5"/>
    <w:rsid w:val="00025A84"/>
    <w:rsid w:val="00025B34"/>
    <w:rsid w:val="00025B5F"/>
    <w:rsid w:val="00025CB6"/>
    <w:rsid w:val="00025F15"/>
    <w:rsid w:val="000265D8"/>
    <w:rsid w:val="0003064F"/>
    <w:rsid w:val="00030E79"/>
    <w:rsid w:val="00030FC8"/>
    <w:rsid w:val="000310CB"/>
    <w:rsid w:val="000319FB"/>
    <w:rsid w:val="00031CAC"/>
    <w:rsid w:val="000339CC"/>
    <w:rsid w:val="00033F72"/>
    <w:rsid w:val="00035CA7"/>
    <w:rsid w:val="00036E5A"/>
    <w:rsid w:val="000370CC"/>
    <w:rsid w:val="000377AA"/>
    <w:rsid w:val="00037CA4"/>
    <w:rsid w:val="0004070A"/>
    <w:rsid w:val="00042443"/>
    <w:rsid w:val="00042571"/>
    <w:rsid w:val="00042F93"/>
    <w:rsid w:val="00043B6C"/>
    <w:rsid w:val="00043CCB"/>
    <w:rsid w:val="00044F76"/>
    <w:rsid w:val="000455E2"/>
    <w:rsid w:val="00046701"/>
    <w:rsid w:val="00046AB2"/>
    <w:rsid w:val="00046C3B"/>
    <w:rsid w:val="00046E0A"/>
    <w:rsid w:val="000473A8"/>
    <w:rsid w:val="00050A81"/>
    <w:rsid w:val="00050C30"/>
    <w:rsid w:val="00051BD8"/>
    <w:rsid w:val="00052A69"/>
    <w:rsid w:val="00052B41"/>
    <w:rsid w:val="000532B8"/>
    <w:rsid w:val="000538B8"/>
    <w:rsid w:val="00053E63"/>
    <w:rsid w:val="00053EF2"/>
    <w:rsid w:val="00054F66"/>
    <w:rsid w:val="000550A0"/>
    <w:rsid w:val="000566B5"/>
    <w:rsid w:val="00056703"/>
    <w:rsid w:val="00056B73"/>
    <w:rsid w:val="00056CEF"/>
    <w:rsid w:val="0005753B"/>
    <w:rsid w:val="000577F6"/>
    <w:rsid w:val="00057D8A"/>
    <w:rsid w:val="0006153D"/>
    <w:rsid w:val="000619FE"/>
    <w:rsid w:val="00061A4A"/>
    <w:rsid w:val="00061DB8"/>
    <w:rsid w:val="00061E3C"/>
    <w:rsid w:val="000624CF"/>
    <w:rsid w:val="00062B4B"/>
    <w:rsid w:val="000655C3"/>
    <w:rsid w:val="000660F2"/>
    <w:rsid w:val="00066148"/>
    <w:rsid w:val="0006723B"/>
    <w:rsid w:val="00067F96"/>
    <w:rsid w:val="00071A37"/>
    <w:rsid w:val="00071A3D"/>
    <w:rsid w:val="00072172"/>
    <w:rsid w:val="000732C0"/>
    <w:rsid w:val="0007345D"/>
    <w:rsid w:val="00073657"/>
    <w:rsid w:val="000736BD"/>
    <w:rsid w:val="000742D8"/>
    <w:rsid w:val="00074493"/>
    <w:rsid w:val="00076116"/>
    <w:rsid w:val="000768E9"/>
    <w:rsid w:val="00076F96"/>
    <w:rsid w:val="00077481"/>
    <w:rsid w:val="000776B9"/>
    <w:rsid w:val="000776E0"/>
    <w:rsid w:val="00077C36"/>
    <w:rsid w:val="00082C27"/>
    <w:rsid w:val="00082CA4"/>
    <w:rsid w:val="00082DC2"/>
    <w:rsid w:val="00082DC8"/>
    <w:rsid w:val="00082F2B"/>
    <w:rsid w:val="00083690"/>
    <w:rsid w:val="00084081"/>
    <w:rsid w:val="0008487E"/>
    <w:rsid w:val="000848F8"/>
    <w:rsid w:val="00084F06"/>
    <w:rsid w:val="0008505B"/>
    <w:rsid w:val="00085E74"/>
    <w:rsid w:val="00087791"/>
    <w:rsid w:val="0009045E"/>
    <w:rsid w:val="00090AA8"/>
    <w:rsid w:val="00090EF1"/>
    <w:rsid w:val="0009104C"/>
    <w:rsid w:val="00091422"/>
    <w:rsid w:val="00091CF8"/>
    <w:rsid w:val="00091F45"/>
    <w:rsid w:val="000925F9"/>
    <w:rsid w:val="00093891"/>
    <w:rsid w:val="000939FF"/>
    <w:rsid w:val="00093C04"/>
    <w:rsid w:val="0009429A"/>
    <w:rsid w:val="00094611"/>
    <w:rsid w:val="00094E76"/>
    <w:rsid w:val="00094E78"/>
    <w:rsid w:val="000950BD"/>
    <w:rsid w:val="00096F53"/>
    <w:rsid w:val="00097871"/>
    <w:rsid w:val="000A08A4"/>
    <w:rsid w:val="000A118F"/>
    <w:rsid w:val="000A1D69"/>
    <w:rsid w:val="000A1E41"/>
    <w:rsid w:val="000A3812"/>
    <w:rsid w:val="000A3832"/>
    <w:rsid w:val="000A3DEC"/>
    <w:rsid w:val="000A3DED"/>
    <w:rsid w:val="000A3E06"/>
    <w:rsid w:val="000A47AD"/>
    <w:rsid w:val="000A543C"/>
    <w:rsid w:val="000A5C91"/>
    <w:rsid w:val="000A623E"/>
    <w:rsid w:val="000A635D"/>
    <w:rsid w:val="000A63AB"/>
    <w:rsid w:val="000A64C2"/>
    <w:rsid w:val="000A6AFF"/>
    <w:rsid w:val="000A6B93"/>
    <w:rsid w:val="000A7334"/>
    <w:rsid w:val="000A7CCC"/>
    <w:rsid w:val="000A7CD3"/>
    <w:rsid w:val="000B03B1"/>
    <w:rsid w:val="000B0E82"/>
    <w:rsid w:val="000B1368"/>
    <w:rsid w:val="000B1C6D"/>
    <w:rsid w:val="000B2384"/>
    <w:rsid w:val="000B2538"/>
    <w:rsid w:val="000B29A8"/>
    <w:rsid w:val="000B3130"/>
    <w:rsid w:val="000B410A"/>
    <w:rsid w:val="000B452C"/>
    <w:rsid w:val="000B4CBE"/>
    <w:rsid w:val="000B4FB7"/>
    <w:rsid w:val="000B55DE"/>
    <w:rsid w:val="000B580C"/>
    <w:rsid w:val="000B612D"/>
    <w:rsid w:val="000B6595"/>
    <w:rsid w:val="000C0294"/>
    <w:rsid w:val="000C0D80"/>
    <w:rsid w:val="000C1875"/>
    <w:rsid w:val="000C198E"/>
    <w:rsid w:val="000C2038"/>
    <w:rsid w:val="000C2C9B"/>
    <w:rsid w:val="000C4047"/>
    <w:rsid w:val="000C462F"/>
    <w:rsid w:val="000C583D"/>
    <w:rsid w:val="000C5C69"/>
    <w:rsid w:val="000C6706"/>
    <w:rsid w:val="000C7C1F"/>
    <w:rsid w:val="000C7FB8"/>
    <w:rsid w:val="000D03AD"/>
    <w:rsid w:val="000D0C72"/>
    <w:rsid w:val="000D1015"/>
    <w:rsid w:val="000D168E"/>
    <w:rsid w:val="000D1E59"/>
    <w:rsid w:val="000D1E80"/>
    <w:rsid w:val="000D2228"/>
    <w:rsid w:val="000D271A"/>
    <w:rsid w:val="000D28E1"/>
    <w:rsid w:val="000D3500"/>
    <w:rsid w:val="000D410B"/>
    <w:rsid w:val="000D484E"/>
    <w:rsid w:val="000D51BF"/>
    <w:rsid w:val="000D528F"/>
    <w:rsid w:val="000D549B"/>
    <w:rsid w:val="000D61E6"/>
    <w:rsid w:val="000D7453"/>
    <w:rsid w:val="000E04BC"/>
    <w:rsid w:val="000E1BD7"/>
    <w:rsid w:val="000E257F"/>
    <w:rsid w:val="000E2AF4"/>
    <w:rsid w:val="000E32FC"/>
    <w:rsid w:val="000E39FE"/>
    <w:rsid w:val="000E3FE0"/>
    <w:rsid w:val="000E5034"/>
    <w:rsid w:val="000E52A6"/>
    <w:rsid w:val="000E5406"/>
    <w:rsid w:val="000E5CBB"/>
    <w:rsid w:val="000E66FB"/>
    <w:rsid w:val="000E6E2C"/>
    <w:rsid w:val="000E6F51"/>
    <w:rsid w:val="000E74EB"/>
    <w:rsid w:val="000E768C"/>
    <w:rsid w:val="000E7CAE"/>
    <w:rsid w:val="000F0890"/>
    <w:rsid w:val="000F1863"/>
    <w:rsid w:val="000F1A80"/>
    <w:rsid w:val="000F203F"/>
    <w:rsid w:val="000F2980"/>
    <w:rsid w:val="000F340C"/>
    <w:rsid w:val="000F3AE6"/>
    <w:rsid w:val="000F41BD"/>
    <w:rsid w:val="000F4B13"/>
    <w:rsid w:val="000F6A24"/>
    <w:rsid w:val="000F6DC9"/>
    <w:rsid w:val="000F7069"/>
    <w:rsid w:val="000F7135"/>
    <w:rsid w:val="000F7AF5"/>
    <w:rsid w:val="000F7BA9"/>
    <w:rsid w:val="000F7FD6"/>
    <w:rsid w:val="001004CF"/>
    <w:rsid w:val="0010143F"/>
    <w:rsid w:val="001017C6"/>
    <w:rsid w:val="00102020"/>
    <w:rsid w:val="001028F6"/>
    <w:rsid w:val="00102EF1"/>
    <w:rsid w:val="0010339C"/>
    <w:rsid w:val="00103564"/>
    <w:rsid w:val="001037DB"/>
    <w:rsid w:val="00104019"/>
    <w:rsid w:val="00104227"/>
    <w:rsid w:val="00105252"/>
    <w:rsid w:val="001061FE"/>
    <w:rsid w:val="001063A3"/>
    <w:rsid w:val="0010648B"/>
    <w:rsid w:val="00106676"/>
    <w:rsid w:val="00107C1E"/>
    <w:rsid w:val="001101D0"/>
    <w:rsid w:val="0011054D"/>
    <w:rsid w:val="0011061A"/>
    <w:rsid w:val="00110B06"/>
    <w:rsid w:val="00110DFE"/>
    <w:rsid w:val="0011356C"/>
    <w:rsid w:val="001138B2"/>
    <w:rsid w:val="00113B4E"/>
    <w:rsid w:val="001157D4"/>
    <w:rsid w:val="001207A6"/>
    <w:rsid w:val="00120842"/>
    <w:rsid w:val="00121D95"/>
    <w:rsid w:val="00122203"/>
    <w:rsid w:val="001226A1"/>
    <w:rsid w:val="001233C7"/>
    <w:rsid w:val="00124688"/>
    <w:rsid w:val="001248EA"/>
    <w:rsid w:val="001267A7"/>
    <w:rsid w:val="00126F2D"/>
    <w:rsid w:val="00127076"/>
    <w:rsid w:val="001277E5"/>
    <w:rsid w:val="00127F7F"/>
    <w:rsid w:val="001305EC"/>
    <w:rsid w:val="00130A56"/>
    <w:rsid w:val="00130F15"/>
    <w:rsid w:val="00131258"/>
    <w:rsid w:val="00131B2E"/>
    <w:rsid w:val="001320B2"/>
    <w:rsid w:val="001325FA"/>
    <w:rsid w:val="0013295E"/>
    <w:rsid w:val="00132DC2"/>
    <w:rsid w:val="0013307B"/>
    <w:rsid w:val="001334E8"/>
    <w:rsid w:val="001341B5"/>
    <w:rsid w:val="00134299"/>
    <w:rsid w:val="0013487C"/>
    <w:rsid w:val="001348F1"/>
    <w:rsid w:val="00134CBC"/>
    <w:rsid w:val="0013520D"/>
    <w:rsid w:val="00136B2C"/>
    <w:rsid w:val="00136D98"/>
    <w:rsid w:val="00136DC7"/>
    <w:rsid w:val="001370D7"/>
    <w:rsid w:val="00137172"/>
    <w:rsid w:val="00137C13"/>
    <w:rsid w:val="00137F3D"/>
    <w:rsid w:val="00140748"/>
    <w:rsid w:val="001409ED"/>
    <w:rsid w:val="001412BC"/>
    <w:rsid w:val="00141414"/>
    <w:rsid w:val="00141499"/>
    <w:rsid w:val="00142205"/>
    <w:rsid w:val="0014246F"/>
    <w:rsid w:val="00142685"/>
    <w:rsid w:val="001430AA"/>
    <w:rsid w:val="001433E8"/>
    <w:rsid w:val="00143F3F"/>
    <w:rsid w:val="001448B1"/>
    <w:rsid w:val="001453AC"/>
    <w:rsid w:val="00145813"/>
    <w:rsid w:val="00146812"/>
    <w:rsid w:val="00146F7C"/>
    <w:rsid w:val="00147204"/>
    <w:rsid w:val="0015067A"/>
    <w:rsid w:val="0015098A"/>
    <w:rsid w:val="00150C2D"/>
    <w:rsid w:val="0015156A"/>
    <w:rsid w:val="00151684"/>
    <w:rsid w:val="001517AF"/>
    <w:rsid w:val="00151B7C"/>
    <w:rsid w:val="00151E90"/>
    <w:rsid w:val="00151FCE"/>
    <w:rsid w:val="00152116"/>
    <w:rsid w:val="00152E38"/>
    <w:rsid w:val="00153069"/>
    <w:rsid w:val="0015349D"/>
    <w:rsid w:val="001534C8"/>
    <w:rsid w:val="0015415A"/>
    <w:rsid w:val="0015560B"/>
    <w:rsid w:val="001558BC"/>
    <w:rsid w:val="00155C0E"/>
    <w:rsid w:val="001561F8"/>
    <w:rsid w:val="001562B2"/>
    <w:rsid w:val="001606BA"/>
    <w:rsid w:val="00161332"/>
    <w:rsid w:val="00161344"/>
    <w:rsid w:val="00161B8F"/>
    <w:rsid w:val="0016417D"/>
    <w:rsid w:val="00164554"/>
    <w:rsid w:val="00164666"/>
    <w:rsid w:val="0016531D"/>
    <w:rsid w:val="001654DB"/>
    <w:rsid w:val="001658FD"/>
    <w:rsid w:val="00166D1F"/>
    <w:rsid w:val="00166DCE"/>
    <w:rsid w:val="00166F8F"/>
    <w:rsid w:val="001673ED"/>
    <w:rsid w:val="00167504"/>
    <w:rsid w:val="00167B22"/>
    <w:rsid w:val="00167DE0"/>
    <w:rsid w:val="0017072E"/>
    <w:rsid w:val="0017087E"/>
    <w:rsid w:val="0017169A"/>
    <w:rsid w:val="00171725"/>
    <w:rsid w:val="00171A99"/>
    <w:rsid w:val="00172508"/>
    <w:rsid w:val="00172A97"/>
    <w:rsid w:val="00172E37"/>
    <w:rsid w:val="00172FDA"/>
    <w:rsid w:val="0017422D"/>
    <w:rsid w:val="00174E61"/>
    <w:rsid w:val="00175C49"/>
    <w:rsid w:val="00176393"/>
    <w:rsid w:val="0017652F"/>
    <w:rsid w:val="00176628"/>
    <w:rsid w:val="00176F86"/>
    <w:rsid w:val="00177183"/>
    <w:rsid w:val="00180CBE"/>
    <w:rsid w:val="0018247A"/>
    <w:rsid w:val="00182F55"/>
    <w:rsid w:val="00183031"/>
    <w:rsid w:val="00183610"/>
    <w:rsid w:val="0018380C"/>
    <w:rsid w:val="00183A5E"/>
    <w:rsid w:val="00184A42"/>
    <w:rsid w:val="00184F11"/>
    <w:rsid w:val="001850BF"/>
    <w:rsid w:val="001850C6"/>
    <w:rsid w:val="00185502"/>
    <w:rsid w:val="001860EC"/>
    <w:rsid w:val="00186123"/>
    <w:rsid w:val="00187745"/>
    <w:rsid w:val="00187810"/>
    <w:rsid w:val="0018782B"/>
    <w:rsid w:val="00187FC0"/>
    <w:rsid w:val="00190EA0"/>
    <w:rsid w:val="00192A6C"/>
    <w:rsid w:val="00192ED4"/>
    <w:rsid w:val="00194452"/>
    <w:rsid w:val="00196EE3"/>
    <w:rsid w:val="001972BD"/>
    <w:rsid w:val="001A0CD3"/>
    <w:rsid w:val="001A0D42"/>
    <w:rsid w:val="001A0D50"/>
    <w:rsid w:val="001A1622"/>
    <w:rsid w:val="001A1CFF"/>
    <w:rsid w:val="001A3C5C"/>
    <w:rsid w:val="001A3D37"/>
    <w:rsid w:val="001A440A"/>
    <w:rsid w:val="001A475E"/>
    <w:rsid w:val="001A60C6"/>
    <w:rsid w:val="001A6353"/>
    <w:rsid w:val="001A6851"/>
    <w:rsid w:val="001A72CE"/>
    <w:rsid w:val="001A79E8"/>
    <w:rsid w:val="001A7FD6"/>
    <w:rsid w:val="001B073D"/>
    <w:rsid w:val="001B19AD"/>
    <w:rsid w:val="001B1C87"/>
    <w:rsid w:val="001B1E8C"/>
    <w:rsid w:val="001B2286"/>
    <w:rsid w:val="001B2566"/>
    <w:rsid w:val="001B29A5"/>
    <w:rsid w:val="001B2E62"/>
    <w:rsid w:val="001B2E85"/>
    <w:rsid w:val="001B38FB"/>
    <w:rsid w:val="001B3D1A"/>
    <w:rsid w:val="001B6211"/>
    <w:rsid w:val="001B7116"/>
    <w:rsid w:val="001B718A"/>
    <w:rsid w:val="001B76B6"/>
    <w:rsid w:val="001B7A15"/>
    <w:rsid w:val="001B7C18"/>
    <w:rsid w:val="001C0BCA"/>
    <w:rsid w:val="001C0D39"/>
    <w:rsid w:val="001C1291"/>
    <w:rsid w:val="001C19E1"/>
    <w:rsid w:val="001C21D2"/>
    <w:rsid w:val="001C25DF"/>
    <w:rsid w:val="001C2743"/>
    <w:rsid w:val="001C2845"/>
    <w:rsid w:val="001C365D"/>
    <w:rsid w:val="001C4CE2"/>
    <w:rsid w:val="001C4EC9"/>
    <w:rsid w:val="001C56A9"/>
    <w:rsid w:val="001C5F2C"/>
    <w:rsid w:val="001C6658"/>
    <w:rsid w:val="001D0EF9"/>
    <w:rsid w:val="001D108E"/>
    <w:rsid w:val="001D151F"/>
    <w:rsid w:val="001D1842"/>
    <w:rsid w:val="001D394D"/>
    <w:rsid w:val="001D3BF5"/>
    <w:rsid w:val="001D3D73"/>
    <w:rsid w:val="001D4758"/>
    <w:rsid w:val="001D5142"/>
    <w:rsid w:val="001D66F4"/>
    <w:rsid w:val="001E00BF"/>
    <w:rsid w:val="001E03E8"/>
    <w:rsid w:val="001E1466"/>
    <w:rsid w:val="001E1512"/>
    <w:rsid w:val="001E198D"/>
    <w:rsid w:val="001E204A"/>
    <w:rsid w:val="001E3495"/>
    <w:rsid w:val="001E390D"/>
    <w:rsid w:val="001E3CBE"/>
    <w:rsid w:val="001E3F43"/>
    <w:rsid w:val="001E3F52"/>
    <w:rsid w:val="001E4135"/>
    <w:rsid w:val="001E469E"/>
    <w:rsid w:val="001E4DE3"/>
    <w:rsid w:val="001E5B1F"/>
    <w:rsid w:val="001E5BA5"/>
    <w:rsid w:val="001E6632"/>
    <w:rsid w:val="001E6FA1"/>
    <w:rsid w:val="001E72FB"/>
    <w:rsid w:val="001E731C"/>
    <w:rsid w:val="001E7B6D"/>
    <w:rsid w:val="001F0215"/>
    <w:rsid w:val="001F0842"/>
    <w:rsid w:val="001F09C8"/>
    <w:rsid w:val="001F0DC1"/>
    <w:rsid w:val="001F136A"/>
    <w:rsid w:val="001F1AB6"/>
    <w:rsid w:val="001F1B13"/>
    <w:rsid w:val="001F1D00"/>
    <w:rsid w:val="001F2652"/>
    <w:rsid w:val="001F27E8"/>
    <w:rsid w:val="001F299B"/>
    <w:rsid w:val="001F34B8"/>
    <w:rsid w:val="001F38F4"/>
    <w:rsid w:val="001F3F0E"/>
    <w:rsid w:val="001F4041"/>
    <w:rsid w:val="001F445E"/>
    <w:rsid w:val="001F525D"/>
    <w:rsid w:val="001F57C8"/>
    <w:rsid w:val="001F5EA2"/>
    <w:rsid w:val="001F6A15"/>
    <w:rsid w:val="001F6DBE"/>
    <w:rsid w:val="001F7CF5"/>
    <w:rsid w:val="001F7EEB"/>
    <w:rsid w:val="00201178"/>
    <w:rsid w:val="00201638"/>
    <w:rsid w:val="002017AB"/>
    <w:rsid w:val="00202149"/>
    <w:rsid w:val="002021D1"/>
    <w:rsid w:val="00203117"/>
    <w:rsid w:val="0020394F"/>
    <w:rsid w:val="00203F0E"/>
    <w:rsid w:val="00204491"/>
    <w:rsid w:val="0020451D"/>
    <w:rsid w:val="002045A7"/>
    <w:rsid w:val="0020468C"/>
    <w:rsid w:val="00204C33"/>
    <w:rsid w:val="00204DD5"/>
    <w:rsid w:val="00204E60"/>
    <w:rsid w:val="00205919"/>
    <w:rsid w:val="00206E14"/>
    <w:rsid w:val="002074B8"/>
    <w:rsid w:val="00207690"/>
    <w:rsid w:val="002076F7"/>
    <w:rsid w:val="00207CDB"/>
    <w:rsid w:val="0021036E"/>
    <w:rsid w:val="002117E0"/>
    <w:rsid w:val="00211A86"/>
    <w:rsid w:val="00211DBF"/>
    <w:rsid w:val="00213EC9"/>
    <w:rsid w:val="00213F5A"/>
    <w:rsid w:val="00215179"/>
    <w:rsid w:val="002159A6"/>
    <w:rsid w:val="002160CF"/>
    <w:rsid w:val="0021624A"/>
    <w:rsid w:val="00216B4D"/>
    <w:rsid w:val="00216DD9"/>
    <w:rsid w:val="00217438"/>
    <w:rsid w:val="00217C05"/>
    <w:rsid w:val="00217DDD"/>
    <w:rsid w:val="00220F0F"/>
    <w:rsid w:val="00222DAC"/>
    <w:rsid w:val="00223084"/>
    <w:rsid w:val="002234BA"/>
    <w:rsid w:val="00223E1D"/>
    <w:rsid w:val="00224A29"/>
    <w:rsid w:val="00224AE1"/>
    <w:rsid w:val="00224BEE"/>
    <w:rsid w:val="002264A4"/>
    <w:rsid w:val="002265EC"/>
    <w:rsid w:val="00226756"/>
    <w:rsid w:val="00226BF4"/>
    <w:rsid w:val="00226D9D"/>
    <w:rsid w:val="00226FF0"/>
    <w:rsid w:val="002273CC"/>
    <w:rsid w:val="002278BA"/>
    <w:rsid w:val="00230E8D"/>
    <w:rsid w:val="00230F1F"/>
    <w:rsid w:val="00231277"/>
    <w:rsid w:val="00231B2D"/>
    <w:rsid w:val="00231B4B"/>
    <w:rsid w:val="00231C7B"/>
    <w:rsid w:val="00231D83"/>
    <w:rsid w:val="00231F38"/>
    <w:rsid w:val="002325BF"/>
    <w:rsid w:val="00232649"/>
    <w:rsid w:val="00232C08"/>
    <w:rsid w:val="00233553"/>
    <w:rsid w:val="00233680"/>
    <w:rsid w:val="00233F8D"/>
    <w:rsid w:val="00234A51"/>
    <w:rsid w:val="00235426"/>
    <w:rsid w:val="00235C1F"/>
    <w:rsid w:val="00236580"/>
    <w:rsid w:val="00236772"/>
    <w:rsid w:val="00236A8B"/>
    <w:rsid w:val="002410C1"/>
    <w:rsid w:val="00241DE7"/>
    <w:rsid w:val="00241EBB"/>
    <w:rsid w:val="00241FD9"/>
    <w:rsid w:val="002421A1"/>
    <w:rsid w:val="00243F81"/>
    <w:rsid w:val="00244607"/>
    <w:rsid w:val="00244ABA"/>
    <w:rsid w:val="00244BE9"/>
    <w:rsid w:val="00245951"/>
    <w:rsid w:val="00247560"/>
    <w:rsid w:val="00247819"/>
    <w:rsid w:val="00247D3D"/>
    <w:rsid w:val="00250C77"/>
    <w:rsid w:val="002518E4"/>
    <w:rsid w:val="00253080"/>
    <w:rsid w:val="002530CD"/>
    <w:rsid w:val="0025414A"/>
    <w:rsid w:val="00254A2B"/>
    <w:rsid w:val="002554ED"/>
    <w:rsid w:val="00255BF5"/>
    <w:rsid w:val="00256EE7"/>
    <w:rsid w:val="0025743E"/>
    <w:rsid w:val="0025772E"/>
    <w:rsid w:val="002578F3"/>
    <w:rsid w:val="00257D4E"/>
    <w:rsid w:val="00257E59"/>
    <w:rsid w:val="00260774"/>
    <w:rsid w:val="00262CEE"/>
    <w:rsid w:val="0026302E"/>
    <w:rsid w:val="002632AE"/>
    <w:rsid w:val="002632F4"/>
    <w:rsid w:val="00263334"/>
    <w:rsid w:val="002636F1"/>
    <w:rsid w:val="00263BD8"/>
    <w:rsid w:val="00263D2E"/>
    <w:rsid w:val="00264024"/>
    <w:rsid w:val="0026405A"/>
    <w:rsid w:val="00264973"/>
    <w:rsid w:val="00264F22"/>
    <w:rsid w:val="00265BA2"/>
    <w:rsid w:val="00265E8E"/>
    <w:rsid w:val="002676D9"/>
    <w:rsid w:val="00267891"/>
    <w:rsid w:val="002703B3"/>
    <w:rsid w:val="00270686"/>
    <w:rsid w:val="00270AAC"/>
    <w:rsid w:val="00270B0E"/>
    <w:rsid w:val="00270E14"/>
    <w:rsid w:val="0027126A"/>
    <w:rsid w:val="002713E8"/>
    <w:rsid w:val="00271E62"/>
    <w:rsid w:val="00271E9D"/>
    <w:rsid w:val="00271F2F"/>
    <w:rsid w:val="0027200F"/>
    <w:rsid w:val="0027273D"/>
    <w:rsid w:val="0027276F"/>
    <w:rsid w:val="00272B94"/>
    <w:rsid w:val="00272F5D"/>
    <w:rsid w:val="00273575"/>
    <w:rsid w:val="0027451F"/>
    <w:rsid w:val="00274A85"/>
    <w:rsid w:val="00275556"/>
    <w:rsid w:val="00275916"/>
    <w:rsid w:val="00275AFB"/>
    <w:rsid w:val="00275DE7"/>
    <w:rsid w:val="00276188"/>
    <w:rsid w:val="002762AC"/>
    <w:rsid w:val="002763A2"/>
    <w:rsid w:val="0027666F"/>
    <w:rsid w:val="00276B4D"/>
    <w:rsid w:val="002775A9"/>
    <w:rsid w:val="0027785E"/>
    <w:rsid w:val="00277CC6"/>
    <w:rsid w:val="0028041E"/>
    <w:rsid w:val="00280B06"/>
    <w:rsid w:val="00280F2C"/>
    <w:rsid w:val="00280F99"/>
    <w:rsid w:val="002817A1"/>
    <w:rsid w:val="002817E5"/>
    <w:rsid w:val="00281BD1"/>
    <w:rsid w:val="00281D9C"/>
    <w:rsid w:val="0028287A"/>
    <w:rsid w:val="0028298F"/>
    <w:rsid w:val="002846ED"/>
    <w:rsid w:val="00284F19"/>
    <w:rsid w:val="0028579D"/>
    <w:rsid w:val="00285D0C"/>
    <w:rsid w:val="00286549"/>
    <w:rsid w:val="00286961"/>
    <w:rsid w:val="00286A92"/>
    <w:rsid w:val="00286EB1"/>
    <w:rsid w:val="00287E4E"/>
    <w:rsid w:val="00287F49"/>
    <w:rsid w:val="002907AB"/>
    <w:rsid w:val="00291350"/>
    <w:rsid w:val="0029157E"/>
    <w:rsid w:val="002926CE"/>
    <w:rsid w:val="00292870"/>
    <w:rsid w:val="00292891"/>
    <w:rsid w:val="00294C97"/>
    <w:rsid w:val="00294F89"/>
    <w:rsid w:val="00295A52"/>
    <w:rsid w:val="0029602B"/>
    <w:rsid w:val="00296C1D"/>
    <w:rsid w:val="00297A8C"/>
    <w:rsid w:val="00297E65"/>
    <w:rsid w:val="002A0024"/>
    <w:rsid w:val="002A07E4"/>
    <w:rsid w:val="002A0CFF"/>
    <w:rsid w:val="002A1E69"/>
    <w:rsid w:val="002A21AA"/>
    <w:rsid w:val="002A25A2"/>
    <w:rsid w:val="002A2A03"/>
    <w:rsid w:val="002A2FB7"/>
    <w:rsid w:val="002A31A5"/>
    <w:rsid w:val="002A456F"/>
    <w:rsid w:val="002A468B"/>
    <w:rsid w:val="002A4E5D"/>
    <w:rsid w:val="002A567A"/>
    <w:rsid w:val="002A6EBF"/>
    <w:rsid w:val="002A73D9"/>
    <w:rsid w:val="002A7821"/>
    <w:rsid w:val="002B04CF"/>
    <w:rsid w:val="002B0594"/>
    <w:rsid w:val="002B1D15"/>
    <w:rsid w:val="002B22C3"/>
    <w:rsid w:val="002B29E8"/>
    <w:rsid w:val="002B2BEC"/>
    <w:rsid w:val="002B3148"/>
    <w:rsid w:val="002B3C5D"/>
    <w:rsid w:val="002B3EDD"/>
    <w:rsid w:val="002B4489"/>
    <w:rsid w:val="002B45AD"/>
    <w:rsid w:val="002B481F"/>
    <w:rsid w:val="002B6093"/>
    <w:rsid w:val="002B609E"/>
    <w:rsid w:val="002B64C2"/>
    <w:rsid w:val="002B6D76"/>
    <w:rsid w:val="002B6DA2"/>
    <w:rsid w:val="002B6EA6"/>
    <w:rsid w:val="002B746D"/>
    <w:rsid w:val="002B7D0B"/>
    <w:rsid w:val="002C01FD"/>
    <w:rsid w:val="002C080E"/>
    <w:rsid w:val="002C215E"/>
    <w:rsid w:val="002C363B"/>
    <w:rsid w:val="002C3FCA"/>
    <w:rsid w:val="002C43E5"/>
    <w:rsid w:val="002C4611"/>
    <w:rsid w:val="002C48BC"/>
    <w:rsid w:val="002C62C7"/>
    <w:rsid w:val="002C6635"/>
    <w:rsid w:val="002C7F5D"/>
    <w:rsid w:val="002D009B"/>
    <w:rsid w:val="002D010C"/>
    <w:rsid w:val="002D1643"/>
    <w:rsid w:val="002D1B22"/>
    <w:rsid w:val="002D221B"/>
    <w:rsid w:val="002D23E4"/>
    <w:rsid w:val="002D2462"/>
    <w:rsid w:val="002D25A1"/>
    <w:rsid w:val="002D2AC7"/>
    <w:rsid w:val="002D2D82"/>
    <w:rsid w:val="002D3505"/>
    <w:rsid w:val="002D3D9D"/>
    <w:rsid w:val="002D407C"/>
    <w:rsid w:val="002D4186"/>
    <w:rsid w:val="002D421D"/>
    <w:rsid w:val="002D4772"/>
    <w:rsid w:val="002D5396"/>
    <w:rsid w:val="002D5F2A"/>
    <w:rsid w:val="002D620F"/>
    <w:rsid w:val="002D64A9"/>
    <w:rsid w:val="002D661E"/>
    <w:rsid w:val="002D7347"/>
    <w:rsid w:val="002D7C14"/>
    <w:rsid w:val="002E0214"/>
    <w:rsid w:val="002E04BC"/>
    <w:rsid w:val="002E103B"/>
    <w:rsid w:val="002E1B99"/>
    <w:rsid w:val="002E1EFB"/>
    <w:rsid w:val="002E20B2"/>
    <w:rsid w:val="002E24D3"/>
    <w:rsid w:val="002E545C"/>
    <w:rsid w:val="002E5582"/>
    <w:rsid w:val="002E578D"/>
    <w:rsid w:val="002E6731"/>
    <w:rsid w:val="002E6A78"/>
    <w:rsid w:val="002E6D7E"/>
    <w:rsid w:val="002E708A"/>
    <w:rsid w:val="002E7719"/>
    <w:rsid w:val="002E78C0"/>
    <w:rsid w:val="002E7CDA"/>
    <w:rsid w:val="002F003B"/>
    <w:rsid w:val="002F1A59"/>
    <w:rsid w:val="002F25CB"/>
    <w:rsid w:val="002F2B28"/>
    <w:rsid w:val="002F2B48"/>
    <w:rsid w:val="002F2D90"/>
    <w:rsid w:val="002F2E9F"/>
    <w:rsid w:val="002F4671"/>
    <w:rsid w:val="002F4BC2"/>
    <w:rsid w:val="002F57C7"/>
    <w:rsid w:val="002F5832"/>
    <w:rsid w:val="002F5ECC"/>
    <w:rsid w:val="002F6B23"/>
    <w:rsid w:val="002F768D"/>
    <w:rsid w:val="002F7C43"/>
    <w:rsid w:val="0030015D"/>
    <w:rsid w:val="00301CDF"/>
    <w:rsid w:val="00302C63"/>
    <w:rsid w:val="00302FF0"/>
    <w:rsid w:val="00303D70"/>
    <w:rsid w:val="00303F4D"/>
    <w:rsid w:val="00305637"/>
    <w:rsid w:val="00306370"/>
    <w:rsid w:val="00306DAD"/>
    <w:rsid w:val="0030746F"/>
    <w:rsid w:val="00307C01"/>
    <w:rsid w:val="00307C42"/>
    <w:rsid w:val="00307C5B"/>
    <w:rsid w:val="00310151"/>
    <w:rsid w:val="0031029B"/>
    <w:rsid w:val="00310BAD"/>
    <w:rsid w:val="00310D10"/>
    <w:rsid w:val="003111F8"/>
    <w:rsid w:val="00311204"/>
    <w:rsid w:val="003114FF"/>
    <w:rsid w:val="00311511"/>
    <w:rsid w:val="00311674"/>
    <w:rsid w:val="00311BB4"/>
    <w:rsid w:val="0031238A"/>
    <w:rsid w:val="0031260F"/>
    <w:rsid w:val="00313564"/>
    <w:rsid w:val="00314612"/>
    <w:rsid w:val="0031589A"/>
    <w:rsid w:val="0031590C"/>
    <w:rsid w:val="0031595A"/>
    <w:rsid w:val="00316748"/>
    <w:rsid w:val="00316F47"/>
    <w:rsid w:val="003178B9"/>
    <w:rsid w:val="003213D6"/>
    <w:rsid w:val="003217C8"/>
    <w:rsid w:val="00322A78"/>
    <w:rsid w:val="00322AB1"/>
    <w:rsid w:val="00322C87"/>
    <w:rsid w:val="00324922"/>
    <w:rsid w:val="00324E84"/>
    <w:rsid w:val="003253F4"/>
    <w:rsid w:val="003264AF"/>
    <w:rsid w:val="00326920"/>
    <w:rsid w:val="00326F0C"/>
    <w:rsid w:val="00327347"/>
    <w:rsid w:val="00327613"/>
    <w:rsid w:val="00327785"/>
    <w:rsid w:val="00327FE7"/>
    <w:rsid w:val="003308DD"/>
    <w:rsid w:val="003312AE"/>
    <w:rsid w:val="00332A08"/>
    <w:rsid w:val="0033471B"/>
    <w:rsid w:val="00334AB9"/>
    <w:rsid w:val="003352AD"/>
    <w:rsid w:val="0033587E"/>
    <w:rsid w:val="00336070"/>
    <w:rsid w:val="0033609D"/>
    <w:rsid w:val="00336B24"/>
    <w:rsid w:val="00336EE5"/>
    <w:rsid w:val="00337B18"/>
    <w:rsid w:val="00337E73"/>
    <w:rsid w:val="00340EC8"/>
    <w:rsid w:val="00341001"/>
    <w:rsid w:val="0034108A"/>
    <w:rsid w:val="003420B0"/>
    <w:rsid w:val="00342281"/>
    <w:rsid w:val="00342FED"/>
    <w:rsid w:val="0034382B"/>
    <w:rsid w:val="003438C2"/>
    <w:rsid w:val="00343C88"/>
    <w:rsid w:val="00344A93"/>
    <w:rsid w:val="00344C06"/>
    <w:rsid w:val="00345058"/>
    <w:rsid w:val="0034573A"/>
    <w:rsid w:val="00346830"/>
    <w:rsid w:val="0034764D"/>
    <w:rsid w:val="00347A48"/>
    <w:rsid w:val="00350B66"/>
    <w:rsid w:val="00350DA1"/>
    <w:rsid w:val="00350F73"/>
    <w:rsid w:val="00351382"/>
    <w:rsid w:val="0035253A"/>
    <w:rsid w:val="0035258B"/>
    <w:rsid w:val="00352BF6"/>
    <w:rsid w:val="00353598"/>
    <w:rsid w:val="0035408B"/>
    <w:rsid w:val="00354376"/>
    <w:rsid w:val="003548F9"/>
    <w:rsid w:val="00354DCA"/>
    <w:rsid w:val="00354DF8"/>
    <w:rsid w:val="00355A6C"/>
    <w:rsid w:val="003562FD"/>
    <w:rsid w:val="003567A7"/>
    <w:rsid w:val="003567DD"/>
    <w:rsid w:val="00356F20"/>
    <w:rsid w:val="003570D8"/>
    <w:rsid w:val="00357936"/>
    <w:rsid w:val="003600D0"/>
    <w:rsid w:val="00360CA4"/>
    <w:rsid w:val="0036144E"/>
    <w:rsid w:val="00361821"/>
    <w:rsid w:val="00361EEA"/>
    <w:rsid w:val="00362E0A"/>
    <w:rsid w:val="003650F7"/>
    <w:rsid w:val="00365917"/>
    <w:rsid w:val="0036592C"/>
    <w:rsid w:val="00365EFE"/>
    <w:rsid w:val="003668A9"/>
    <w:rsid w:val="00366A2D"/>
    <w:rsid w:val="003670E3"/>
    <w:rsid w:val="003676C7"/>
    <w:rsid w:val="00367F34"/>
    <w:rsid w:val="0037058F"/>
    <w:rsid w:val="00370ECD"/>
    <w:rsid w:val="00371A4E"/>
    <w:rsid w:val="00373090"/>
    <w:rsid w:val="00373107"/>
    <w:rsid w:val="00373C5E"/>
    <w:rsid w:val="00373ED7"/>
    <w:rsid w:val="003743DE"/>
    <w:rsid w:val="003748DE"/>
    <w:rsid w:val="00376573"/>
    <w:rsid w:val="003775E5"/>
    <w:rsid w:val="00377A2C"/>
    <w:rsid w:val="0038041E"/>
    <w:rsid w:val="0038049A"/>
    <w:rsid w:val="003812FE"/>
    <w:rsid w:val="003816BD"/>
    <w:rsid w:val="00381D93"/>
    <w:rsid w:val="0038204C"/>
    <w:rsid w:val="003826F6"/>
    <w:rsid w:val="0038321E"/>
    <w:rsid w:val="00383276"/>
    <w:rsid w:val="00384250"/>
    <w:rsid w:val="00385264"/>
    <w:rsid w:val="00385B20"/>
    <w:rsid w:val="00385C87"/>
    <w:rsid w:val="003866EE"/>
    <w:rsid w:val="00386A3F"/>
    <w:rsid w:val="00387734"/>
    <w:rsid w:val="003907B2"/>
    <w:rsid w:val="00391012"/>
    <w:rsid w:val="00391F20"/>
    <w:rsid w:val="003929A3"/>
    <w:rsid w:val="00392D1B"/>
    <w:rsid w:val="0039321C"/>
    <w:rsid w:val="003939C3"/>
    <w:rsid w:val="00394601"/>
    <w:rsid w:val="003953F9"/>
    <w:rsid w:val="00396858"/>
    <w:rsid w:val="0039699B"/>
    <w:rsid w:val="00396C6A"/>
    <w:rsid w:val="00396F16"/>
    <w:rsid w:val="00397654"/>
    <w:rsid w:val="003A0530"/>
    <w:rsid w:val="003A074F"/>
    <w:rsid w:val="003A0F58"/>
    <w:rsid w:val="003A1099"/>
    <w:rsid w:val="003A1460"/>
    <w:rsid w:val="003A1B86"/>
    <w:rsid w:val="003A2CD6"/>
    <w:rsid w:val="003A2D56"/>
    <w:rsid w:val="003A3041"/>
    <w:rsid w:val="003A35DF"/>
    <w:rsid w:val="003A3C9D"/>
    <w:rsid w:val="003A42F7"/>
    <w:rsid w:val="003A460A"/>
    <w:rsid w:val="003A4FAB"/>
    <w:rsid w:val="003A57A0"/>
    <w:rsid w:val="003A5C64"/>
    <w:rsid w:val="003A6034"/>
    <w:rsid w:val="003A6C3B"/>
    <w:rsid w:val="003A7E86"/>
    <w:rsid w:val="003B060D"/>
    <w:rsid w:val="003B1300"/>
    <w:rsid w:val="003B2014"/>
    <w:rsid w:val="003B2B67"/>
    <w:rsid w:val="003B3832"/>
    <w:rsid w:val="003B3FBC"/>
    <w:rsid w:val="003B45A0"/>
    <w:rsid w:val="003B4BE6"/>
    <w:rsid w:val="003B4C56"/>
    <w:rsid w:val="003B5C45"/>
    <w:rsid w:val="003B63B5"/>
    <w:rsid w:val="003B7A93"/>
    <w:rsid w:val="003C0E34"/>
    <w:rsid w:val="003C1351"/>
    <w:rsid w:val="003C19A8"/>
    <w:rsid w:val="003C253F"/>
    <w:rsid w:val="003C26EA"/>
    <w:rsid w:val="003C2E92"/>
    <w:rsid w:val="003C2EBA"/>
    <w:rsid w:val="003C2FF9"/>
    <w:rsid w:val="003C3869"/>
    <w:rsid w:val="003C3B82"/>
    <w:rsid w:val="003C3E4A"/>
    <w:rsid w:val="003C3F43"/>
    <w:rsid w:val="003C4A90"/>
    <w:rsid w:val="003C4C43"/>
    <w:rsid w:val="003C585B"/>
    <w:rsid w:val="003C5D46"/>
    <w:rsid w:val="003C7BE2"/>
    <w:rsid w:val="003C7FD3"/>
    <w:rsid w:val="003D0345"/>
    <w:rsid w:val="003D0637"/>
    <w:rsid w:val="003D0B0F"/>
    <w:rsid w:val="003D1561"/>
    <w:rsid w:val="003D15D3"/>
    <w:rsid w:val="003D1B45"/>
    <w:rsid w:val="003D1D4B"/>
    <w:rsid w:val="003D20BA"/>
    <w:rsid w:val="003D22F5"/>
    <w:rsid w:val="003D2C32"/>
    <w:rsid w:val="003D38FE"/>
    <w:rsid w:val="003D3AA4"/>
    <w:rsid w:val="003D40AE"/>
    <w:rsid w:val="003D4B05"/>
    <w:rsid w:val="003D5383"/>
    <w:rsid w:val="003D551E"/>
    <w:rsid w:val="003D633B"/>
    <w:rsid w:val="003D684B"/>
    <w:rsid w:val="003D6F77"/>
    <w:rsid w:val="003D787E"/>
    <w:rsid w:val="003E01D3"/>
    <w:rsid w:val="003E04FB"/>
    <w:rsid w:val="003E05AE"/>
    <w:rsid w:val="003E0A9F"/>
    <w:rsid w:val="003E1072"/>
    <w:rsid w:val="003E2238"/>
    <w:rsid w:val="003E26CD"/>
    <w:rsid w:val="003E2ADF"/>
    <w:rsid w:val="003E31A4"/>
    <w:rsid w:val="003E3848"/>
    <w:rsid w:val="003E38AB"/>
    <w:rsid w:val="003E391E"/>
    <w:rsid w:val="003E51EB"/>
    <w:rsid w:val="003E5245"/>
    <w:rsid w:val="003E69BF"/>
    <w:rsid w:val="003E6DE7"/>
    <w:rsid w:val="003E7F97"/>
    <w:rsid w:val="003E7FC8"/>
    <w:rsid w:val="003F1352"/>
    <w:rsid w:val="003F1415"/>
    <w:rsid w:val="003F1997"/>
    <w:rsid w:val="003F207B"/>
    <w:rsid w:val="003F27F3"/>
    <w:rsid w:val="003F2F2D"/>
    <w:rsid w:val="003F3700"/>
    <w:rsid w:val="003F3ECD"/>
    <w:rsid w:val="003F43D1"/>
    <w:rsid w:val="003F4C91"/>
    <w:rsid w:val="003F65E4"/>
    <w:rsid w:val="003F742E"/>
    <w:rsid w:val="003F76F6"/>
    <w:rsid w:val="004003EE"/>
    <w:rsid w:val="00400800"/>
    <w:rsid w:val="00400EC1"/>
    <w:rsid w:val="00400F4B"/>
    <w:rsid w:val="00401278"/>
    <w:rsid w:val="00401317"/>
    <w:rsid w:val="00401DA6"/>
    <w:rsid w:val="0040306D"/>
    <w:rsid w:val="0040307A"/>
    <w:rsid w:val="004046AF"/>
    <w:rsid w:val="00404B92"/>
    <w:rsid w:val="00404D65"/>
    <w:rsid w:val="00406B85"/>
    <w:rsid w:val="00406EA4"/>
    <w:rsid w:val="00407042"/>
    <w:rsid w:val="004071A3"/>
    <w:rsid w:val="00407D08"/>
    <w:rsid w:val="00407EE2"/>
    <w:rsid w:val="004101E4"/>
    <w:rsid w:val="004101F6"/>
    <w:rsid w:val="0041021A"/>
    <w:rsid w:val="00410226"/>
    <w:rsid w:val="00410627"/>
    <w:rsid w:val="00410E1D"/>
    <w:rsid w:val="0041285F"/>
    <w:rsid w:val="00412912"/>
    <w:rsid w:val="00412B78"/>
    <w:rsid w:val="00412FA9"/>
    <w:rsid w:val="004137F8"/>
    <w:rsid w:val="00413C79"/>
    <w:rsid w:val="004147D2"/>
    <w:rsid w:val="004149EE"/>
    <w:rsid w:val="004150C7"/>
    <w:rsid w:val="0041577F"/>
    <w:rsid w:val="00415A55"/>
    <w:rsid w:val="00415AEA"/>
    <w:rsid w:val="00416433"/>
    <w:rsid w:val="004169B3"/>
    <w:rsid w:val="00416F38"/>
    <w:rsid w:val="0041713C"/>
    <w:rsid w:val="00417568"/>
    <w:rsid w:val="00417C5B"/>
    <w:rsid w:val="00420045"/>
    <w:rsid w:val="00420B8A"/>
    <w:rsid w:val="00421416"/>
    <w:rsid w:val="00421888"/>
    <w:rsid w:val="00421C50"/>
    <w:rsid w:val="00421CD7"/>
    <w:rsid w:val="004230C7"/>
    <w:rsid w:val="00423B71"/>
    <w:rsid w:val="0042528F"/>
    <w:rsid w:val="004252C8"/>
    <w:rsid w:val="0042533D"/>
    <w:rsid w:val="004256DD"/>
    <w:rsid w:val="00425C8E"/>
    <w:rsid w:val="00426049"/>
    <w:rsid w:val="004266BC"/>
    <w:rsid w:val="00426817"/>
    <w:rsid w:val="00426A9A"/>
    <w:rsid w:val="00427934"/>
    <w:rsid w:val="00427BFC"/>
    <w:rsid w:val="00427EFD"/>
    <w:rsid w:val="004300C0"/>
    <w:rsid w:val="0043036C"/>
    <w:rsid w:val="004317E2"/>
    <w:rsid w:val="004321B1"/>
    <w:rsid w:val="004322E8"/>
    <w:rsid w:val="00432380"/>
    <w:rsid w:val="004327E6"/>
    <w:rsid w:val="00432FCD"/>
    <w:rsid w:val="004330CE"/>
    <w:rsid w:val="00433AF0"/>
    <w:rsid w:val="00434170"/>
    <w:rsid w:val="0043424A"/>
    <w:rsid w:val="00434FEA"/>
    <w:rsid w:val="004358D4"/>
    <w:rsid w:val="00436A3A"/>
    <w:rsid w:val="00436DC3"/>
    <w:rsid w:val="00437649"/>
    <w:rsid w:val="00440452"/>
    <w:rsid w:val="00440714"/>
    <w:rsid w:val="004409B3"/>
    <w:rsid w:val="00440CD6"/>
    <w:rsid w:val="0044168A"/>
    <w:rsid w:val="00441D01"/>
    <w:rsid w:val="00441E61"/>
    <w:rsid w:val="004420C4"/>
    <w:rsid w:val="0044256C"/>
    <w:rsid w:val="00443CEC"/>
    <w:rsid w:val="0044437D"/>
    <w:rsid w:val="00444985"/>
    <w:rsid w:val="00444ABF"/>
    <w:rsid w:val="00444AE6"/>
    <w:rsid w:val="00444F7C"/>
    <w:rsid w:val="0044557B"/>
    <w:rsid w:val="00447253"/>
    <w:rsid w:val="0044760F"/>
    <w:rsid w:val="00447A6B"/>
    <w:rsid w:val="00447C5D"/>
    <w:rsid w:val="004501FC"/>
    <w:rsid w:val="004507D5"/>
    <w:rsid w:val="00451440"/>
    <w:rsid w:val="00451B4A"/>
    <w:rsid w:val="00451B78"/>
    <w:rsid w:val="00452AAB"/>
    <w:rsid w:val="004530DE"/>
    <w:rsid w:val="004548CC"/>
    <w:rsid w:val="00455213"/>
    <w:rsid w:val="0045640D"/>
    <w:rsid w:val="00456D5E"/>
    <w:rsid w:val="00457021"/>
    <w:rsid w:val="00457204"/>
    <w:rsid w:val="00457D9B"/>
    <w:rsid w:val="00460A2D"/>
    <w:rsid w:val="00462B98"/>
    <w:rsid w:val="00463EF0"/>
    <w:rsid w:val="0046402E"/>
    <w:rsid w:val="00464364"/>
    <w:rsid w:val="00464A7C"/>
    <w:rsid w:val="00464DB0"/>
    <w:rsid w:val="004668A4"/>
    <w:rsid w:val="004673CD"/>
    <w:rsid w:val="0046745E"/>
    <w:rsid w:val="0046753A"/>
    <w:rsid w:val="00467C16"/>
    <w:rsid w:val="00467ED3"/>
    <w:rsid w:val="00470943"/>
    <w:rsid w:val="004709C5"/>
    <w:rsid w:val="00470D1C"/>
    <w:rsid w:val="00470F07"/>
    <w:rsid w:val="00470F0C"/>
    <w:rsid w:val="00471747"/>
    <w:rsid w:val="004718FA"/>
    <w:rsid w:val="00471FE8"/>
    <w:rsid w:val="004721DC"/>
    <w:rsid w:val="00472E6A"/>
    <w:rsid w:val="00473C33"/>
    <w:rsid w:val="00473D0F"/>
    <w:rsid w:val="00474564"/>
    <w:rsid w:val="00474744"/>
    <w:rsid w:val="00474FCF"/>
    <w:rsid w:val="004754FF"/>
    <w:rsid w:val="0047578A"/>
    <w:rsid w:val="00475CDE"/>
    <w:rsid w:val="0047612B"/>
    <w:rsid w:val="004761EC"/>
    <w:rsid w:val="0047681A"/>
    <w:rsid w:val="00477B81"/>
    <w:rsid w:val="00477DE2"/>
    <w:rsid w:val="00477F80"/>
    <w:rsid w:val="00480406"/>
    <w:rsid w:val="00480CC9"/>
    <w:rsid w:val="00481175"/>
    <w:rsid w:val="0048243D"/>
    <w:rsid w:val="004824EA"/>
    <w:rsid w:val="0048259E"/>
    <w:rsid w:val="00482897"/>
    <w:rsid w:val="00483818"/>
    <w:rsid w:val="00483B17"/>
    <w:rsid w:val="00483C88"/>
    <w:rsid w:val="00483F23"/>
    <w:rsid w:val="0048428E"/>
    <w:rsid w:val="004852A4"/>
    <w:rsid w:val="00485753"/>
    <w:rsid w:val="00486F78"/>
    <w:rsid w:val="004911A7"/>
    <w:rsid w:val="00491215"/>
    <w:rsid w:val="004926E9"/>
    <w:rsid w:val="00493617"/>
    <w:rsid w:val="004940AB"/>
    <w:rsid w:val="00495B14"/>
    <w:rsid w:val="00496A28"/>
    <w:rsid w:val="00496C93"/>
    <w:rsid w:val="00496D5B"/>
    <w:rsid w:val="004972BF"/>
    <w:rsid w:val="004A0112"/>
    <w:rsid w:val="004A0E1E"/>
    <w:rsid w:val="004A10FE"/>
    <w:rsid w:val="004A1383"/>
    <w:rsid w:val="004A21EC"/>
    <w:rsid w:val="004A261D"/>
    <w:rsid w:val="004A2703"/>
    <w:rsid w:val="004A5354"/>
    <w:rsid w:val="004A5439"/>
    <w:rsid w:val="004A5B27"/>
    <w:rsid w:val="004A5E95"/>
    <w:rsid w:val="004A6B26"/>
    <w:rsid w:val="004A7CFD"/>
    <w:rsid w:val="004B026F"/>
    <w:rsid w:val="004B1283"/>
    <w:rsid w:val="004B1F3C"/>
    <w:rsid w:val="004B21FF"/>
    <w:rsid w:val="004B2F63"/>
    <w:rsid w:val="004B3F04"/>
    <w:rsid w:val="004B412B"/>
    <w:rsid w:val="004B44B8"/>
    <w:rsid w:val="004B4DB6"/>
    <w:rsid w:val="004B4EF7"/>
    <w:rsid w:val="004B53A2"/>
    <w:rsid w:val="004B5DE4"/>
    <w:rsid w:val="004B6447"/>
    <w:rsid w:val="004B66AE"/>
    <w:rsid w:val="004B7818"/>
    <w:rsid w:val="004B7ABE"/>
    <w:rsid w:val="004B7D03"/>
    <w:rsid w:val="004B7E40"/>
    <w:rsid w:val="004C0041"/>
    <w:rsid w:val="004C254C"/>
    <w:rsid w:val="004C2DEE"/>
    <w:rsid w:val="004C3625"/>
    <w:rsid w:val="004C3A84"/>
    <w:rsid w:val="004C4AC0"/>
    <w:rsid w:val="004C4EB5"/>
    <w:rsid w:val="004C591F"/>
    <w:rsid w:val="004C6299"/>
    <w:rsid w:val="004C64A7"/>
    <w:rsid w:val="004C6610"/>
    <w:rsid w:val="004C66E5"/>
    <w:rsid w:val="004C6A1C"/>
    <w:rsid w:val="004C6D54"/>
    <w:rsid w:val="004C7721"/>
    <w:rsid w:val="004C7B93"/>
    <w:rsid w:val="004D01C0"/>
    <w:rsid w:val="004D3155"/>
    <w:rsid w:val="004D4014"/>
    <w:rsid w:val="004D4349"/>
    <w:rsid w:val="004D4431"/>
    <w:rsid w:val="004D49CF"/>
    <w:rsid w:val="004D4F2D"/>
    <w:rsid w:val="004D54B1"/>
    <w:rsid w:val="004D554F"/>
    <w:rsid w:val="004D6A93"/>
    <w:rsid w:val="004D7184"/>
    <w:rsid w:val="004D7A9D"/>
    <w:rsid w:val="004E0D4A"/>
    <w:rsid w:val="004E1750"/>
    <w:rsid w:val="004E1DC9"/>
    <w:rsid w:val="004E1E45"/>
    <w:rsid w:val="004E21BE"/>
    <w:rsid w:val="004E2E58"/>
    <w:rsid w:val="004E3B4B"/>
    <w:rsid w:val="004E4A80"/>
    <w:rsid w:val="004E5D15"/>
    <w:rsid w:val="004E6BB1"/>
    <w:rsid w:val="004E6C24"/>
    <w:rsid w:val="004E780C"/>
    <w:rsid w:val="004E7B04"/>
    <w:rsid w:val="004E7E93"/>
    <w:rsid w:val="004E7F31"/>
    <w:rsid w:val="004F1251"/>
    <w:rsid w:val="004F233A"/>
    <w:rsid w:val="004F2F00"/>
    <w:rsid w:val="004F2F60"/>
    <w:rsid w:val="004F3886"/>
    <w:rsid w:val="004F393E"/>
    <w:rsid w:val="004F3D71"/>
    <w:rsid w:val="004F3F7A"/>
    <w:rsid w:val="004F47D7"/>
    <w:rsid w:val="004F5337"/>
    <w:rsid w:val="004F631F"/>
    <w:rsid w:val="004F6D1E"/>
    <w:rsid w:val="004F7133"/>
    <w:rsid w:val="004F7277"/>
    <w:rsid w:val="004F7447"/>
    <w:rsid w:val="00500BDF"/>
    <w:rsid w:val="00500E3B"/>
    <w:rsid w:val="00501857"/>
    <w:rsid w:val="00501C78"/>
    <w:rsid w:val="00501D40"/>
    <w:rsid w:val="00503AF1"/>
    <w:rsid w:val="00503F8A"/>
    <w:rsid w:val="00504AA3"/>
    <w:rsid w:val="00504DCA"/>
    <w:rsid w:val="005063F5"/>
    <w:rsid w:val="005067C8"/>
    <w:rsid w:val="0050719F"/>
    <w:rsid w:val="00507AEC"/>
    <w:rsid w:val="0051080A"/>
    <w:rsid w:val="00511213"/>
    <w:rsid w:val="00511CF6"/>
    <w:rsid w:val="00511EBA"/>
    <w:rsid w:val="00511FC6"/>
    <w:rsid w:val="00512915"/>
    <w:rsid w:val="00512B5A"/>
    <w:rsid w:val="00512C1F"/>
    <w:rsid w:val="00512C3F"/>
    <w:rsid w:val="00512E8B"/>
    <w:rsid w:val="00513E1C"/>
    <w:rsid w:val="005150EE"/>
    <w:rsid w:val="0051558C"/>
    <w:rsid w:val="005159DD"/>
    <w:rsid w:val="00515E99"/>
    <w:rsid w:val="005160B3"/>
    <w:rsid w:val="00516522"/>
    <w:rsid w:val="00516A62"/>
    <w:rsid w:val="00516E2F"/>
    <w:rsid w:val="0051749A"/>
    <w:rsid w:val="00520A37"/>
    <w:rsid w:val="00523EE8"/>
    <w:rsid w:val="00525B3D"/>
    <w:rsid w:val="00525B96"/>
    <w:rsid w:val="00525EFD"/>
    <w:rsid w:val="00526B09"/>
    <w:rsid w:val="00527517"/>
    <w:rsid w:val="005308AE"/>
    <w:rsid w:val="00531889"/>
    <w:rsid w:val="00531E27"/>
    <w:rsid w:val="00531EB0"/>
    <w:rsid w:val="00532559"/>
    <w:rsid w:val="005327D6"/>
    <w:rsid w:val="0053357C"/>
    <w:rsid w:val="005335AD"/>
    <w:rsid w:val="0053387C"/>
    <w:rsid w:val="00534A05"/>
    <w:rsid w:val="00534BBC"/>
    <w:rsid w:val="00534E29"/>
    <w:rsid w:val="00534F3B"/>
    <w:rsid w:val="00535E69"/>
    <w:rsid w:val="005360D3"/>
    <w:rsid w:val="0053643A"/>
    <w:rsid w:val="00536AE3"/>
    <w:rsid w:val="00536C99"/>
    <w:rsid w:val="00536FCD"/>
    <w:rsid w:val="0054067B"/>
    <w:rsid w:val="00540DAB"/>
    <w:rsid w:val="00541E43"/>
    <w:rsid w:val="0054242E"/>
    <w:rsid w:val="005429A9"/>
    <w:rsid w:val="00542DC8"/>
    <w:rsid w:val="0054399B"/>
    <w:rsid w:val="005441A4"/>
    <w:rsid w:val="00544924"/>
    <w:rsid w:val="005450D1"/>
    <w:rsid w:val="0054521E"/>
    <w:rsid w:val="005457A6"/>
    <w:rsid w:val="00545C1E"/>
    <w:rsid w:val="00546F5E"/>
    <w:rsid w:val="005471EB"/>
    <w:rsid w:val="005479E1"/>
    <w:rsid w:val="00550268"/>
    <w:rsid w:val="005505C3"/>
    <w:rsid w:val="00550BFE"/>
    <w:rsid w:val="005520DB"/>
    <w:rsid w:val="00552922"/>
    <w:rsid w:val="0055317E"/>
    <w:rsid w:val="00554258"/>
    <w:rsid w:val="005547F0"/>
    <w:rsid w:val="00554973"/>
    <w:rsid w:val="005550C6"/>
    <w:rsid w:val="0055535B"/>
    <w:rsid w:val="00555732"/>
    <w:rsid w:val="005557B7"/>
    <w:rsid w:val="00555921"/>
    <w:rsid w:val="00556572"/>
    <w:rsid w:val="00556AD6"/>
    <w:rsid w:val="00556B3E"/>
    <w:rsid w:val="00556C30"/>
    <w:rsid w:val="005572CE"/>
    <w:rsid w:val="005579B0"/>
    <w:rsid w:val="00557D61"/>
    <w:rsid w:val="00557FC2"/>
    <w:rsid w:val="005604F0"/>
    <w:rsid w:val="00560835"/>
    <w:rsid w:val="0056123F"/>
    <w:rsid w:val="00561340"/>
    <w:rsid w:val="00561807"/>
    <w:rsid w:val="00561B06"/>
    <w:rsid w:val="00562DF2"/>
    <w:rsid w:val="0056320C"/>
    <w:rsid w:val="00563231"/>
    <w:rsid w:val="00563E9A"/>
    <w:rsid w:val="00564A74"/>
    <w:rsid w:val="0056559F"/>
    <w:rsid w:val="00565CB3"/>
    <w:rsid w:val="00566DE1"/>
    <w:rsid w:val="00566F67"/>
    <w:rsid w:val="005670C7"/>
    <w:rsid w:val="00567373"/>
    <w:rsid w:val="00567787"/>
    <w:rsid w:val="00567ABF"/>
    <w:rsid w:val="00567D02"/>
    <w:rsid w:val="005700C1"/>
    <w:rsid w:val="00570482"/>
    <w:rsid w:val="00570AEB"/>
    <w:rsid w:val="00570B5A"/>
    <w:rsid w:val="0057146F"/>
    <w:rsid w:val="00571566"/>
    <w:rsid w:val="005717C7"/>
    <w:rsid w:val="00572A9E"/>
    <w:rsid w:val="00573443"/>
    <w:rsid w:val="005739B4"/>
    <w:rsid w:val="00574210"/>
    <w:rsid w:val="0057426D"/>
    <w:rsid w:val="00574B80"/>
    <w:rsid w:val="005754D7"/>
    <w:rsid w:val="005760AD"/>
    <w:rsid w:val="00576AD2"/>
    <w:rsid w:val="0057751F"/>
    <w:rsid w:val="00577BEA"/>
    <w:rsid w:val="00577F5C"/>
    <w:rsid w:val="00580618"/>
    <w:rsid w:val="0058149B"/>
    <w:rsid w:val="005818E1"/>
    <w:rsid w:val="00581923"/>
    <w:rsid w:val="00581FD2"/>
    <w:rsid w:val="005826CF"/>
    <w:rsid w:val="00582DAF"/>
    <w:rsid w:val="0058556B"/>
    <w:rsid w:val="00585610"/>
    <w:rsid w:val="00586A59"/>
    <w:rsid w:val="00586F46"/>
    <w:rsid w:val="005902F4"/>
    <w:rsid w:val="0059052D"/>
    <w:rsid w:val="00590844"/>
    <w:rsid w:val="0059117E"/>
    <w:rsid w:val="0059130D"/>
    <w:rsid w:val="005915D0"/>
    <w:rsid w:val="00591C05"/>
    <w:rsid w:val="00591C4A"/>
    <w:rsid w:val="005922D7"/>
    <w:rsid w:val="00592B00"/>
    <w:rsid w:val="005942DC"/>
    <w:rsid w:val="00594359"/>
    <w:rsid w:val="00594562"/>
    <w:rsid w:val="005948FE"/>
    <w:rsid w:val="005949E1"/>
    <w:rsid w:val="00594A73"/>
    <w:rsid w:val="005956CF"/>
    <w:rsid w:val="00596F59"/>
    <w:rsid w:val="0059799E"/>
    <w:rsid w:val="00597BEA"/>
    <w:rsid w:val="00597CB9"/>
    <w:rsid w:val="00597D02"/>
    <w:rsid w:val="005A03D7"/>
    <w:rsid w:val="005A08D6"/>
    <w:rsid w:val="005A1074"/>
    <w:rsid w:val="005A1789"/>
    <w:rsid w:val="005A1B1E"/>
    <w:rsid w:val="005A1DAD"/>
    <w:rsid w:val="005A1E8D"/>
    <w:rsid w:val="005A22ED"/>
    <w:rsid w:val="005A2735"/>
    <w:rsid w:val="005A276C"/>
    <w:rsid w:val="005A3697"/>
    <w:rsid w:val="005A4162"/>
    <w:rsid w:val="005A470B"/>
    <w:rsid w:val="005A4758"/>
    <w:rsid w:val="005A4855"/>
    <w:rsid w:val="005A4F07"/>
    <w:rsid w:val="005A53AA"/>
    <w:rsid w:val="005A67BB"/>
    <w:rsid w:val="005A6D3B"/>
    <w:rsid w:val="005A6D96"/>
    <w:rsid w:val="005A7484"/>
    <w:rsid w:val="005A79AD"/>
    <w:rsid w:val="005A7D6D"/>
    <w:rsid w:val="005B0621"/>
    <w:rsid w:val="005B112C"/>
    <w:rsid w:val="005B125D"/>
    <w:rsid w:val="005B184B"/>
    <w:rsid w:val="005B18EF"/>
    <w:rsid w:val="005B31A3"/>
    <w:rsid w:val="005B329A"/>
    <w:rsid w:val="005B35D0"/>
    <w:rsid w:val="005B3627"/>
    <w:rsid w:val="005B419F"/>
    <w:rsid w:val="005B47EF"/>
    <w:rsid w:val="005B4E03"/>
    <w:rsid w:val="005B7183"/>
    <w:rsid w:val="005B7617"/>
    <w:rsid w:val="005B7A24"/>
    <w:rsid w:val="005C09A2"/>
    <w:rsid w:val="005C4019"/>
    <w:rsid w:val="005C4561"/>
    <w:rsid w:val="005C5374"/>
    <w:rsid w:val="005C5494"/>
    <w:rsid w:val="005C5C99"/>
    <w:rsid w:val="005C5DA6"/>
    <w:rsid w:val="005C74B5"/>
    <w:rsid w:val="005C7C87"/>
    <w:rsid w:val="005D0061"/>
    <w:rsid w:val="005D0171"/>
    <w:rsid w:val="005D1993"/>
    <w:rsid w:val="005D1E1A"/>
    <w:rsid w:val="005D1EF6"/>
    <w:rsid w:val="005D2335"/>
    <w:rsid w:val="005D2F02"/>
    <w:rsid w:val="005D3149"/>
    <w:rsid w:val="005D31EF"/>
    <w:rsid w:val="005D3741"/>
    <w:rsid w:val="005D47A7"/>
    <w:rsid w:val="005D55D3"/>
    <w:rsid w:val="005D569C"/>
    <w:rsid w:val="005D5B3C"/>
    <w:rsid w:val="005D5C32"/>
    <w:rsid w:val="005D62FF"/>
    <w:rsid w:val="005D70D2"/>
    <w:rsid w:val="005E0366"/>
    <w:rsid w:val="005E04BC"/>
    <w:rsid w:val="005E051A"/>
    <w:rsid w:val="005E110F"/>
    <w:rsid w:val="005E17F5"/>
    <w:rsid w:val="005E2629"/>
    <w:rsid w:val="005E3274"/>
    <w:rsid w:val="005E4A6F"/>
    <w:rsid w:val="005E4D7B"/>
    <w:rsid w:val="005E519A"/>
    <w:rsid w:val="005E5BAF"/>
    <w:rsid w:val="005E5D80"/>
    <w:rsid w:val="005E735D"/>
    <w:rsid w:val="005F0A02"/>
    <w:rsid w:val="005F16A5"/>
    <w:rsid w:val="005F1B80"/>
    <w:rsid w:val="005F1E26"/>
    <w:rsid w:val="005F554D"/>
    <w:rsid w:val="005F5709"/>
    <w:rsid w:val="005F5A6F"/>
    <w:rsid w:val="005F5F24"/>
    <w:rsid w:val="005F65CC"/>
    <w:rsid w:val="005F6A52"/>
    <w:rsid w:val="005F7A15"/>
    <w:rsid w:val="005F7FFA"/>
    <w:rsid w:val="0060159C"/>
    <w:rsid w:val="00601C39"/>
    <w:rsid w:val="0060276F"/>
    <w:rsid w:val="006031ED"/>
    <w:rsid w:val="00604014"/>
    <w:rsid w:val="006043E3"/>
    <w:rsid w:val="006059C4"/>
    <w:rsid w:val="00605B0E"/>
    <w:rsid w:val="00606D39"/>
    <w:rsid w:val="00610542"/>
    <w:rsid w:val="00610E05"/>
    <w:rsid w:val="00610F81"/>
    <w:rsid w:val="00611160"/>
    <w:rsid w:val="0061134E"/>
    <w:rsid w:val="00611A4E"/>
    <w:rsid w:val="00611BD8"/>
    <w:rsid w:val="00612EC3"/>
    <w:rsid w:val="00613F76"/>
    <w:rsid w:val="00614AA6"/>
    <w:rsid w:val="00614B9D"/>
    <w:rsid w:val="00615732"/>
    <w:rsid w:val="006159CC"/>
    <w:rsid w:val="006161CF"/>
    <w:rsid w:val="00617151"/>
    <w:rsid w:val="0061789D"/>
    <w:rsid w:val="0061792D"/>
    <w:rsid w:val="00620465"/>
    <w:rsid w:val="00620F4C"/>
    <w:rsid w:val="00620F5D"/>
    <w:rsid w:val="00622687"/>
    <w:rsid w:val="00622D46"/>
    <w:rsid w:val="006230B1"/>
    <w:rsid w:val="006239EA"/>
    <w:rsid w:val="00623D0B"/>
    <w:rsid w:val="00624BAD"/>
    <w:rsid w:val="00624D19"/>
    <w:rsid w:val="00625117"/>
    <w:rsid w:val="0062532B"/>
    <w:rsid w:val="006254D7"/>
    <w:rsid w:val="0062553B"/>
    <w:rsid w:val="00625C4A"/>
    <w:rsid w:val="00626C19"/>
    <w:rsid w:val="00626FD1"/>
    <w:rsid w:val="00627B9F"/>
    <w:rsid w:val="006308CE"/>
    <w:rsid w:val="00630C63"/>
    <w:rsid w:val="0063164F"/>
    <w:rsid w:val="00634F31"/>
    <w:rsid w:val="0063566D"/>
    <w:rsid w:val="00635852"/>
    <w:rsid w:val="00637442"/>
    <w:rsid w:val="006375D6"/>
    <w:rsid w:val="00640248"/>
    <w:rsid w:val="006404CC"/>
    <w:rsid w:val="00640791"/>
    <w:rsid w:val="00640C75"/>
    <w:rsid w:val="006420A3"/>
    <w:rsid w:val="00642948"/>
    <w:rsid w:val="0064297C"/>
    <w:rsid w:val="00642CB8"/>
    <w:rsid w:val="006436D6"/>
    <w:rsid w:val="00643C9A"/>
    <w:rsid w:val="00643D4F"/>
    <w:rsid w:val="006446D0"/>
    <w:rsid w:val="006447C4"/>
    <w:rsid w:val="0064497D"/>
    <w:rsid w:val="006459EB"/>
    <w:rsid w:val="00646410"/>
    <w:rsid w:val="00646457"/>
    <w:rsid w:val="006469AC"/>
    <w:rsid w:val="00646A55"/>
    <w:rsid w:val="00646EEC"/>
    <w:rsid w:val="00647A44"/>
    <w:rsid w:val="0065030B"/>
    <w:rsid w:val="006508FC"/>
    <w:rsid w:val="006516F7"/>
    <w:rsid w:val="006527FF"/>
    <w:rsid w:val="0065369E"/>
    <w:rsid w:val="0065448E"/>
    <w:rsid w:val="00654526"/>
    <w:rsid w:val="00654890"/>
    <w:rsid w:val="00654E66"/>
    <w:rsid w:val="0065520A"/>
    <w:rsid w:val="00655968"/>
    <w:rsid w:val="00655AB7"/>
    <w:rsid w:val="00656288"/>
    <w:rsid w:val="006563CA"/>
    <w:rsid w:val="0065643F"/>
    <w:rsid w:val="00657DD7"/>
    <w:rsid w:val="006602B4"/>
    <w:rsid w:val="00661898"/>
    <w:rsid w:val="006630EF"/>
    <w:rsid w:val="006640C4"/>
    <w:rsid w:val="0066498E"/>
    <w:rsid w:val="00664F10"/>
    <w:rsid w:val="00665715"/>
    <w:rsid w:val="00665757"/>
    <w:rsid w:val="00666F8C"/>
    <w:rsid w:val="00666FA1"/>
    <w:rsid w:val="0066731B"/>
    <w:rsid w:val="006676DA"/>
    <w:rsid w:val="00667869"/>
    <w:rsid w:val="0067024D"/>
    <w:rsid w:val="006707B1"/>
    <w:rsid w:val="00670CF9"/>
    <w:rsid w:val="00670D8F"/>
    <w:rsid w:val="00670E02"/>
    <w:rsid w:val="0067120C"/>
    <w:rsid w:val="006715CF"/>
    <w:rsid w:val="00671CF3"/>
    <w:rsid w:val="0067232A"/>
    <w:rsid w:val="00672400"/>
    <w:rsid w:val="00672F19"/>
    <w:rsid w:val="0067307E"/>
    <w:rsid w:val="00673884"/>
    <w:rsid w:val="00673EF0"/>
    <w:rsid w:val="00674185"/>
    <w:rsid w:val="00674A09"/>
    <w:rsid w:val="00675123"/>
    <w:rsid w:val="00675982"/>
    <w:rsid w:val="00675BB8"/>
    <w:rsid w:val="0067602D"/>
    <w:rsid w:val="00676927"/>
    <w:rsid w:val="00676AA2"/>
    <w:rsid w:val="00677143"/>
    <w:rsid w:val="0067776A"/>
    <w:rsid w:val="006802CD"/>
    <w:rsid w:val="00680677"/>
    <w:rsid w:val="00680CB9"/>
    <w:rsid w:val="00681A3D"/>
    <w:rsid w:val="00681AD5"/>
    <w:rsid w:val="00682A0D"/>
    <w:rsid w:val="00682B37"/>
    <w:rsid w:val="006830FC"/>
    <w:rsid w:val="00683500"/>
    <w:rsid w:val="00683EB1"/>
    <w:rsid w:val="0068438E"/>
    <w:rsid w:val="00684627"/>
    <w:rsid w:val="006846C9"/>
    <w:rsid w:val="00684941"/>
    <w:rsid w:val="00684EBA"/>
    <w:rsid w:val="00684F77"/>
    <w:rsid w:val="00686331"/>
    <w:rsid w:val="00686E8C"/>
    <w:rsid w:val="006870A0"/>
    <w:rsid w:val="00687248"/>
    <w:rsid w:val="00687AEA"/>
    <w:rsid w:val="00687FC8"/>
    <w:rsid w:val="006902DE"/>
    <w:rsid w:val="00690546"/>
    <w:rsid w:val="006926D4"/>
    <w:rsid w:val="00693734"/>
    <w:rsid w:val="00694551"/>
    <w:rsid w:val="006945FA"/>
    <w:rsid w:val="00694695"/>
    <w:rsid w:val="00695830"/>
    <w:rsid w:val="00696A50"/>
    <w:rsid w:val="006970DA"/>
    <w:rsid w:val="00697308"/>
    <w:rsid w:val="00697749"/>
    <w:rsid w:val="006978CD"/>
    <w:rsid w:val="006A0283"/>
    <w:rsid w:val="006A19EA"/>
    <w:rsid w:val="006A1D21"/>
    <w:rsid w:val="006A1EB4"/>
    <w:rsid w:val="006A2291"/>
    <w:rsid w:val="006A2CB3"/>
    <w:rsid w:val="006A3056"/>
    <w:rsid w:val="006A3636"/>
    <w:rsid w:val="006A3C18"/>
    <w:rsid w:val="006A48B7"/>
    <w:rsid w:val="006A4F6B"/>
    <w:rsid w:val="006A5AA9"/>
    <w:rsid w:val="006A60D8"/>
    <w:rsid w:val="006A65F6"/>
    <w:rsid w:val="006A78AB"/>
    <w:rsid w:val="006B04F9"/>
    <w:rsid w:val="006B0AC5"/>
    <w:rsid w:val="006B0E5F"/>
    <w:rsid w:val="006B10DD"/>
    <w:rsid w:val="006B14B9"/>
    <w:rsid w:val="006B1D62"/>
    <w:rsid w:val="006B1E3E"/>
    <w:rsid w:val="006B1F77"/>
    <w:rsid w:val="006B275C"/>
    <w:rsid w:val="006B464E"/>
    <w:rsid w:val="006B4B46"/>
    <w:rsid w:val="006B5232"/>
    <w:rsid w:val="006B6134"/>
    <w:rsid w:val="006B66A4"/>
    <w:rsid w:val="006B66FE"/>
    <w:rsid w:val="006B690D"/>
    <w:rsid w:val="006B6C66"/>
    <w:rsid w:val="006B6E04"/>
    <w:rsid w:val="006B7162"/>
    <w:rsid w:val="006B7825"/>
    <w:rsid w:val="006B7935"/>
    <w:rsid w:val="006B7F17"/>
    <w:rsid w:val="006B7FAF"/>
    <w:rsid w:val="006C0569"/>
    <w:rsid w:val="006C0692"/>
    <w:rsid w:val="006C08F6"/>
    <w:rsid w:val="006C1833"/>
    <w:rsid w:val="006C28E3"/>
    <w:rsid w:val="006C3583"/>
    <w:rsid w:val="006C35C3"/>
    <w:rsid w:val="006C397E"/>
    <w:rsid w:val="006C3987"/>
    <w:rsid w:val="006C4A05"/>
    <w:rsid w:val="006C5215"/>
    <w:rsid w:val="006C62B6"/>
    <w:rsid w:val="006C64AB"/>
    <w:rsid w:val="006C6CF8"/>
    <w:rsid w:val="006C6F58"/>
    <w:rsid w:val="006C7003"/>
    <w:rsid w:val="006D043C"/>
    <w:rsid w:val="006D0F81"/>
    <w:rsid w:val="006D1787"/>
    <w:rsid w:val="006D1C54"/>
    <w:rsid w:val="006D1DC3"/>
    <w:rsid w:val="006D21D2"/>
    <w:rsid w:val="006D241A"/>
    <w:rsid w:val="006D3688"/>
    <w:rsid w:val="006D3A90"/>
    <w:rsid w:val="006D5B28"/>
    <w:rsid w:val="006D5DC7"/>
    <w:rsid w:val="006D6EE7"/>
    <w:rsid w:val="006E100A"/>
    <w:rsid w:val="006E2620"/>
    <w:rsid w:val="006E267F"/>
    <w:rsid w:val="006E3067"/>
    <w:rsid w:val="006E33CA"/>
    <w:rsid w:val="006E3698"/>
    <w:rsid w:val="006E4184"/>
    <w:rsid w:val="006E47C5"/>
    <w:rsid w:val="006E4D8B"/>
    <w:rsid w:val="006E553D"/>
    <w:rsid w:val="006E5A97"/>
    <w:rsid w:val="006E5AB0"/>
    <w:rsid w:val="006E5CAF"/>
    <w:rsid w:val="006E5E59"/>
    <w:rsid w:val="006E643A"/>
    <w:rsid w:val="006E724E"/>
    <w:rsid w:val="006E7F6A"/>
    <w:rsid w:val="006F0B36"/>
    <w:rsid w:val="006F1770"/>
    <w:rsid w:val="006F18D9"/>
    <w:rsid w:val="006F307E"/>
    <w:rsid w:val="006F3161"/>
    <w:rsid w:val="006F37C9"/>
    <w:rsid w:val="006F39C2"/>
    <w:rsid w:val="006F3BCF"/>
    <w:rsid w:val="006F4428"/>
    <w:rsid w:val="006F49EB"/>
    <w:rsid w:val="006F507F"/>
    <w:rsid w:val="006F5D12"/>
    <w:rsid w:val="006F65E7"/>
    <w:rsid w:val="006F7823"/>
    <w:rsid w:val="00700DAD"/>
    <w:rsid w:val="00700DB3"/>
    <w:rsid w:val="007011E2"/>
    <w:rsid w:val="007013AB"/>
    <w:rsid w:val="00701A9A"/>
    <w:rsid w:val="00701C09"/>
    <w:rsid w:val="00702293"/>
    <w:rsid w:val="00702373"/>
    <w:rsid w:val="00702409"/>
    <w:rsid w:val="00702C99"/>
    <w:rsid w:val="00702CD9"/>
    <w:rsid w:val="00703383"/>
    <w:rsid w:val="00703A4A"/>
    <w:rsid w:val="007041B6"/>
    <w:rsid w:val="00704F5E"/>
    <w:rsid w:val="00705350"/>
    <w:rsid w:val="00705588"/>
    <w:rsid w:val="007059D6"/>
    <w:rsid w:val="00707247"/>
    <w:rsid w:val="007077BC"/>
    <w:rsid w:val="00707D0E"/>
    <w:rsid w:val="007101AC"/>
    <w:rsid w:val="007103DC"/>
    <w:rsid w:val="007105F6"/>
    <w:rsid w:val="00711187"/>
    <w:rsid w:val="00712C1F"/>
    <w:rsid w:val="00713485"/>
    <w:rsid w:val="00714647"/>
    <w:rsid w:val="007154EE"/>
    <w:rsid w:val="007155B8"/>
    <w:rsid w:val="00715D22"/>
    <w:rsid w:val="00716993"/>
    <w:rsid w:val="00716D17"/>
    <w:rsid w:val="00716D22"/>
    <w:rsid w:val="00716E3F"/>
    <w:rsid w:val="00717302"/>
    <w:rsid w:val="00717868"/>
    <w:rsid w:val="00721187"/>
    <w:rsid w:val="00721492"/>
    <w:rsid w:val="0072213D"/>
    <w:rsid w:val="0072256C"/>
    <w:rsid w:val="007233B1"/>
    <w:rsid w:val="007237FF"/>
    <w:rsid w:val="00723850"/>
    <w:rsid w:val="00723BA2"/>
    <w:rsid w:val="00725D3A"/>
    <w:rsid w:val="0072617C"/>
    <w:rsid w:val="007263E6"/>
    <w:rsid w:val="00727056"/>
    <w:rsid w:val="00727476"/>
    <w:rsid w:val="00731417"/>
    <w:rsid w:val="00731885"/>
    <w:rsid w:val="00731EDE"/>
    <w:rsid w:val="007322E3"/>
    <w:rsid w:val="0073530F"/>
    <w:rsid w:val="007357CA"/>
    <w:rsid w:val="00735851"/>
    <w:rsid w:val="00735B3E"/>
    <w:rsid w:val="0073677E"/>
    <w:rsid w:val="00736AE8"/>
    <w:rsid w:val="00737213"/>
    <w:rsid w:val="00737375"/>
    <w:rsid w:val="007402AB"/>
    <w:rsid w:val="007410FE"/>
    <w:rsid w:val="007432A9"/>
    <w:rsid w:val="00743464"/>
    <w:rsid w:val="0074570E"/>
    <w:rsid w:val="00746566"/>
    <w:rsid w:val="007468BE"/>
    <w:rsid w:val="00746C6A"/>
    <w:rsid w:val="00747718"/>
    <w:rsid w:val="007501F1"/>
    <w:rsid w:val="007505D7"/>
    <w:rsid w:val="007506D7"/>
    <w:rsid w:val="007515A1"/>
    <w:rsid w:val="00751E3F"/>
    <w:rsid w:val="007523C4"/>
    <w:rsid w:val="00753255"/>
    <w:rsid w:val="00753BE6"/>
    <w:rsid w:val="0075412A"/>
    <w:rsid w:val="0075445E"/>
    <w:rsid w:val="00754BC1"/>
    <w:rsid w:val="00755568"/>
    <w:rsid w:val="00755A5B"/>
    <w:rsid w:val="00755C82"/>
    <w:rsid w:val="0075601A"/>
    <w:rsid w:val="00757494"/>
    <w:rsid w:val="00757A68"/>
    <w:rsid w:val="007600B4"/>
    <w:rsid w:val="0076010C"/>
    <w:rsid w:val="007602CE"/>
    <w:rsid w:val="007609AB"/>
    <w:rsid w:val="00760BE9"/>
    <w:rsid w:val="00760CFA"/>
    <w:rsid w:val="00760CFB"/>
    <w:rsid w:val="00760F99"/>
    <w:rsid w:val="00761251"/>
    <w:rsid w:val="007619B6"/>
    <w:rsid w:val="00761E93"/>
    <w:rsid w:val="007625E3"/>
    <w:rsid w:val="00762D1C"/>
    <w:rsid w:val="007636F8"/>
    <w:rsid w:val="00763915"/>
    <w:rsid w:val="00763A44"/>
    <w:rsid w:val="00763E40"/>
    <w:rsid w:val="0076430E"/>
    <w:rsid w:val="00764831"/>
    <w:rsid w:val="00764AE4"/>
    <w:rsid w:val="007650BA"/>
    <w:rsid w:val="00765673"/>
    <w:rsid w:val="007663F4"/>
    <w:rsid w:val="007666AA"/>
    <w:rsid w:val="00766FCF"/>
    <w:rsid w:val="00767559"/>
    <w:rsid w:val="00767A73"/>
    <w:rsid w:val="00767AFC"/>
    <w:rsid w:val="00770DA0"/>
    <w:rsid w:val="00770F63"/>
    <w:rsid w:val="00771DBC"/>
    <w:rsid w:val="00771EB2"/>
    <w:rsid w:val="007721C9"/>
    <w:rsid w:val="00772A08"/>
    <w:rsid w:val="007741BF"/>
    <w:rsid w:val="007743F8"/>
    <w:rsid w:val="00775381"/>
    <w:rsid w:val="00775D2C"/>
    <w:rsid w:val="00777197"/>
    <w:rsid w:val="007771AB"/>
    <w:rsid w:val="0077743E"/>
    <w:rsid w:val="007802C9"/>
    <w:rsid w:val="0078048E"/>
    <w:rsid w:val="00780BB7"/>
    <w:rsid w:val="00780E2D"/>
    <w:rsid w:val="00781374"/>
    <w:rsid w:val="0078151A"/>
    <w:rsid w:val="007821C1"/>
    <w:rsid w:val="007823BE"/>
    <w:rsid w:val="00782C78"/>
    <w:rsid w:val="00782CA0"/>
    <w:rsid w:val="00783043"/>
    <w:rsid w:val="00783674"/>
    <w:rsid w:val="007844FC"/>
    <w:rsid w:val="00784D77"/>
    <w:rsid w:val="00784EAB"/>
    <w:rsid w:val="00784F9A"/>
    <w:rsid w:val="0078590D"/>
    <w:rsid w:val="007863D9"/>
    <w:rsid w:val="00786495"/>
    <w:rsid w:val="00786D38"/>
    <w:rsid w:val="007877D4"/>
    <w:rsid w:val="00791589"/>
    <w:rsid w:val="00791979"/>
    <w:rsid w:val="007919FF"/>
    <w:rsid w:val="00791B6B"/>
    <w:rsid w:val="00791D4D"/>
    <w:rsid w:val="00791D4E"/>
    <w:rsid w:val="00791E0C"/>
    <w:rsid w:val="00792577"/>
    <w:rsid w:val="00793571"/>
    <w:rsid w:val="0079384A"/>
    <w:rsid w:val="0079441E"/>
    <w:rsid w:val="007945DA"/>
    <w:rsid w:val="00794610"/>
    <w:rsid w:val="00794D48"/>
    <w:rsid w:val="00794DB7"/>
    <w:rsid w:val="0079614E"/>
    <w:rsid w:val="00796673"/>
    <w:rsid w:val="00796B75"/>
    <w:rsid w:val="007973E2"/>
    <w:rsid w:val="00797769"/>
    <w:rsid w:val="007A084C"/>
    <w:rsid w:val="007A20DF"/>
    <w:rsid w:val="007A2801"/>
    <w:rsid w:val="007A2AFC"/>
    <w:rsid w:val="007A39B9"/>
    <w:rsid w:val="007A45B8"/>
    <w:rsid w:val="007A56E4"/>
    <w:rsid w:val="007A57DD"/>
    <w:rsid w:val="007A5FE2"/>
    <w:rsid w:val="007A6031"/>
    <w:rsid w:val="007B03CF"/>
    <w:rsid w:val="007B157D"/>
    <w:rsid w:val="007B188D"/>
    <w:rsid w:val="007B1C09"/>
    <w:rsid w:val="007B1D8E"/>
    <w:rsid w:val="007B1E55"/>
    <w:rsid w:val="007B2420"/>
    <w:rsid w:val="007B33A2"/>
    <w:rsid w:val="007B41E3"/>
    <w:rsid w:val="007B4B33"/>
    <w:rsid w:val="007B4CC6"/>
    <w:rsid w:val="007B4E2C"/>
    <w:rsid w:val="007B541D"/>
    <w:rsid w:val="007B57E5"/>
    <w:rsid w:val="007B58C6"/>
    <w:rsid w:val="007B65D8"/>
    <w:rsid w:val="007B6C33"/>
    <w:rsid w:val="007B6E0D"/>
    <w:rsid w:val="007B7DF9"/>
    <w:rsid w:val="007B7E3D"/>
    <w:rsid w:val="007C03EF"/>
    <w:rsid w:val="007C0F08"/>
    <w:rsid w:val="007C1129"/>
    <w:rsid w:val="007C112A"/>
    <w:rsid w:val="007C1796"/>
    <w:rsid w:val="007C1C0F"/>
    <w:rsid w:val="007C249D"/>
    <w:rsid w:val="007C25B9"/>
    <w:rsid w:val="007C3748"/>
    <w:rsid w:val="007C3C21"/>
    <w:rsid w:val="007C3E7B"/>
    <w:rsid w:val="007C4C21"/>
    <w:rsid w:val="007C52CE"/>
    <w:rsid w:val="007C54FC"/>
    <w:rsid w:val="007C59F9"/>
    <w:rsid w:val="007C77DA"/>
    <w:rsid w:val="007C7AF9"/>
    <w:rsid w:val="007C7C14"/>
    <w:rsid w:val="007D0DA0"/>
    <w:rsid w:val="007D1095"/>
    <w:rsid w:val="007D14FC"/>
    <w:rsid w:val="007D1A50"/>
    <w:rsid w:val="007D2939"/>
    <w:rsid w:val="007D3194"/>
    <w:rsid w:val="007D3A79"/>
    <w:rsid w:val="007D4C86"/>
    <w:rsid w:val="007D4CAA"/>
    <w:rsid w:val="007D5DAC"/>
    <w:rsid w:val="007D62F7"/>
    <w:rsid w:val="007D6445"/>
    <w:rsid w:val="007D7327"/>
    <w:rsid w:val="007D7579"/>
    <w:rsid w:val="007D778F"/>
    <w:rsid w:val="007D7DE8"/>
    <w:rsid w:val="007E11A7"/>
    <w:rsid w:val="007E17D7"/>
    <w:rsid w:val="007E18E4"/>
    <w:rsid w:val="007E1AD5"/>
    <w:rsid w:val="007E1DAB"/>
    <w:rsid w:val="007E2330"/>
    <w:rsid w:val="007E34ED"/>
    <w:rsid w:val="007E42A2"/>
    <w:rsid w:val="007E42E9"/>
    <w:rsid w:val="007E4EB1"/>
    <w:rsid w:val="007E5518"/>
    <w:rsid w:val="007E5C52"/>
    <w:rsid w:val="007E5FA6"/>
    <w:rsid w:val="007E7383"/>
    <w:rsid w:val="007E74C4"/>
    <w:rsid w:val="007E7D05"/>
    <w:rsid w:val="007F0105"/>
    <w:rsid w:val="007F072E"/>
    <w:rsid w:val="007F087C"/>
    <w:rsid w:val="007F096A"/>
    <w:rsid w:val="007F1802"/>
    <w:rsid w:val="007F1A18"/>
    <w:rsid w:val="007F21D1"/>
    <w:rsid w:val="007F30D5"/>
    <w:rsid w:val="007F3665"/>
    <w:rsid w:val="007F3AFB"/>
    <w:rsid w:val="007F3CDC"/>
    <w:rsid w:val="007F492C"/>
    <w:rsid w:val="007F50C1"/>
    <w:rsid w:val="007F59C0"/>
    <w:rsid w:val="007F5C3E"/>
    <w:rsid w:val="007F6837"/>
    <w:rsid w:val="007F6CC9"/>
    <w:rsid w:val="007F70E1"/>
    <w:rsid w:val="007F7468"/>
    <w:rsid w:val="00800758"/>
    <w:rsid w:val="00800DE8"/>
    <w:rsid w:val="00801472"/>
    <w:rsid w:val="00801873"/>
    <w:rsid w:val="00803395"/>
    <w:rsid w:val="008034B8"/>
    <w:rsid w:val="0080359F"/>
    <w:rsid w:val="008035BB"/>
    <w:rsid w:val="008037F2"/>
    <w:rsid w:val="008043D6"/>
    <w:rsid w:val="008051C8"/>
    <w:rsid w:val="008052DA"/>
    <w:rsid w:val="008055FA"/>
    <w:rsid w:val="00806766"/>
    <w:rsid w:val="00806935"/>
    <w:rsid w:val="00806AC8"/>
    <w:rsid w:val="00806B86"/>
    <w:rsid w:val="00806E80"/>
    <w:rsid w:val="008071E9"/>
    <w:rsid w:val="0080795E"/>
    <w:rsid w:val="00810C35"/>
    <w:rsid w:val="008111DD"/>
    <w:rsid w:val="008114AD"/>
    <w:rsid w:val="008115C1"/>
    <w:rsid w:val="00811886"/>
    <w:rsid w:val="00811B8A"/>
    <w:rsid w:val="0081221D"/>
    <w:rsid w:val="008126DC"/>
    <w:rsid w:val="00812D37"/>
    <w:rsid w:val="0081350B"/>
    <w:rsid w:val="00813939"/>
    <w:rsid w:val="00813E1B"/>
    <w:rsid w:val="00814BF5"/>
    <w:rsid w:val="00815199"/>
    <w:rsid w:val="00815F47"/>
    <w:rsid w:val="008161C5"/>
    <w:rsid w:val="008167F9"/>
    <w:rsid w:val="008172D1"/>
    <w:rsid w:val="00817970"/>
    <w:rsid w:val="008200C2"/>
    <w:rsid w:val="008201B1"/>
    <w:rsid w:val="008206D6"/>
    <w:rsid w:val="0082080A"/>
    <w:rsid w:val="00821295"/>
    <w:rsid w:val="00822CD7"/>
    <w:rsid w:val="008248AF"/>
    <w:rsid w:val="00824938"/>
    <w:rsid w:val="00827CCA"/>
    <w:rsid w:val="00827F09"/>
    <w:rsid w:val="00830004"/>
    <w:rsid w:val="00830694"/>
    <w:rsid w:val="008319E8"/>
    <w:rsid w:val="0083231B"/>
    <w:rsid w:val="008324FE"/>
    <w:rsid w:val="00832DC0"/>
    <w:rsid w:val="00832F1B"/>
    <w:rsid w:val="0083309D"/>
    <w:rsid w:val="0083391A"/>
    <w:rsid w:val="008345DB"/>
    <w:rsid w:val="008347CC"/>
    <w:rsid w:val="00834E34"/>
    <w:rsid w:val="008360ED"/>
    <w:rsid w:val="00836441"/>
    <w:rsid w:val="008369C6"/>
    <w:rsid w:val="0083788B"/>
    <w:rsid w:val="00837EBC"/>
    <w:rsid w:val="008403BD"/>
    <w:rsid w:val="008406CC"/>
    <w:rsid w:val="008407C8"/>
    <w:rsid w:val="00840870"/>
    <w:rsid w:val="008408B6"/>
    <w:rsid w:val="00840901"/>
    <w:rsid w:val="00840AC5"/>
    <w:rsid w:val="00840C20"/>
    <w:rsid w:val="008419ED"/>
    <w:rsid w:val="00841F34"/>
    <w:rsid w:val="00842642"/>
    <w:rsid w:val="00842833"/>
    <w:rsid w:val="00842E36"/>
    <w:rsid w:val="008431D3"/>
    <w:rsid w:val="00843857"/>
    <w:rsid w:val="00846341"/>
    <w:rsid w:val="0084708A"/>
    <w:rsid w:val="008478D3"/>
    <w:rsid w:val="00847E83"/>
    <w:rsid w:val="008506CD"/>
    <w:rsid w:val="00850904"/>
    <w:rsid w:val="00850A8E"/>
    <w:rsid w:val="008515D4"/>
    <w:rsid w:val="00851C1A"/>
    <w:rsid w:val="00851D09"/>
    <w:rsid w:val="00853055"/>
    <w:rsid w:val="0085326A"/>
    <w:rsid w:val="00853F03"/>
    <w:rsid w:val="00853F1F"/>
    <w:rsid w:val="00854712"/>
    <w:rsid w:val="00854F79"/>
    <w:rsid w:val="00855899"/>
    <w:rsid w:val="008565CF"/>
    <w:rsid w:val="008571A4"/>
    <w:rsid w:val="00857F61"/>
    <w:rsid w:val="008606D5"/>
    <w:rsid w:val="00860739"/>
    <w:rsid w:val="00860998"/>
    <w:rsid w:val="00860C0C"/>
    <w:rsid w:val="00860FA6"/>
    <w:rsid w:val="008613D3"/>
    <w:rsid w:val="00861808"/>
    <w:rsid w:val="00861D70"/>
    <w:rsid w:val="00862EDD"/>
    <w:rsid w:val="0086430B"/>
    <w:rsid w:val="00865615"/>
    <w:rsid w:val="00866480"/>
    <w:rsid w:val="00866798"/>
    <w:rsid w:val="008668E4"/>
    <w:rsid w:val="00871170"/>
    <w:rsid w:val="00873B6A"/>
    <w:rsid w:val="00873DA5"/>
    <w:rsid w:val="008763F1"/>
    <w:rsid w:val="008770C9"/>
    <w:rsid w:val="00877833"/>
    <w:rsid w:val="00877C39"/>
    <w:rsid w:val="008816AE"/>
    <w:rsid w:val="008819B8"/>
    <w:rsid w:val="008819E4"/>
    <w:rsid w:val="00881F4F"/>
    <w:rsid w:val="008825A2"/>
    <w:rsid w:val="00883086"/>
    <w:rsid w:val="008847BD"/>
    <w:rsid w:val="00885705"/>
    <w:rsid w:val="00885DCE"/>
    <w:rsid w:val="00886D7C"/>
    <w:rsid w:val="00887084"/>
    <w:rsid w:val="0088720F"/>
    <w:rsid w:val="00887808"/>
    <w:rsid w:val="0089098F"/>
    <w:rsid w:val="008909D6"/>
    <w:rsid w:val="00890F84"/>
    <w:rsid w:val="008913D5"/>
    <w:rsid w:val="00891864"/>
    <w:rsid w:val="00891C8B"/>
    <w:rsid w:val="00892125"/>
    <w:rsid w:val="00892566"/>
    <w:rsid w:val="00892C51"/>
    <w:rsid w:val="0089361C"/>
    <w:rsid w:val="00894264"/>
    <w:rsid w:val="0089438F"/>
    <w:rsid w:val="00894698"/>
    <w:rsid w:val="00894C77"/>
    <w:rsid w:val="00894C92"/>
    <w:rsid w:val="008955A1"/>
    <w:rsid w:val="00895FF4"/>
    <w:rsid w:val="008979DF"/>
    <w:rsid w:val="008A0338"/>
    <w:rsid w:val="008A1503"/>
    <w:rsid w:val="008A2655"/>
    <w:rsid w:val="008A380D"/>
    <w:rsid w:val="008A3C98"/>
    <w:rsid w:val="008A4134"/>
    <w:rsid w:val="008A4B7C"/>
    <w:rsid w:val="008A4C76"/>
    <w:rsid w:val="008A5E40"/>
    <w:rsid w:val="008A7D20"/>
    <w:rsid w:val="008A7DC3"/>
    <w:rsid w:val="008B0D2C"/>
    <w:rsid w:val="008B1020"/>
    <w:rsid w:val="008B1A60"/>
    <w:rsid w:val="008B1E79"/>
    <w:rsid w:val="008B3936"/>
    <w:rsid w:val="008B3A53"/>
    <w:rsid w:val="008B3D63"/>
    <w:rsid w:val="008B400B"/>
    <w:rsid w:val="008B4831"/>
    <w:rsid w:val="008B4C23"/>
    <w:rsid w:val="008B58FC"/>
    <w:rsid w:val="008B6143"/>
    <w:rsid w:val="008B6E21"/>
    <w:rsid w:val="008B7335"/>
    <w:rsid w:val="008B76D4"/>
    <w:rsid w:val="008B7C1A"/>
    <w:rsid w:val="008C08AD"/>
    <w:rsid w:val="008C127F"/>
    <w:rsid w:val="008C1BB9"/>
    <w:rsid w:val="008C1C48"/>
    <w:rsid w:val="008C284F"/>
    <w:rsid w:val="008C2D05"/>
    <w:rsid w:val="008C3D46"/>
    <w:rsid w:val="008C51CF"/>
    <w:rsid w:val="008C6054"/>
    <w:rsid w:val="008C65E9"/>
    <w:rsid w:val="008C66F8"/>
    <w:rsid w:val="008C6D5B"/>
    <w:rsid w:val="008C7EE2"/>
    <w:rsid w:val="008D0784"/>
    <w:rsid w:val="008D07C9"/>
    <w:rsid w:val="008D0A15"/>
    <w:rsid w:val="008D0B7C"/>
    <w:rsid w:val="008D0D93"/>
    <w:rsid w:val="008D0E32"/>
    <w:rsid w:val="008D17F8"/>
    <w:rsid w:val="008D1EFF"/>
    <w:rsid w:val="008D269C"/>
    <w:rsid w:val="008D3A39"/>
    <w:rsid w:val="008D4DA4"/>
    <w:rsid w:val="008D5C59"/>
    <w:rsid w:val="008D6302"/>
    <w:rsid w:val="008D6581"/>
    <w:rsid w:val="008D72D8"/>
    <w:rsid w:val="008D7888"/>
    <w:rsid w:val="008E0031"/>
    <w:rsid w:val="008E03BE"/>
    <w:rsid w:val="008E0B6C"/>
    <w:rsid w:val="008E1776"/>
    <w:rsid w:val="008E2978"/>
    <w:rsid w:val="008E3385"/>
    <w:rsid w:val="008E3837"/>
    <w:rsid w:val="008E417D"/>
    <w:rsid w:val="008E42FD"/>
    <w:rsid w:val="008E45BE"/>
    <w:rsid w:val="008E5E1F"/>
    <w:rsid w:val="008E641E"/>
    <w:rsid w:val="008E6667"/>
    <w:rsid w:val="008E69EF"/>
    <w:rsid w:val="008E6EDF"/>
    <w:rsid w:val="008E74C0"/>
    <w:rsid w:val="008E74F3"/>
    <w:rsid w:val="008F0629"/>
    <w:rsid w:val="008F211D"/>
    <w:rsid w:val="008F2156"/>
    <w:rsid w:val="008F2B08"/>
    <w:rsid w:val="008F2C98"/>
    <w:rsid w:val="008F3178"/>
    <w:rsid w:val="008F410B"/>
    <w:rsid w:val="008F471B"/>
    <w:rsid w:val="008F5577"/>
    <w:rsid w:val="008F5C1B"/>
    <w:rsid w:val="008F61B9"/>
    <w:rsid w:val="008F67D7"/>
    <w:rsid w:val="008F77B1"/>
    <w:rsid w:val="0090046A"/>
    <w:rsid w:val="00900665"/>
    <w:rsid w:val="00900EE0"/>
    <w:rsid w:val="00900FE3"/>
    <w:rsid w:val="009027F1"/>
    <w:rsid w:val="0090308F"/>
    <w:rsid w:val="009042A9"/>
    <w:rsid w:val="00904F76"/>
    <w:rsid w:val="009050F7"/>
    <w:rsid w:val="00905AAA"/>
    <w:rsid w:val="00905B83"/>
    <w:rsid w:val="00906269"/>
    <w:rsid w:val="00907EB5"/>
    <w:rsid w:val="00913F43"/>
    <w:rsid w:val="00914474"/>
    <w:rsid w:val="009145B2"/>
    <w:rsid w:val="009147F7"/>
    <w:rsid w:val="00915157"/>
    <w:rsid w:val="009157C6"/>
    <w:rsid w:val="0091607A"/>
    <w:rsid w:val="00916BE2"/>
    <w:rsid w:val="00917B74"/>
    <w:rsid w:val="00920B5E"/>
    <w:rsid w:val="00920BC9"/>
    <w:rsid w:val="009211AA"/>
    <w:rsid w:val="00921959"/>
    <w:rsid w:val="00922658"/>
    <w:rsid w:val="00922F19"/>
    <w:rsid w:val="009230BC"/>
    <w:rsid w:val="0092577D"/>
    <w:rsid w:val="00925962"/>
    <w:rsid w:val="009259AE"/>
    <w:rsid w:val="0092639B"/>
    <w:rsid w:val="00926769"/>
    <w:rsid w:val="00926E3A"/>
    <w:rsid w:val="00927A15"/>
    <w:rsid w:val="00927E47"/>
    <w:rsid w:val="00930265"/>
    <w:rsid w:val="009303F5"/>
    <w:rsid w:val="00931EF3"/>
    <w:rsid w:val="009320D0"/>
    <w:rsid w:val="009328B0"/>
    <w:rsid w:val="00932CA3"/>
    <w:rsid w:val="0093377A"/>
    <w:rsid w:val="00933CF0"/>
    <w:rsid w:val="009345F6"/>
    <w:rsid w:val="00934A7E"/>
    <w:rsid w:val="00934B5C"/>
    <w:rsid w:val="00934E75"/>
    <w:rsid w:val="009352F2"/>
    <w:rsid w:val="00936968"/>
    <w:rsid w:val="009371D6"/>
    <w:rsid w:val="009409C1"/>
    <w:rsid w:val="00941414"/>
    <w:rsid w:val="00941CD2"/>
    <w:rsid w:val="00941EDC"/>
    <w:rsid w:val="00942107"/>
    <w:rsid w:val="0094235C"/>
    <w:rsid w:val="00942B8E"/>
    <w:rsid w:val="00942BE7"/>
    <w:rsid w:val="00942EBB"/>
    <w:rsid w:val="00943177"/>
    <w:rsid w:val="00943C48"/>
    <w:rsid w:val="00943DF0"/>
    <w:rsid w:val="0094439C"/>
    <w:rsid w:val="00944C26"/>
    <w:rsid w:val="009450F8"/>
    <w:rsid w:val="00945851"/>
    <w:rsid w:val="009458BE"/>
    <w:rsid w:val="00945E73"/>
    <w:rsid w:val="0094625C"/>
    <w:rsid w:val="0094628E"/>
    <w:rsid w:val="00946899"/>
    <w:rsid w:val="00946D20"/>
    <w:rsid w:val="0094750F"/>
    <w:rsid w:val="009477DA"/>
    <w:rsid w:val="00950132"/>
    <w:rsid w:val="0095045F"/>
    <w:rsid w:val="009505E9"/>
    <w:rsid w:val="009516E4"/>
    <w:rsid w:val="00951E77"/>
    <w:rsid w:val="00953CE0"/>
    <w:rsid w:val="00955C7D"/>
    <w:rsid w:val="0095649B"/>
    <w:rsid w:val="00956FE6"/>
    <w:rsid w:val="00957F3F"/>
    <w:rsid w:val="00957FB2"/>
    <w:rsid w:val="009601BD"/>
    <w:rsid w:val="00960B3B"/>
    <w:rsid w:val="00960D02"/>
    <w:rsid w:val="00960D30"/>
    <w:rsid w:val="00961B9C"/>
    <w:rsid w:val="00961BAB"/>
    <w:rsid w:val="0096379B"/>
    <w:rsid w:val="00963DB9"/>
    <w:rsid w:val="00964CCE"/>
    <w:rsid w:val="00964DA2"/>
    <w:rsid w:val="009651A4"/>
    <w:rsid w:val="00965C6F"/>
    <w:rsid w:val="00965DD0"/>
    <w:rsid w:val="009661E6"/>
    <w:rsid w:val="00966B69"/>
    <w:rsid w:val="0097098F"/>
    <w:rsid w:val="00970FD3"/>
    <w:rsid w:val="00971065"/>
    <w:rsid w:val="009712A9"/>
    <w:rsid w:val="00971DEA"/>
    <w:rsid w:val="00972147"/>
    <w:rsid w:val="0097220A"/>
    <w:rsid w:val="00973088"/>
    <w:rsid w:val="00973238"/>
    <w:rsid w:val="00973887"/>
    <w:rsid w:val="009738C5"/>
    <w:rsid w:val="0097408D"/>
    <w:rsid w:val="0097422F"/>
    <w:rsid w:val="00975422"/>
    <w:rsid w:val="0097548B"/>
    <w:rsid w:val="00975D02"/>
    <w:rsid w:val="00976750"/>
    <w:rsid w:val="00976CC8"/>
    <w:rsid w:val="00977468"/>
    <w:rsid w:val="0097779C"/>
    <w:rsid w:val="00977A4F"/>
    <w:rsid w:val="00977D1A"/>
    <w:rsid w:val="00980042"/>
    <w:rsid w:val="009800D3"/>
    <w:rsid w:val="00980787"/>
    <w:rsid w:val="00981105"/>
    <w:rsid w:val="009819DC"/>
    <w:rsid w:val="00981D65"/>
    <w:rsid w:val="00981E4C"/>
    <w:rsid w:val="00982995"/>
    <w:rsid w:val="00983550"/>
    <w:rsid w:val="009844D9"/>
    <w:rsid w:val="00984608"/>
    <w:rsid w:val="00985053"/>
    <w:rsid w:val="00985E94"/>
    <w:rsid w:val="0098616F"/>
    <w:rsid w:val="009906DC"/>
    <w:rsid w:val="00990FDC"/>
    <w:rsid w:val="0099110A"/>
    <w:rsid w:val="009928F5"/>
    <w:rsid w:val="00992A48"/>
    <w:rsid w:val="00993902"/>
    <w:rsid w:val="00993BAA"/>
    <w:rsid w:val="00993EA4"/>
    <w:rsid w:val="009948B6"/>
    <w:rsid w:val="00994D90"/>
    <w:rsid w:val="00996264"/>
    <w:rsid w:val="0099626F"/>
    <w:rsid w:val="00996BA9"/>
    <w:rsid w:val="00997042"/>
    <w:rsid w:val="00997143"/>
    <w:rsid w:val="00997865"/>
    <w:rsid w:val="00997874"/>
    <w:rsid w:val="00997A05"/>
    <w:rsid w:val="009A0715"/>
    <w:rsid w:val="009A0D0E"/>
    <w:rsid w:val="009A0DB2"/>
    <w:rsid w:val="009A1B24"/>
    <w:rsid w:val="009A1E78"/>
    <w:rsid w:val="009A2010"/>
    <w:rsid w:val="009A23A6"/>
    <w:rsid w:val="009A2EAA"/>
    <w:rsid w:val="009A2F30"/>
    <w:rsid w:val="009A3310"/>
    <w:rsid w:val="009A4063"/>
    <w:rsid w:val="009A4E13"/>
    <w:rsid w:val="009A4F8B"/>
    <w:rsid w:val="009A5118"/>
    <w:rsid w:val="009A5BC6"/>
    <w:rsid w:val="009A6080"/>
    <w:rsid w:val="009A66BB"/>
    <w:rsid w:val="009A6BC0"/>
    <w:rsid w:val="009A7507"/>
    <w:rsid w:val="009A79D4"/>
    <w:rsid w:val="009B00E0"/>
    <w:rsid w:val="009B0317"/>
    <w:rsid w:val="009B0B47"/>
    <w:rsid w:val="009B1E75"/>
    <w:rsid w:val="009B1FD4"/>
    <w:rsid w:val="009B3055"/>
    <w:rsid w:val="009B3075"/>
    <w:rsid w:val="009B3467"/>
    <w:rsid w:val="009B3A89"/>
    <w:rsid w:val="009B4663"/>
    <w:rsid w:val="009B51AB"/>
    <w:rsid w:val="009B6185"/>
    <w:rsid w:val="009B7753"/>
    <w:rsid w:val="009B7934"/>
    <w:rsid w:val="009C0233"/>
    <w:rsid w:val="009C1643"/>
    <w:rsid w:val="009C1FB7"/>
    <w:rsid w:val="009C218C"/>
    <w:rsid w:val="009C3390"/>
    <w:rsid w:val="009C3A1D"/>
    <w:rsid w:val="009C401D"/>
    <w:rsid w:val="009C50B2"/>
    <w:rsid w:val="009C56E0"/>
    <w:rsid w:val="009C6255"/>
    <w:rsid w:val="009C72B7"/>
    <w:rsid w:val="009C758F"/>
    <w:rsid w:val="009C7AAA"/>
    <w:rsid w:val="009D0715"/>
    <w:rsid w:val="009D0753"/>
    <w:rsid w:val="009D1CBC"/>
    <w:rsid w:val="009D2D75"/>
    <w:rsid w:val="009D334D"/>
    <w:rsid w:val="009D45B2"/>
    <w:rsid w:val="009D4D44"/>
    <w:rsid w:val="009D4F4B"/>
    <w:rsid w:val="009D50DF"/>
    <w:rsid w:val="009D5171"/>
    <w:rsid w:val="009D54B4"/>
    <w:rsid w:val="009D6508"/>
    <w:rsid w:val="009D6DC4"/>
    <w:rsid w:val="009D7F8F"/>
    <w:rsid w:val="009E05C1"/>
    <w:rsid w:val="009E084B"/>
    <w:rsid w:val="009E1147"/>
    <w:rsid w:val="009E12B1"/>
    <w:rsid w:val="009E1AD2"/>
    <w:rsid w:val="009E1B85"/>
    <w:rsid w:val="009E1D08"/>
    <w:rsid w:val="009E1EFF"/>
    <w:rsid w:val="009E2078"/>
    <w:rsid w:val="009E4546"/>
    <w:rsid w:val="009E472E"/>
    <w:rsid w:val="009E4983"/>
    <w:rsid w:val="009E514B"/>
    <w:rsid w:val="009E5DE3"/>
    <w:rsid w:val="009E6901"/>
    <w:rsid w:val="009E7242"/>
    <w:rsid w:val="009E7354"/>
    <w:rsid w:val="009E7955"/>
    <w:rsid w:val="009F03D2"/>
    <w:rsid w:val="009F0A1A"/>
    <w:rsid w:val="009F0D12"/>
    <w:rsid w:val="009F0FBF"/>
    <w:rsid w:val="009F0FF5"/>
    <w:rsid w:val="009F180F"/>
    <w:rsid w:val="009F1C01"/>
    <w:rsid w:val="009F1DE1"/>
    <w:rsid w:val="009F1EDF"/>
    <w:rsid w:val="009F20ED"/>
    <w:rsid w:val="009F299C"/>
    <w:rsid w:val="009F3661"/>
    <w:rsid w:val="009F40F3"/>
    <w:rsid w:val="009F4EDB"/>
    <w:rsid w:val="009F595B"/>
    <w:rsid w:val="009F5C6D"/>
    <w:rsid w:val="009F6A2C"/>
    <w:rsid w:val="009F7284"/>
    <w:rsid w:val="009F73FE"/>
    <w:rsid w:val="00A00622"/>
    <w:rsid w:val="00A0109F"/>
    <w:rsid w:val="00A01B1C"/>
    <w:rsid w:val="00A01D23"/>
    <w:rsid w:val="00A027D4"/>
    <w:rsid w:val="00A0289D"/>
    <w:rsid w:val="00A036B1"/>
    <w:rsid w:val="00A04417"/>
    <w:rsid w:val="00A044DF"/>
    <w:rsid w:val="00A0470D"/>
    <w:rsid w:val="00A06E1F"/>
    <w:rsid w:val="00A07337"/>
    <w:rsid w:val="00A0740D"/>
    <w:rsid w:val="00A07E42"/>
    <w:rsid w:val="00A10457"/>
    <w:rsid w:val="00A1068A"/>
    <w:rsid w:val="00A10954"/>
    <w:rsid w:val="00A117AF"/>
    <w:rsid w:val="00A11D5F"/>
    <w:rsid w:val="00A11D70"/>
    <w:rsid w:val="00A1238A"/>
    <w:rsid w:val="00A12800"/>
    <w:rsid w:val="00A128BF"/>
    <w:rsid w:val="00A12B27"/>
    <w:rsid w:val="00A1302C"/>
    <w:rsid w:val="00A14296"/>
    <w:rsid w:val="00A14469"/>
    <w:rsid w:val="00A14B30"/>
    <w:rsid w:val="00A14F9B"/>
    <w:rsid w:val="00A15AEA"/>
    <w:rsid w:val="00A16026"/>
    <w:rsid w:val="00A164DF"/>
    <w:rsid w:val="00A17144"/>
    <w:rsid w:val="00A17F13"/>
    <w:rsid w:val="00A20F0B"/>
    <w:rsid w:val="00A20F29"/>
    <w:rsid w:val="00A21346"/>
    <w:rsid w:val="00A21971"/>
    <w:rsid w:val="00A21C57"/>
    <w:rsid w:val="00A21EAC"/>
    <w:rsid w:val="00A22145"/>
    <w:rsid w:val="00A22469"/>
    <w:rsid w:val="00A22E4D"/>
    <w:rsid w:val="00A23287"/>
    <w:rsid w:val="00A23E7E"/>
    <w:rsid w:val="00A24AB9"/>
    <w:rsid w:val="00A24CC7"/>
    <w:rsid w:val="00A25427"/>
    <w:rsid w:val="00A25B76"/>
    <w:rsid w:val="00A25CAF"/>
    <w:rsid w:val="00A268DF"/>
    <w:rsid w:val="00A27129"/>
    <w:rsid w:val="00A27DBB"/>
    <w:rsid w:val="00A304E9"/>
    <w:rsid w:val="00A30E2F"/>
    <w:rsid w:val="00A30EEE"/>
    <w:rsid w:val="00A3362C"/>
    <w:rsid w:val="00A33AF1"/>
    <w:rsid w:val="00A34372"/>
    <w:rsid w:val="00A3445E"/>
    <w:rsid w:val="00A34E7A"/>
    <w:rsid w:val="00A35A43"/>
    <w:rsid w:val="00A3604B"/>
    <w:rsid w:val="00A3613D"/>
    <w:rsid w:val="00A36D9B"/>
    <w:rsid w:val="00A370D4"/>
    <w:rsid w:val="00A37B71"/>
    <w:rsid w:val="00A409D1"/>
    <w:rsid w:val="00A4126D"/>
    <w:rsid w:val="00A425F6"/>
    <w:rsid w:val="00A451F2"/>
    <w:rsid w:val="00A4534A"/>
    <w:rsid w:val="00A456A5"/>
    <w:rsid w:val="00A457B2"/>
    <w:rsid w:val="00A45B5F"/>
    <w:rsid w:val="00A46547"/>
    <w:rsid w:val="00A47A9C"/>
    <w:rsid w:val="00A47F37"/>
    <w:rsid w:val="00A5022D"/>
    <w:rsid w:val="00A5067D"/>
    <w:rsid w:val="00A507B3"/>
    <w:rsid w:val="00A50B37"/>
    <w:rsid w:val="00A50D39"/>
    <w:rsid w:val="00A50E28"/>
    <w:rsid w:val="00A50F4C"/>
    <w:rsid w:val="00A515E1"/>
    <w:rsid w:val="00A51CEA"/>
    <w:rsid w:val="00A525AB"/>
    <w:rsid w:val="00A54214"/>
    <w:rsid w:val="00A54402"/>
    <w:rsid w:val="00A5478B"/>
    <w:rsid w:val="00A54888"/>
    <w:rsid w:val="00A5536A"/>
    <w:rsid w:val="00A55987"/>
    <w:rsid w:val="00A5630B"/>
    <w:rsid w:val="00A57599"/>
    <w:rsid w:val="00A5791A"/>
    <w:rsid w:val="00A57B4D"/>
    <w:rsid w:val="00A57E3C"/>
    <w:rsid w:val="00A6034E"/>
    <w:rsid w:val="00A60603"/>
    <w:rsid w:val="00A61E93"/>
    <w:rsid w:val="00A6228B"/>
    <w:rsid w:val="00A63036"/>
    <w:rsid w:val="00A64BD5"/>
    <w:rsid w:val="00A65ADA"/>
    <w:rsid w:val="00A66329"/>
    <w:rsid w:val="00A67715"/>
    <w:rsid w:val="00A67C63"/>
    <w:rsid w:val="00A70E14"/>
    <w:rsid w:val="00A71698"/>
    <w:rsid w:val="00A71A15"/>
    <w:rsid w:val="00A72CAB"/>
    <w:rsid w:val="00A72D04"/>
    <w:rsid w:val="00A72FB7"/>
    <w:rsid w:val="00A73F7C"/>
    <w:rsid w:val="00A745B7"/>
    <w:rsid w:val="00A74DFF"/>
    <w:rsid w:val="00A74F4B"/>
    <w:rsid w:val="00A74FBA"/>
    <w:rsid w:val="00A75930"/>
    <w:rsid w:val="00A75A66"/>
    <w:rsid w:val="00A7671E"/>
    <w:rsid w:val="00A77854"/>
    <w:rsid w:val="00A77C7D"/>
    <w:rsid w:val="00A802F9"/>
    <w:rsid w:val="00A809F2"/>
    <w:rsid w:val="00A80D29"/>
    <w:rsid w:val="00A814B9"/>
    <w:rsid w:val="00A81C50"/>
    <w:rsid w:val="00A81DD6"/>
    <w:rsid w:val="00A82A44"/>
    <w:rsid w:val="00A82F29"/>
    <w:rsid w:val="00A8509D"/>
    <w:rsid w:val="00A8543B"/>
    <w:rsid w:val="00A85B51"/>
    <w:rsid w:val="00A86133"/>
    <w:rsid w:val="00A8701A"/>
    <w:rsid w:val="00A875DA"/>
    <w:rsid w:val="00A90572"/>
    <w:rsid w:val="00A922D7"/>
    <w:rsid w:val="00A9289B"/>
    <w:rsid w:val="00A92BC7"/>
    <w:rsid w:val="00A9345B"/>
    <w:rsid w:val="00A93463"/>
    <w:rsid w:val="00A9402B"/>
    <w:rsid w:val="00A944AD"/>
    <w:rsid w:val="00A94818"/>
    <w:rsid w:val="00A94C9B"/>
    <w:rsid w:val="00A9549D"/>
    <w:rsid w:val="00A956C2"/>
    <w:rsid w:val="00A96F61"/>
    <w:rsid w:val="00A973D9"/>
    <w:rsid w:val="00A97EC4"/>
    <w:rsid w:val="00A97F44"/>
    <w:rsid w:val="00AA0E6C"/>
    <w:rsid w:val="00AA1471"/>
    <w:rsid w:val="00AA17AC"/>
    <w:rsid w:val="00AA1E7A"/>
    <w:rsid w:val="00AA2AA7"/>
    <w:rsid w:val="00AA359F"/>
    <w:rsid w:val="00AA3C5B"/>
    <w:rsid w:val="00AA3EBC"/>
    <w:rsid w:val="00AA4AF5"/>
    <w:rsid w:val="00AA54F2"/>
    <w:rsid w:val="00AA5AD9"/>
    <w:rsid w:val="00AA674B"/>
    <w:rsid w:val="00AA68F2"/>
    <w:rsid w:val="00AA7267"/>
    <w:rsid w:val="00AA755B"/>
    <w:rsid w:val="00AA7B0A"/>
    <w:rsid w:val="00AA7B9B"/>
    <w:rsid w:val="00AB00C2"/>
    <w:rsid w:val="00AB0258"/>
    <w:rsid w:val="00AB02FF"/>
    <w:rsid w:val="00AB0AD0"/>
    <w:rsid w:val="00AB1F8C"/>
    <w:rsid w:val="00AB2886"/>
    <w:rsid w:val="00AB3A4C"/>
    <w:rsid w:val="00AB4A7C"/>
    <w:rsid w:val="00AB4BB2"/>
    <w:rsid w:val="00AB5229"/>
    <w:rsid w:val="00AB5D4F"/>
    <w:rsid w:val="00AB6DD1"/>
    <w:rsid w:val="00AB7888"/>
    <w:rsid w:val="00AC0A1F"/>
    <w:rsid w:val="00AC1359"/>
    <w:rsid w:val="00AC2E24"/>
    <w:rsid w:val="00AC2E9D"/>
    <w:rsid w:val="00AC2FD2"/>
    <w:rsid w:val="00AC309D"/>
    <w:rsid w:val="00AC370F"/>
    <w:rsid w:val="00AC40A8"/>
    <w:rsid w:val="00AC5CC3"/>
    <w:rsid w:val="00AC6978"/>
    <w:rsid w:val="00AC6D1E"/>
    <w:rsid w:val="00AC7018"/>
    <w:rsid w:val="00AC7072"/>
    <w:rsid w:val="00AC74BB"/>
    <w:rsid w:val="00AC7ECB"/>
    <w:rsid w:val="00AC7EF6"/>
    <w:rsid w:val="00AD0413"/>
    <w:rsid w:val="00AD0F37"/>
    <w:rsid w:val="00AD1E4C"/>
    <w:rsid w:val="00AD24F5"/>
    <w:rsid w:val="00AD2818"/>
    <w:rsid w:val="00AD2EDE"/>
    <w:rsid w:val="00AD5117"/>
    <w:rsid w:val="00AD57B7"/>
    <w:rsid w:val="00AD5C17"/>
    <w:rsid w:val="00AD6233"/>
    <w:rsid w:val="00AD6FBA"/>
    <w:rsid w:val="00AD7FA7"/>
    <w:rsid w:val="00AE213E"/>
    <w:rsid w:val="00AE2C6D"/>
    <w:rsid w:val="00AE2FE6"/>
    <w:rsid w:val="00AE3546"/>
    <w:rsid w:val="00AE3827"/>
    <w:rsid w:val="00AE3F71"/>
    <w:rsid w:val="00AE4549"/>
    <w:rsid w:val="00AE50FC"/>
    <w:rsid w:val="00AE531D"/>
    <w:rsid w:val="00AE543A"/>
    <w:rsid w:val="00AE605C"/>
    <w:rsid w:val="00AE6183"/>
    <w:rsid w:val="00AE6B3D"/>
    <w:rsid w:val="00AE6E71"/>
    <w:rsid w:val="00AE6F91"/>
    <w:rsid w:val="00AE7AFB"/>
    <w:rsid w:val="00AF004C"/>
    <w:rsid w:val="00AF0363"/>
    <w:rsid w:val="00AF27F4"/>
    <w:rsid w:val="00AF2801"/>
    <w:rsid w:val="00AF2AF4"/>
    <w:rsid w:val="00AF2FD7"/>
    <w:rsid w:val="00AF36E9"/>
    <w:rsid w:val="00AF3CE6"/>
    <w:rsid w:val="00AF558B"/>
    <w:rsid w:val="00AF5B42"/>
    <w:rsid w:val="00AF5BAC"/>
    <w:rsid w:val="00AF60B5"/>
    <w:rsid w:val="00AF75B0"/>
    <w:rsid w:val="00AF7842"/>
    <w:rsid w:val="00B0002D"/>
    <w:rsid w:val="00B00197"/>
    <w:rsid w:val="00B013E4"/>
    <w:rsid w:val="00B02A64"/>
    <w:rsid w:val="00B02E46"/>
    <w:rsid w:val="00B02F8A"/>
    <w:rsid w:val="00B03359"/>
    <w:rsid w:val="00B03EEF"/>
    <w:rsid w:val="00B03FDB"/>
    <w:rsid w:val="00B03FE2"/>
    <w:rsid w:val="00B04AA1"/>
    <w:rsid w:val="00B04B77"/>
    <w:rsid w:val="00B05C60"/>
    <w:rsid w:val="00B0603E"/>
    <w:rsid w:val="00B0617C"/>
    <w:rsid w:val="00B06420"/>
    <w:rsid w:val="00B06A50"/>
    <w:rsid w:val="00B06B26"/>
    <w:rsid w:val="00B0702A"/>
    <w:rsid w:val="00B07077"/>
    <w:rsid w:val="00B076C4"/>
    <w:rsid w:val="00B07B62"/>
    <w:rsid w:val="00B10100"/>
    <w:rsid w:val="00B10817"/>
    <w:rsid w:val="00B1082A"/>
    <w:rsid w:val="00B11461"/>
    <w:rsid w:val="00B115BA"/>
    <w:rsid w:val="00B12459"/>
    <w:rsid w:val="00B1294E"/>
    <w:rsid w:val="00B132C8"/>
    <w:rsid w:val="00B13DF0"/>
    <w:rsid w:val="00B14711"/>
    <w:rsid w:val="00B14756"/>
    <w:rsid w:val="00B15645"/>
    <w:rsid w:val="00B15FD7"/>
    <w:rsid w:val="00B16BCA"/>
    <w:rsid w:val="00B16EB6"/>
    <w:rsid w:val="00B174F7"/>
    <w:rsid w:val="00B1763D"/>
    <w:rsid w:val="00B17E2B"/>
    <w:rsid w:val="00B2085A"/>
    <w:rsid w:val="00B20E48"/>
    <w:rsid w:val="00B213B1"/>
    <w:rsid w:val="00B21616"/>
    <w:rsid w:val="00B21F04"/>
    <w:rsid w:val="00B21F72"/>
    <w:rsid w:val="00B223A2"/>
    <w:rsid w:val="00B23342"/>
    <w:rsid w:val="00B2433B"/>
    <w:rsid w:val="00B246BF"/>
    <w:rsid w:val="00B247AB"/>
    <w:rsid w:val="00B249F5"/>
    <w:rsid w:val="00B24A54"/>
    <w:rsid w:val="00B256BB"/>
    <w:rsid w:val="00B26DAF"/>
    <w:rsid w:val="00B272F3"/>
    <w:rsid w:val="00B2794E"/>
    <w:rsid w:val="00B30CA6"/>
    <w:rsid w:val="00B30E9B"/>
    <w:rsid w:val="00B31EC7"/>
    <w:rsid w:val="00B3216A"/>
    <w:rsid w:val="00B322C5"/>
    <w:rsid w:val="00B32A2E"/>
    <w:rsid w:val="00B34483"/>
    <w:rsid w:val="00B34516"/>
    <w:rsid w:val="00B34DE5"/>
    <w:rsid w:val="00B35D63"/>
    <w:rsid w:val="00B35D6D"/>
    <w:rsid w:val="00B3622B"/>
    <w:rsid w:val="00B367C1"/>
    <w:rsid w:val="00B36DD1"/>
    <w:rsid w:val="00B36E1F"/>
    <w:rsid w:val="00B40610"/>
    <w:rsid w:val="00B407E0"/>
    <w:rsid w:val="00B41661"/>
    <w:rsid w:val="00B41AB0"/>
    <w:rsid w:val="00B42102"/>
    <w:rsid w:val="00B4233A"/>
    <w:rsid w:val="00B42403"/>
    <w:rsid w:val="00B44512"/>
    <w:rsid w:val="00B446D3"/>
    <w:rsid w:val="00B447A5"/>
    <w:rsid w:val="00B44E9F"/>
    <w:rsid w:val="00B45776"/>
    <w:rsid w:val="00B45974"/>
    <w:rsid w:val="00B45CD2"/>
    <w:rsid w:val="00B45E64"/>
    <w:rsid w:val="00B46CBC"/>
    <w:rsid w:val="00B46DCC"/>
    <w:rsid w:val="00B47035"/>
    <w:rsid w:val="00B47109"/>
    <w:rsid w:val="00B4773B"/>
    <w:rsid w:val="00B47AC1"/>
    <w:rsid w:val="00B505CF"/>
    <w:rsid w:val="00B50AAC"/>
    <w:rsid w:val="00B51E61"/>
    <w:rsid w:val="00B525B3"/>
    <w:rsid w:val="00B52651"/>
    <w:rsid w:val="00B52E65"/>
    <w:rsid w:val="00B537E6"/>
    <w:rsid w:val="00B53BF8"/>
    <w:rsid w:val="00B53E67"/>
    <w:rsid w:val="00B54866"/>
    <w:rsid w:val="00B54B9D"/>
    <w:rsid w:val="00B55075"/>
    <w:rsid w:val="00B5572E"/>
    <w:rsid w:val="00B559B5"/>
    <w:rsid w:val="00B5652C"/>
    <w:rsid w:val="00B56955"/>
    <w:rsid w:val="00B60949"/>
    <w:rsid w:val="00B60A82"/>
    <w:rsid w:val="00B61E3B"/>
    <w:rsid w:val="00B636B6"/>
    <w:rsid w:val="00B65185"/>
    <w:rsid w:val="00B67820"/>
    <w:rsid w:val="00B678F9"/>
    <w:rsid w:val="00B70AB2"/>
    <w:rsid w:val="00B70CF1"/>
    <w:rsid w:val="00B71AE5"/>
    <w:rsid w:val="00B71DC1"/>
    <w:rsid w:val="00B722D0"/>
    <w:rsid w:val="00B72640"/>
    <w:rsid w:val="00B72D36"/>
    <w:rsid w:val="00B73092"/>
    <w:rsid w:val="00B737E6"/>
    <w:rsid w:val="00B7386F"/>
    <w:rsid w:val="00B74133"/>
    <w:rsid w:val="00B7524D"/>
    <w:rsid w:val="00B75738"/>
    <w:rsid w:val="00B7640E"/>
    <w:rsid w:val="00B76EC9"/>
    <w:rsid w:val="00B76FD8"/>
    <w:rsid w:val="00B77B36"/>
    <w:rsid w:val="00B77C3E"/>
    <w:rsid w:val="00B80163"/>
    <w:rsid w:val="00B80545"/>
    <w:rsid w:val="00B807E5"/>
    <w:rsid w:val="00B80A0F"/>
    <w:rsid w:val="00B8123B"/>
    <w:rsid w:val="00B8159C"/>
    <w:rsid w:val="00B819B7"/>
    <w:rsid w:val="00B81E67"/>
    <w:rsid w:val="00B82AE4"/>
    <w:rsid w:val="00B843D5"/>
    <w:rsid w:val="00B84B2B"/>
    <w:rsid w:val="00B85359"/>
    <w:rsid w:val="00B867AB"/>
    <w:rsid w:val="00B86BD5"/>
    <w:rsid w:val="00B86CAD"/>
    <w:rsid w:val="00B86CF2"/>
    <w:rsid w:val="00B87B47"/>
    <w:rsid w:val="00B900C5"/>
    <w:rsid w:val="00B90D9C"/>
    <w:rsid w:val="00B9187A"/>
    <w:rsid w:val="00B923DB"/>
    <w:rsid w:val="00B927CD"/>
    <w:rsid w:val="00B92B10"/>
    <w:rsid w:val="00B935E1"/>
    <w:rsid w:val="00B93CEC"/>
    <w:rsid w:val="00B93F0E"/>
    <w:rsid w:val="00B948AC"/>
    <w:rsid w:val="00B94C75"/>
    <w:rsid w:val="00B957F7"/>
    <w:rsid w:val="00B965A9"/>
    <w:rsid w:val="00B96D23"/>
    <w:rsid w:val="00B96F10"/>
    <w:rsid w:val="00B97204"/>
    <w:rsid w:val="00B9758A"/>
    <w:rsid w:val="00B97CA6"/>
    <w:rsid w:val="00B97E58"/>
    <w:rsid w:val="00BA03EF"/>
    <w:rsid w:val="00BA0956"/>
    <w:rsid w:val="00BA11A3"/>
    <w:rsid w:val="00BA1E8C"/>
    <w:rsid w:val="00BA26DF"/>
    <w:rsid w:val="00BA2BAD"/>
    <w:rsid w:val="00BA2D7C"/>
    <w:rsid w:val="00BA2EC6"/>
    <w:rsid w:val="00BA3BA5"/>
    <w:rsid w:val="00BA4E50"/>
    <w:rsid w:val="00BA540D"/>
    <w:rsid w:val="00BA5AE3"/>
    <w:rsid w:val="00BA5E4F"/>
    <w:rsid w:val="00BA67EA"/>
    <w:rsid w:val="00BA68AB"/>
    <w:rsid w:val="00BA7490"/>
    <w:rsid w:val="00BB22E3"/>
    <w:rsid w:val="00BB3253"/>
    <w:rsid w:val="00BB335D"/>
    <w:rsid w:val="00BB36D2"/>
    <w:rsid w:val="00BB38D8"/>
    <w:rsid w:val="00BB3E5A"/>
    <w:rsid w:val="00BB46F1"/>
    <w:rsid w:val="00BB5213"/>
    <w:rsid w:val="00BB5366"/>
    <w:rsid w:val="00BB5B62"/>
    <w:rsid w:val="00BB6BE3"/>
    <w:rsid w:val="00BB6F1B"/>
    <w:rsid w:val="00BB71D9"/>
    <w:rsid w:val="00BB7650"/>
    <w:rsid w:val="00BC0FE8"/>
    <w:rsid w:val="00BC1C16"/>
    <w:rsid w:val="00BC1CDB"/>
    <w:rsid w:val="00BC1F37"/>
    <w:rsid w:val="00BC2736"/>
    <w:rsid w:val="00BC2981"/>
    <w:rsid w:val="00BC2DB2"/>
    <w:rsid w:val="00BC34A5"/>
    <w:rsid w:val="00BC3BA9"/>
    <w:rsid w:val="00BC3E25"/>
    <w:rsid w:val="00BC4284"/>
    <w:rsid w:val="00BC4C80"/>
    <w:rsid w:val="00BC5146"/>
    <w:rsid w:val="00BC56F6"/>
    <w:rsid w:val="00BC6482"/>
    <w:rsid w:val="00BC6BCD"/>
    <w:rsid w:val="00BC7C95"/>
    <w:rsid w:val="00BD0312"/>
    <w:rsid w:val="00BD0CF6"/>
    <w:rsid w:val="00BD10C7"/>
    <w:rsid w:val="00BD2C5B"/>
    <w:rsid w:val="00BD4100"/>
    <w:rsid w:val="00BD42BE"/>
    <w:rsid w:val="00BD5C4B"/>
    <w:rsid w:val="00BD6590"/>
    <w:rsid w:val="00BD67EB"/>
    <w:rsid w:val="00BD6833"/>
    <w:rsid w:val="00BD6ED4"/>
    <w:rsid w:val="00BD7112"/>
    <w:rsid w:val="00BD7A0C"/>
    <w:rsid w:val="00BD7BE7"/>
    <w:rsid w:val="00BD7C54"/>
    <w:rsid w:val="00BD7E43"/>
    <w:rsid w:val="00BE01A3"/>
    <w:rsid w:val="00BE0A8C"/>
    <w:rsid w:val="00BE139B"/>
    <w:rsid w:val="00BE1ECF"/>
    <w:rsid w:val="00BE2453"/>
    <w:rsid w:val="00BE2838"/>
    <w:rsid w:val="00BE2D17"/>
    <w:rsid w:val="00BE34D8"/>
    <w:rsid w:val="00BE35EA"/>
    <w:rsid w:val="00BE3F3C"/>
    <w:rsid w:val="00BE49F1"/>
    <w:rsid w:val="00BE4B54"/>
    <w:rsid w:val="00BE5153"/>
    <w:rsid w:val="00BE53B9"/>
    <w:rsid w:val="00BE573A"/>
    <w:rsid w:val="00BE59D3"/>
    <w:rsid w:val="00BE6940"/>
    <w:rsid w:val="00BE720D"/>
    <w:rsid w:val="00BF0459"/>
    <w:rsid w:val="00BF1728"/>
    <w:rsid w:val="00BF1F25"/>
    <w:rsid w:val="00BF22AC"/>
    <w:rsid w:val="00BF3202"/>
    <w:rsid w:val="00BF3311"/>
    <w:rsid w:val="00BF3CD6"/>
    <w:rsid w:val="00BF4DE4"/>
    <w:rsid w:val="00BF4ECE"/>
    <w:rsid w:val="00BF4F89"/>
    <w:rsid w:val="00BF50D4"/>
    <w:rsid w:val="00BF5A20"/>
    <w:rsid w:val="00BF6DA3"/>
    <w:rsid w:val="00BF7457"/>
    <w:rsid w:val="00BF750E"/>
    <w:rsid w:val="00C0001B"/>
    <w:rsid w:val="00C0060B"/>
    <w:rsid w:val="00C00660"/>
    <w:rsid w:val="00C0072A"/>
    <w:rsid w:val="00C00CDA"/>
    <w:rsid w:val="00C00D54"/>
    <w:rsid w:val="00C01FF6"/>
    <w:rsid w:val="00C0255A"/>
    <w:rsid w:val="00C02912"/>
    <w:rsid w:val="00C02F2F"/>
    <w:rsid w:val="00C03853"/>
    <w:rsid w:val="00C03A9B"/>
    <w:rsid w:val="00C048C7"/>
    <w:rsid w:val="00C05212"/>
    <w:rsid w:val="00C054E2"/>
    <w:rsid w:val="00C0583E"/>
    <w:rsid w:val="00C06310"/>
    <w:rsid w:val="00C06F09"/>
    <w:rsid w:val="00C075CD"/>
    <w:rsid w:val="00C077A7"/>
    <w:rsid w:val="00C07E33"/>
    <w:rsid w:val="00C100F8"/>
    <w:rsid w:val="00C10C68"/>
    <w:rsid w:val="00C10CBD"/>
    <w:rsid w:val="00C11BE9"/>
    <w:rsid w:val="00C137E9"/>
    <w:rsid w:val="00C13983"/>
    <w:rsid w:val="00C14F54"/>
    <w:rsid w:val="00C1500E"/>
    <w:rsid w:val="00C15C71"/>
    <w:rsid w:val="00C17162"/>
    <w:rsid w:val="00C172D1"/>
    <w:rsid w:val="00C17954"/>
    <w:rsid w:val="00C17CD8"/>
    <w:rsid w:val="00C17E84"/>
    <w:rsid w:val="00C20226"/>
    <w:rsid w:val="00C20322"/>
    <w:rsid w:val="00C205F6"/>
    <w:rsid w:val="00C207B3"/>
    <w:rsid w:val="00C20D9B"/>
    <w:rsid w:val="00C2139E"/>
    <w:rsid w:val="00C214DE"/>
    <w:rsid w:val="00C219E8"/>
    <w:rsid w:val="00C220EE"/>
    <w:rsid w:val="00C2220D"/>
    <w:rsid w:val="00C22781"/>
    <w:rsid w:val="00C22D37"/>
    <w:rsid w:val="00C234A7"/>
    <w:rsid w:val="00C23DB8"/>
    <w:rsid w:val="00C2470E"/>
    <w:rsid w:val="00C24D59"/>
    <w:rsid w:val="00C259BE"/>
    <w:rsid w:val="00C26137"/>
    <w:rsid w:val="00C27251"/>
    <w:rsid w:val="00C279CD"/>
    <w:rsid w:val="00C27EEB"/>
    <w:rsid w:val="00C308FC"/>
    <w:rsid w:val="00C314C2"/>
    <w:rsid w:val="00C31935"/>
    <w:rsid w:val="00C33143"/>
    <w:rsid w:val="00C340F5"/>
    <w:rsid w:val="00C34925"/>
    <w:rsid w:val="00C35465"/>
    <w:rsid w:val="00C355FE"/>
    <w:rsid w:val="00C359A9"/>
    <w:rsid w:val="00C36050"/>
    <w:rsid w:val="00C36664"/>
    <w:rsid w:val="00C3693E"/>
    <w:rsid w:val="00C36B30"/>
    <w:rsid w:val="00C37469"/>
    <w:rsid w:val="00C37BC7"/>
    <w:rsid w:val="00C4004E"/>
    <w:rsid w:val="00C4026E"/>
    <w:rsid w:val="00C40994"/>
    <w:rsid w:val="00C40A88"/>
    <w:rsid w:val="00C40EF0"/>
    <w:rsid w:val="00C4189B"/>
    <w:rsid w:val="00C41C12"/>
    <w:rsid w:val="00C41DF7"/>
    <w:rsid w:val="00C41E1E"/>
    <w:rsid w:val="00C42062"/>
    <w:rsid w:val="00C43CC0"/>
    <w:rsid w:val="00C4418A"/>
    <w:rsid w:val="00C456FD"/>
    <w:rsid w:val="00C45A2F"/>
    <w:rsid w:val="00C46763"/>
    <w:rsid w:val="00C4709C"/>
    <w:rsid w:val="00C47A4A"/>
    <w:rsid w:val="00C50746"/>
    <w:rsid w:val="00C51E3F"/>
    <w:rsid w:val="00C522DA"/>
    <w:rsid w:val="00C524EE"/>
    <w:rsid w:val="00C52DE0"/>
    <w:rsid w:val="00C53A09"/>
    <w:rsid w:val="00C54543"/>
    <w:rsid w:val="00C55499"/>
    <w:rsid w:val="00C56181"/>
    <w:rsid w:val="00C56719"/>
    <w:rsid w:val="00C56D19"/>
    <w:rsid w:val="00C5701B"/>
    <w:rsid w:val="00C5731D"/>
    <w:rsid w:val="00C57667"/>
    <w:rsid w:val="00C57D3F"/>
    <w:rsid w:val="00C57D43"/>
    <w:rsid w:val="00C606A9"/>
    <w:rsid w:val="00C607E7"/>
    <w:rsid w:val="00C607EC"/>
    <w:rsid w:val="00C6136F"/>
    <w:rsid w:val="00C615A8"/>
    <w:rsid w:val="00C61C24"/>
    <w:rsid w:val="00C633EE"/>
    <w:rsid w:val="00C63E04"/>
    <w:rsid w:val="00C64E82"/>
    <w:rsid w:val="00C65131"/>
    <w:rsid w:val="00C65D48"/>
    <w:rsid w:val="00C66362"/>
    <w:rsid w:val="00C66552"/>
    <w:rsid w:val="00C67C2A"/>
    <w:rsid w:val="00C70A75"/>
    <w:rsid w:val="00C71FFC"/>
    <w:rsid w:val="00C73F31"/>
    <w:rsid w:val="00C7410D"/>
    <w:rsid w:val="00C74385"/>
    <w:rsid w:val="00C7458B"/>
    <w:rsid w:val="00C74D8D"/>
    <w:rsid w:val="00C7547D"/>
    <w:rsid w:val="00C75760"/>
    <w:rsid w:val="00C758FD"/>
    <w:rsid w:val="00C75A03"/>
    <w:rsid w:val="00C76A92"/>
    <w:rsid w:val="00C77565"/>
    <w:rsid w:val="00C776FD"/>
    <w:rsid w:val="00C8012C"/>
    <w:rsid w:val="00C80660"/>
    <w:rsid w:val="00C8097D"/>
    <w:rsid w:val="00C82866"/>
    <w:rsid w:val="00C828C1"/>
    <w:rsid w:val="00C82DAE"/>
    <w:rsid w:val="00C82DC9"/>
    <w:rsid w:val="00C8306A"/>
    <w:rsid w:val="00C83399"/>
    <w:rsid w:val="00C83970"/>
    <w:rsid w:val="00C83C8F"/>
    <w:rsid w:val="00C8485E"/>
    <w:rsid w:val="00C8553E"/>
    <w:rsid w:val="00C859FF"/>
    <w:rsid w:val="00C86108"/>
    <w:rsid w:val="00C875EE"/>
    <w:rsid w:val="00C87DBD"/>
    <w:rsid w:val="00C90959"/>
    <w:rsid w:val="00C90E3D"/>
    <w:rsid w:val="00C9227F"/>
    <w:rsid w:val="00C922C7"/>
    <w:rsid w:val="00C924AB"/>
    <w:rsid w:val="00C926C2"/>
    <w:rsid w:val="00C92A51"/>
    <w:rsid w:val="00C92A67"/>
    <w:rsid w:val="00C93070"/>
    <w:rsid w:val="00C931F2"/>
    <w:rsid w:val="00C942C2"/>
    <w:rsid w:val="00C94872"/>
    <w:rsid w:val="00C94E3D"/>
    <w:rsid w:val="00C9592E"/>
    <w:rsid w:val="00C95B01"/>
    <w:rsid w:val="00C95E33"/>
    <w:rsid w:val="00C9683E"/>
    <w:rsid w:val="00C96C65"/>
    <w:rsid w:val="00C97605"/>
    <w:rsid w:val="00C978F5"/>
    <w:rsid w:val="00C97F08"/>
    <w:rsid w:val="00CA0107"/>
    <w:rsid w:val="00CA02F2"/>
    <w:rsid w:val="00CA0499"/>
    <w:rsid w:val="00CA08DF"/>
    <w:rsid w:val="00CA30EA"/>
    <w:rsid w:val="00CA3DD7"/>
    <w:rsid w:val="00CA3FE5"/>
    <w:rsid w:val="00CA63F8"/>
    <w:rsid w:val="00CA787E"/>
    <w:rsid w:val="00CA7C74"/>
    <w:rsid w:val="00CB0661"/>
    <w:rsid w:val="00CB0980"/>
    <w:rsid w:val="00CB09A1"/>
    <w:rsid w:val="00CB0D51"/>
    <w:rsid w:val="00CB1250"/>
    <w:rsid w:val="00CB1628"/>
    <w:rsid w:val="00CB2187"/>
    <w:rsid w:val="00CB240F"/>
    <w:rsid w:val="00CB25CB"/>
    <w:rsid w:val="00CB271C"/>
    <w:rsid w:val="00CB2D99"/>
    <w:rsid w:val="00CB2E23"/>
    <w:rsid w:val="00CB36F6"/>
    <w:rsid w:val="00CB383F"/>
    <w:rsid w:val="00CB5FD7"/>
    <w:rsid w:val="00CB664D"/>
    <w:rsid w:val="00CB6989"/>
    <w:rsid w:val="00CB6EFD"/>
    <w:rsid w:val="00CB7473"/>
    <w:rsid w:val="00CB78B4"/>
    <w:rsid w:val="00CB7ABD"/>
    <w:rsid w:val="00CB7B42"/>
    <w:rsid w:val="00CB7F5A"/>
    <w:rsid w:val="00CC0268"/>
    <w:rsid w:val="00CC093C"/>
    <w:rsid w:val="00CC1266"/>
    <w:rsid w:val="00CC1F94"/>
    <w:rsid w:val="00CC226B"/>
    <w:rsid w:val="00CC2C06"/>
    <w:rsid w:val="00CC3F8A"/>
    <w:rsid w:val="00CC422D"/>
    <w:rsid w:val="00CC4710"/>
    <w:rsid w:val="00CC4AE4"/>
    <w:rsid w:val="00CC576F"/>
    <w:rsid w:val="00CC677C"/>
    <w:rsid w:val="00CC6B07"/>
    <w:rsid w:val="00CC6D67"/>
    <w:rsid w:val="00CD0AF0"/>
    <w:rsid w:val="00CD1208"/>
    <w:rsid w:val="00CD14B3"/>
    <w:rsid w:val="00CD1842"/>
    <w:rsid w:val="00CD2170"/>
    <w:rsid w:val="00CD219B"/>
    <w:rsid w:val="00CD26DC"/>
    <w:rsid w:val="00CD32A7"/>
    <w:rsid w:val="00CD3C11"/>
    <w:rsid w:val="00CD3FF3"/>
    <w:rsid w:val="00CD4279"/>
    <w:rsid w:val="00CD437D"/>
    <w:rsid w:val="00CD49CE"/>
    <w:rsid w:val="00CD566C"/>
    <w:rsid w:val="00CD59DC"/>
    <w:rsid w:val="00CD5D14"/>
    <w:rsid w:val="00CD6629"/>
    <w:rsid w:val="00CD6B41"/>
    <w:rsid w:val="00CD6BBD"/>
    <w:rsid w:val="00CD73B1"/>
    <w:rsid w:val="00CD7649"/>
    <w:rsid w:val="00CD7F96"/>
    <w:rsid w:val="00CE01A8"/>
    <w:rsid w:val="00CE0273"/>
    <w:rsid w:val="00CE099A"/>
    <w:rsid w:val="00CE2776"/>
    <w:rsid w:val="00CE360F"/>
    <w:rsid w:val="00CE3838"/>
    <w:rsid w:val="00CE3B3B"/>
    <w:rsid w:val="00CE3FC4"/>
    <w:rsid w:val="00CE474D"/>
    <w:rsid w:val="00CE5362"/>
    <w:rsid w:val="00CE54C3"/>
    <w:rsid w:val="00CE5A85"/>
    <w:rsid w:val="00CE5DA6"/>
    <w:rsid w:val="00CE5F86"/>
    <w:rsid w:val="00CE7138"/>
    <w:rsid w:val="00CE7173"/>
    <w:rsid w:val="00CE74AB"/>
    <w:rsid w:val="00CE7565"/>
    <w:rsid w:val="00CE7901"/>
    <w:rsid w:val="00CE7A35"/>
    <w:rsid w:val="00CF059A"/>
    <w:rsid w:val="00CF1103"/>
    <w:rsid w:val="00CF1869"/>
    <w:rsid w:val="00CF25AD"/>
    <w:rsid w:val="00CF2A8B"/>
    <w:rsid w:val="00CF2B0E"/>
    <w:rsid w:val="00CF2B68"/>
    <w:rsid w:val="00CF32D9"/>
    <w:rsid w:val="00CF3781"/>
    <w:rsid w:val="00CF3F19"/>
    <w:rsid w:val="00CF41CA"/>
    <w:rsid w:val="00CF4408"/>
    <w:rsid w:val="00CF458C"/>
    <w:rsid w:val="00CF4887"/>
    <w:rsid w:val="00CF5A4A"/>
    <w:rsid w:val="00CF6BD5"/>
    <w:rsid w:val="00CF6C92"/>
    <w:rsid w:val="00CF6D6D"/>
    <w:rsid w:val="00D001FD"/>
    <w:rsid w:val="00D00C2C"/>
    <w:rsid w:val="00D0114F"/>
    <w:rsid w:val="00D019D9"/>
    <w:rsid w:val="00D023CE"/>
    <w:rsid w:val="00D02655"/>
    <w:rsid w:val="00D02C37"/>
    <w:rsid w:val="00D0329F"/>
    <w:rsid w:val="00D0427C"/>
    <w:rsid w:val="00D05264"/>
    <w:rsid w:val="00D05E30"/>
    <w:rsid w:val="00D0623A"/>
    <w:rsid w:val="00D06B49"/>
    <w:rsid w:val="00D07384"/>
    <w:rsid w:val="00D07AC9"/>
    <w:rsid w:val="00D07BE8"/>
    <w:rsid w:val="00D10055"/>
    <w:rsid w:val="00D10541"/>
    <w:rsid w:val="00D10A8C"/>
    <w:rsid w:val="00D10B9D"/>
    <w:rsid w:val="00D12C1B"/>
    <w:rsid w:val="00D135C7"/>
    <w:rsid w:val="00D13762"/>
    <w:rsid w:val="00D13BE1"/>
    <w:rsid w:val="00D13FC4"/>
    <w:rsid w:val="00D140D0"/>
    <w:rsid w:val="00D14176"/>
    <w:rsid w:val="00D1501E"/>
    <w:rsid w:val="00D1574F"/>
    <w:rsid w:val="00D158F9"/>
    <w:rsid w:val="00D16807"/>
    <w:rsid w:val="00D16FCD"/>
    <w:rsid w:val="00D1720C"/>
    <w:rsid w:val="00D20BD1"/>
    <w:rsid w:val="00D21514"/>
    <w:rsid w:val="00D2196C"/>
    <w:rsid w:val="00D23C60"/>
    <w:rsid w:val="00D24826"/>
    <w:rsid w:val="00D24B28"/>
    <w:rsid w:val="00D25DEC"/>
    <w:rsid w:val="00D25E00"/>
    <w:rsid w:val="00D26667"/>
    <w:rsid w:val="00D27518"/>
    <w:rsid w:val="00D27638"/>
    <w:rsid w:val="00D303F6"/>
    <w:rsid w:val="00D306E0"/>
    <w:rsid w:val="00D308C2"/>
    <w:rsid w:val="00D31347"/>
    <w:rsid w:val="00D31B00"/>
    <w:rsid w:val="00D31CB2"/>
    <w:rsid w:val="00D32D3C"/>
    <w:rsid w:val="00D33071"/>
    <w:rsid w:val="00D33210"/>
    <w:rsid w:val="00D339A7"/>
    <w:rsid w:val="00D339D9"/>
    <w:rsid w:val="00D33C12"/>
    <w:rsid w:val="00D34273"/>
    <w:rsid w:val="00D351B5"/>
    <w:rsid w:val="00D3580C"/>
    <w:rsid w:val="00D35EA8"/>
    <w:rsid w:val="00D36EE1"/>
    <w:rsid w:val="00D3760C"/>
    <w:rsid w:val="00D40DAC"/>
    <w:rsid w:val="00D41F07"/>
    <w:rsid w:val="00D423F3"/>
    <w:rsid w:val="00D42401"/>
    <w:rsid w:val="00D443C5"/>
    <w:rsid w:val="00D45759"/>
    <w:rsid w:val="00D45EDE"/>
    <w:rsid w:val="00D464BC"/>
    <w:rsid w:val="00D4696F"/>
    <w:rsid w:val="00D50FAB"/>
    <w:rsid w:val="00D51664"/>
    <w:rsid w:val="00D51DC2"/>
    <w:rsid w:val="00D52814"/>
    <w:rsid w:val="00D53AD9"/>
    <w:rsid w:val="00D53B3A"/>
    <w:rsid w:val="00D5417C"/>
    <w:rsid w:val="00D54F2E"/>
    <w:rsid w:val="00D55161"/>
    <w:rsid w:val="00D552B2"/>
    <w:rsid w:val="00D56218"/>
    <w:rsid w:val="00D575BF"/>
    <w:rsid w:val="00D575E4"/>
    <w:rsid w:val="00D609CC"/>
    <w:rsid w:val="00D60F09"/>
    <w:rsid w:val="00D6124F"/>
    <w:rsid w:val="00D61A6B"/>
    <w:rsid w:val="00D61D75"/>
    <w:rsid w:val="00D61DA1"/>
    <w:rsid w:val="00D61F36"/>
    <w:rsid w:val="00D6276F"/>
    <w:rsid w:val="00D62F43"/>
    <w:rsid w:val="00D64437"/>
    <w:rsid w:val="00D647AA"/>
    <w:rsid w:val="00D647B3"/>
    <w:rsid w:val="00D64EED"/>
    <w:rsid w:val="00D66CC8"/>
    <w:rsid w:val="00D672E3"/>
    <w:rsid w:val="00D67675"/>
    <w:rsid w:val="00D677B9"/>
    <w:rsid w:val="00D7077E"/>
    <w:rsid w:val="00D7095C"/>
    <w:rsid w:val="00D71680"/>
    <w:rsid w:val="00D7176D"/>
    <w:rsid w:val="00D7193E"/>
    <w:rsid w:val="00D71C7A"/>
    <w:rsid w:val="00D7317A"/>
    <w:rsid w:val="00D733F2"/>
    <w:rsid w:val="00D73460"/>
    <w:rsid w:val="00D73569"/>
    <w:rsid w:val="00D73A00"/>
    <w:rsid w:val="00D758FC"/>
    <w:rsid w:val="00D7604E"/>
    <w:rsid w:val="00D7685E"/>
    <w:rsid w:val="00D7727B"/>
    <w:rsid w:val="00D80192"/>
    <w:rsid w:val="00D80577"/>
    <w:rsid w:val="00D80F31"/>
    <w:rsid w:val="00D81278"/>
    <w:rsid w:val="00D821A7"/>
    <w:rsid w:val="00D831F9"/>
    <w:rsid w:val="00D837CD"/>
    <w:rsid w:val="00D83CAB"/>
    <w:rsid w:val="00D8403F"/>
    <w:rsid w:val="00D8503A"/>
    <w:rsid w:val="00D8505A"/>
    <w:rsid w:val="00D857C4"/>
    <w:rsid w:val="00D876B0"/>
    <w:rsid w:val="00D87E99"/>
    <w:rsid w:val="00D9093E"/>
    <w:rsid w:val="00D914C6"/>
    <w:rsid w:val="00D91BDD"/>
    <w:rsid w:val="00D921E2"/>
    <w:rsid w:val="00D924C5"/>
    <w:rsid w:val="00D93B77"/>
    <w:rsid w:val="00D94FF7"/>
    <w:rsid w:val="00D952B1"/>
    <w:rsid w:val="00D95E02"/>
    <w:rsid w:val="00D95EAF"/>
    <w:rsid w:val="00D961CC"/>
    <w:rsid w:val="00D96724"/>
    <w:rsid w:val="00D9682B"/>
    <w:rsid w:val="00D96A93"/>
    <w:rsid w:val="00D96C8E"/>
    <w:rsid w:val="00D97BCA"/>
    <w:rsid w:val="00D97C09"/>
    <w:rsid w:val="00D97F4A"/>
    <w:rsid w:val="00DA0647"/>
    <w:rsid w:val="00DA1B3A"/>
    <w:rsid w:val="00DA37E6"/>
    <w:rsid w:val="00DA4F82"/>
    <w:rsid w:val="00DA560D"/>
    <w:rsid w:val="00DA59C1"/>
    <w:rsid w:val="00DA7857"/>
    <w:rsid w:val="00DB1230"/>
    <w:rsid w:val="00DB1257"/>
    <w:rsid w:val="00DB17C4"/>
    <w:rsid w:val="00DB1C90"/>
    <w:rsid w:val="00DB2E10"/>
    <w:rsid w:val="00DB4709"/>
    <w:rsid w:val="00DB4B42"/>
    <w:rsid w:val="00DB5395"/>
    <w:rsid w:val="00DB6953"/>
    <w:rsid w:val="00DB6B28"/>
    <w:rsid w:val="00DB6BDC"/>
    <w:rsid w:val="00DB6C6D"/>
    <w:rsid w:val="00DB734F"/>
    <w:rsid w:val="00DC01C9"/>
    <w:rsid w:val="00DC0338"/>
    <w:rsid w:val="00DC1E46"/>
    <w:rsid w:val="00DC2047"/>
    <w:rsid w:val="00DC211E"/>
    <w:rsid w:val="00DC273A"/>
    <w:rsid w:val="00DC2CB7"/>
    <w:rsid w:val="00DC2D97"/>
    <w:rsid w:val="00DC2F79"/>
    <w:rsid w:val="00DC473D"/>
    <w:rsid w:val="00DC5766"/>
    <w:rsid w:val="00DC57FC"/>
    <w:rsid w:val="00DC5804"/>
    <w:rsid w:val="00DC6259"/>
    <w:rsid w:val="00DC6A33"/>
    <w:rsid w:val="00DC7575"/>
    <w:rsid w:val="00DD0458"/>
    <w:rsid w:val="00DD0558"/>
    <w:rsid w:val="00DD123D"/>
    <w:rsid w:val="00DD1A60"/>
    <w:rsid w:val="00DD1AB0"/>
    <w:rsid w:val="00DD221E"/>
    <w:rsid w:val="00DD2A04"/>
    <w:rsid w:val="00DD2FAB"/>
    <w:rsid w:val="00DD35E9"/>
    <w:rsid w:val="00DD3A4B"/>
    <w:rsid w:val="00DD58CE"/>
    <w:rsid w:val="00DD62A0"/>
    <w:rsid w:val="00DD6F84"/>
    <w:rsid w:val="00DD773F"/>
    <w:rsid w:val="00DD7849"/>
    <w:rsid w:val="00DE02C3"/>
    <w:rsid w:val="00DE14B5"/>
    <w:rsid w:val="00DE193A"/>
    <w:rsid w:val="00DE1FE0"/>
    <w:rsid w:val="00DE2008"/>
    <w:rsid w:val="00DE23B1"/>
    <w:rsid w:val="00DE25E8"/>
    <w:rsid w:val="00DE2632"/>
    <w:rsid w:val="00DE29BA"/>
    <w:rsid w:val="00DE332B"/>
    <w:rsid w:val="00DE3C3A"/>
    <w:rsid w:val="00DE3C43"/>
    <w:rsid w:val="00DE3E66"/>
    <w:rsid w:val="00DE3FCA"/>
    <w:rsid w:val="00DE5067"/>
    <w:rsid w:val="00DE5E75"/>
    <w:rsid w:val="00DE6187"/>
    <w:rsid w:val="00DE626D"/>
    <w:rsid w:val="00DE6857"/>
    <w:rsid w:val="00DF00FF"/>
    <w:rsid w:val="00DF04B8"/>
    <w:rsid w:val="00DF0CD9"/>
    <w:rsid w:val="00DF1D7E"/>
    <w:rsid w:val="00DF212B"/>
    <w:rsid w:val="00DF2C15"/>
    <w:rsid w:val="00DF2E7D"/>
    <w:rsid w:val="00DF3180"/>
    <w:rsid w:val="00DF35F6"/>
    <w:rsid w:val="00DF37D9"/>
    <w:rsid w:val="00DF39FE"/>
    <w:rsid w:val="00DF4EAF"/>
    <w:rsid w:val="00DF50FA"/>
    <w:rsid w:val="00DF51E4"/>
    <w:rsid w:val="00DF67DC"/>
    <w:rsid w:val="00DF6EB7"/>
    <w:rsid w:val="00E00A79"/>
    <w:rsid w:val="00E00AAE"/>
    <w:rsid w:val="00E0201F"/>
    <w:rsid w:val="00E0245A"/>
    <w:rsid w:val="00E026AE"/>
    <w:rsid w:val="00E02B06"/>
    <w:rsid w:val="00E038B8"/>
    <w:rsid w:val="00E03C12"/>
    <w:rsid w:val="00E03CD4"/>
    <w:rsid w:val="00E1032A"/>
    <w:rsid w:val="00E1058B"/>
    <w:rsid w:val="00E10D1F"/>
    <w:rsid w:val="00E11439"/>
    <w:rsid w:val="00E11A15"/>
    <w:rsid w:val="00E12059"/>
    <w:rsid w:val="00E12467"/>
    <w:rsid w:val="00E12695"/>
    <w:rsid w:val="00E12CE9"/>
    <w:rsid w:val="00E13000"/>
    <w:rsid w:val="00E144F7"/>
    <w:rsid w:val="00E147A8"/>
    <w:rsid w:val="00E1487A"/>
    <w:rsid w:val="00E152FF"/>
    <w:rsid w:val="00E16CE8"/>
    <w:rsid w:val="00E17086"/>
    <w:rsid w:val="00E1739A"/>
    <w:rsid w:val="00E17DCA"/>
    <w:rsid w:val="00E20F94"/>
    <w:rsid w:val="00E213AB"/>
    <w:rsid w:val="00E217A4"/>
    <w:rsid w:val="00E21936"/>
    <w:rsid w:val="00E21A6D"/>
    <w:rsid w:val="00E22D46"/>
    <w:rsid w:val="00E22E5A"/>
    <w:rsid w:val="00E23C27"/>
    <w:rsid w:val="00E24149"/>
    <w:rsid w:val="00E241F0"/>
    <w:rsid w:val="00E24B06"/>
    <w:rsid w:val="00E24E5E"/>
    <w:rsid w:val="00E25025"/>
    <w:rsid w:val="00E27152"/>
    <w:rsid w:val="00E2736C"/>
    <w:rsid w:val="00E275DE"/>
    <w:rsid w:val="00E278BC"/>
    <w:rsid w:val="00E27A26"/>
    <w:rsid w:val="00E30200"/>
    <w:rsid w:val="00E30443"/>
    <w:rsid w:val="00E305D5"/>
    <w:rsid w:val="00E30B8E"/>
    <w:rsid w:val="00E31266"/>
    <w:rsid w:val="00E316BB"/>
    <w:rsid w:val="00E31A37"/>
    <w:rsid w:val="00E31BE3"/>
    <w:rsid w:val="00E31C45"/>
    <w:rsid w:val="00E33879"/>
    <w:rsid w:val="00E3391A"/>
    <w:rsid w:val="00E33C25"/>
    <w:rsid w:val="00E33E6C"/>
    <w:rsid w:val="00E34E12"/>
    <w:rsid w:val="00E3504A"/>
    <w:rsid w:val="00E35622"/>
    <w:rsid w:val="00E35855"/>
    <w:rsid w:val="00E35D66"/>
    <w:rsid w:val="00E35D7B"/>
    <w:rsid w:val="00E35FE1"/>
    <w:rsid w:val="00E36117"/>
    <w:rsid w:val="00E3650A"/>
    <w:rsid w:val="00E36ABE"/>
    <w:rsid w:val="00E36DAE"/>
    <w:rsid w:val="00E37B3F"/>
    <w:rsid w:val="00E404A4"/>
    <w:rsid w:val="00E41F2F"/>
    <w:rsid w:val="00E43930"/>
    <w:rsid w:val="00E43C31"/>
    <w:rsid w:val="00E448A8"/>
    <w:rsid w:val="00E44BEF"/>
    <w:rsid w:val="00E44EC9"/>
    <w:rsid w:val="00E45043"/>
    <w:rsid w:val="00E45098"/>
    <w:rsid w:val="00E453A3"/>
    <w:rsid w:val="00E45511"/>
    <w:rsid w:val="00E45C50"/>
    <w:rsid w:val="00E46FE1"/>
    <w:rsid w:val="00E510CF"/>
    <w:rsid w:val="00E518C8"/>
    <w:rsid w:val="00E5199D"/>
    <w:rsid w:val="00E52669"/>
    <w:rsid w:val="00E5281A"/>
    <w:rsid w:val="00E5325F"/>
    <w:rsid w:val="00E55879"/>
    <w:rsid w:val="00E55A7E"/>
    <w:rsid w:val="00E56346"/>
    <w:rsid w:val="00E56353"/>
    <w:rsid w:val="00E56B0E"/>
    <w:rsid w:val="00E56C17"/>
    <w:rsid w:val="00E602C6"/>
    <w:rsid w:val="00E60540"/>
    <w:rsid w:val="00E608D8"/>
    <w:rsid w:val="00E61068"/>
    <w:rsid w:val="00E61938"/>
    <w:rsid w:val="00E62360"/>
    <w:rsid w:val="00E62A5D"/>
    <w:rsid w:val="00E633AC"/>
    <w:rsid w:val="00E633C3"/>
    <w:rsid w:val="00E63AB6"/>
    <w:rsid w:val="00E642A7"/>
    <w:rsid w:val="00E65AF7"/>
    <w:rsid w:val="00E669E8"/>
    <w:rsid w:val="00E66BB1"/>
    <w:rsid w:val="00E66BFE"/>
    <w:rsid w:val="00E67196"/>
    <w:rsid w:val="00E673A6"/>
    <w:rsid w:val="00E6763D"/>
    <w:rsid w:val="00E67A1C"/>
    <w:rsid w:val="00E67B5A"/>
    <w:rsid w:val="00E67FB4"/>
    <w:rsid w:val="00E700BC"/>
    <w:rsid w:val="00E70807"/>
    <w:rsid w:val="00E70D1B"/>
    <w:rsid w:val="00E717DF"/>
    <w:rsid w:val="00E72954"/>
    <w:rsid w:val="00E72BC6"/>
    <w:rsid w:val="00E72D77"/>
    <w:rsid w:val="00E72F94"/>
    <w:rsid w:val="00E73147"/>
    <w:rsid w:val="00E73598"/>
    <w:rsid w:val="00E744BA"/>
    <w:rsid w:val="00E74753"/>
    <w:rsid w:val="00E7487D"/>
    <w:rsid w:val="00E74D62"/>
    <w:rsid w:val="00E74D8C"/>
    <w:rsid w:val="00E750C8"/>
    <w:rsid w:val="00E7518D"/>
    <w:rsid w:val="00E76068"/>
    <w:rsid w:val="00E76558"/>
    <w:rsid w:val="00E77059"/>
    <w:rsid w:val="00E7711B"/>
    <w:rsid w:val="00E775FD"/>
    <w:rsid w:val="00E806A8"/>
    <w:rsid w:val="00E80E09"/>
    <w:rsid w:val="00E8188D"/>
    <w:rsid w:val="00E81F69"/>
    <w:rsid w:val="00E829BE"/>
    <w:rsid w:val="00E82AD4"/>
    <w:rsid w:val="00E837AA"/>
    <w:rsid w:val="00E83C0A"/>
    <w:rsid w:val="00E83E95"/>
    <w:rsid w:val="00E84377"/>
    <w:rsid w:val="00E845A8"/>
    <w:rsid w:val="00E851BD"/>
    <w:rsid w:val="00E8561E"/>
    <w:rsid w:val="00E860EC"/>
    <w:rsid w:val="00E86FC8"/>
    <w:rsid w:val="00E9079F"/>
    <w:rsid w:val="00E9113E"/>
    <w:rsid w:val="00E91415"/>
    <w:rsid w:val="00E916E6"/>
    <w:rsid w:val="00E91A03"/>
    <w:rsid w:val="00E9263C"/>
    <w:rsid w:val="00E92C63"/>
    <w:rsid w:val="00E94550"/>
    <w:rsid w:val="00E95105"/>
    <w:rsid w:val="00E95A66"/>
    <w:rsid w:val="00E95D8E"/>
    <w:rsid w:val="00E963EB"/>
    <w:rsid w:val="00E96946"/>
    <w:rsid w:val="00E96B64"/>
    <w:rsid w:val="00E96E6C"/>
    <w:rsid w:val="00E97C1D"/>
    <w:rsid w:val="00EA00B5"/>
    <w:rsid w:val="00EA04D2"/>
    <w:rsid w:val="00EA1167"/>
    <w:rsid w:val="00EA13AB"/>
    <w:rsid w:val="00EA14FD"/>
    <w:rsid w:val="00EA1A59"/>
    <w:rsid w:val="00EA1D78"/>
    <w:rsid w:val="00EA2987"/>
    <w:rsid w:val="00EA3141"/>
    <w:rsid w:val="00EA335A"/>
    <w:rsid w:val="00EA376A"/>
    <w:rsid w:val="00EA49FB"/>
    <w:rsid w:val="00EA4BF7"/>
    <w:rsid w:val="00EA65D7"/>
    <w:rsid w:val="00EA6DA7"/>
    <w:rsid w:val="00EA70C2"/>
    <w:rsid w:val="00EA7E5C"/>
    <w:rsid w:val="00EB0680"/>
    <w:rsid w:val="00EB0EDB"/>
    <w:rsid w:val="00EB120E"/>
    <w:rsid w:val="00EB1E77"/>
    <w:rsid w:val="00EB2D94"/>
    <w:rsid w:val="00EB2E78"/>
    <w:rsid w:val="00EB3EC0"/>
    <w:rsid w:val="00EB448D"/>
    <w:rsid w:val="00EB4A3E"/>
    <w:rsid w:val="00EB4EC8"/>
    <w:rsid w:val="00EB52E9"/>
    <w:rsid w:val="00EB5663"/>
    <w:rsid w:val="00EB5FC9"/>
    <w:rsid w:val="00EB753F"/>
    <w:rsid w:val="00EB7B3B"/>
    <w:rsid w:val="00EB7C50"/>
    <w:rsid w:val="00EC0A30"/>
    <w:rsid w:val="00EC274B"/>
    <w:rsid w:val="00EC388C"/>
    <w:rsid w:val="00EC42C9"/>
    <w:rsid w:val="00EC4382"/>
    <w:rsid w:val="00EC455F"/>
    <w:rsid w:val="00EC47CA"/>
    <w:rsid w:val="00EC4A1A"/>
    <w:rsid w:val="00EC4BF1"/>
    <w:rsid w:val="00EC528F"/>
    <w:rsid w:val="00EC5A55"/>
    <w:rsid w:val="00EC5BE9"/>
    <w:rsid w:val="00EC5F46"/>
    <w:rsid w:val="00EC5F8C"/>
    <w:rsid w:val="00EC5FE6"/>
    <w:rsid w:val="00EC6A3F"/>
    <w:rsid w:val="00EC7464"/>
    <w:rsid w:val="00EC74F8"/>
    <w:rsid w:val="00EC7AA1"/>
    <w:rsid w:val="00ED0CD0"/>
    <w:rsid w:val="00ED0D8D"/>
    <w:rsid w:val="00ED33F0"/>
    <w:rsid w:val="00ED3799"/>
    <w:rsid w:val="00ED387C"/>
    <w:rsid w:val="00ED3AC7"/>
    <w:rsid w:val="00ED4D25"/>
    <w:rsid w:val="00ED594E"/>
    <w:rsid w:val="00ED5FFA"/>
    <w:rsid w:val="00ED6319"/>
    <w:rsid w:val="00ED64BA"/>
    <w:rsid w:val="00ED67D1"/>
    <w:rsid w:val="00ED6E7E"/>
    <w:rsid w:val="00ED709A"/>
    <w:rsid w:val="00ED7988"/>
    <w:rsid w:val="00ED7D22"/>
    <w:rsid w:val="00EE018B"/>
    <w:rsid w:val="00EE07DA"/>
    <w:rsid w:val="00EE0A62"/>
    <w:rsid w:val="00EE0B75"/>
    <w:rsid w:val="00EE0D06"/>
    <w:rsid w:val="00EE1213"/>
    <w:rsid w:val="00EE12F5"/>
    <w:rsid w:val="00EE244D"/>
    <w:rsid w:val="00EE26D1"/>
    <w:rsid w:val="00EE2F8C"/>
    <w:rsid w:val="00EE3168"/>
    <w:rsid w:val="00EE32AF"/>
    <w:rsid w:val="00EE3722"/>
    <w:rsid w:val="00EE37FB"/>
    <w:rsid w:val="00EE3E9C"/>
    <w:rsid w:val="00EE45A4"/>
    <w:rsid w:val="00EE45EA"/>
    <w:rsid w:val="00EE48DE"/>
    <w:rsid w:val="00EE4962"/>
    <w:rsid w:val="00EE520F"/>
    <w:rsid w:val="00EE5965"/>
    <w:rsid w:val="00EE5C12"/>
    <w:rsid w:val="00EE5DA6"/>
    <w:rsid w:val="00EE6A67"/>
    <w:rsid w:val="00EE7E1A"/>
    <w:rsid w:val="00EF058F"/>
    <w:rsid w:val="00EF088A"/>
    <w:rsid w:val="00EF0BB2"/>
    <w:rsid w:val="00EF0C2D"/>
    <w:rsid w:val="00EF1203"/>
    <w:rsid w:val="00EF15B8"/>
    <w:rsid w:val="00EF1F3C"/>
    <w:rsid w:val="00EF337D"/>
    <w:rsid w:val="00EF3C1B"/>
    <w:rsid w:val="00EF489A"/>
    <w:rsid w:val="00EF51A4"/>
    <w:rsid w:val="00EF5754"/>
    <w:rsid w:val="00EF7596"/>
    <w:rsid w:val="00EF760F"/>
    <w:rsid w:val="00EF7B40"/>
    <w:rsid w:val="00F007D9"/>
    <w:rsid w:val="00F00DCA"/>
    <w:rsid w:val="00F011B6"/>
    <w:rsid w:val="00F01488"/>
    <w:rsid w:val="00F025DD"/>
    <w:rsid w:val="00F02895"/>
    <w:rsid w:val="00F02C20"/>
    <w:rsid w:val="00F033B7"/>
    <w:rsid w:val="00F03C3B"/>
    <w:rsid w:val="00F03E69"/>
    <w:rsid w:val="00F044D2"/>
    <w:rsid w:val="00F045F2"/>
    <w:rsid w:val="00F04F07"/>
    <w:rsid w:val="00F050D5"/>
    <w:rsid w:val="00F069DC"/>
    <w:rsid w:val="00F06FDA"/>
    <w:rsid w:val="00F0727C"/>
    <w:rsid w:val="00F10AA9"/>
    <w:rsid w:val="00F1147C"/>
    <w:rsid w:val="00F114F6"/>
    <w:rsid w:val="00F124F0"/>
    <w:rsid w:val="00F12EDE"/>
    <w:rsid w:val="00F1429F"/>
    <w:rsid w:val="00F14B4F"/>
    <w:rsid w:val="00F167C9"/>
    <w:rsid w:val="00F17018"/>
    <w:rsid w:val="00F20214"/>
    <w:rsid w:val="00F20626"/>
    <w:rsid w:val="00F21DF3"/>
    <w:rsid w:val="00F2226E"/>
    <w:rsid w:val="00F22530"/>
    <w:rsid w:val="00F22A7C"/>
    <w:rsid w:val="00F231AE"/>
    <w:rsid w:val="00F2320F"/>
    <w:rsid w:val="00F23DDE"/>
    <w:rsid w:val="00F2400F"/>
    <w:rsid w:val="00F24D54"/>
    <w:rsid w:val="00F2522C"/>
    <w:rsid w:val="00F26382"/>
    <w:rsid w:val="00F269AF"/>
    <w:rsid w:val="00F26A74"/>
    <w:rsid w:val="00F26B9D"/>
    <w:rsid w:val="00F27220"/>
    <w:rsid w:val="00F27AEF"/>
    <w:rsid w:val="00F27C7B"/>
    <w:rsid w:val="00F30267"/>
    <w:rsid w:val="00F30AAC"/>
    <w:rsid w:val="00F32678"/>
    <w:rsid w:val="00F33062"/>
    <w:rsid w:val="00F3317B"/>
    <w:rsid w:val="00F331EA"/>
    <w:rsid w:val="00F35714"/>
    <w:rsid w:val="00F367F8"/>
    <w:rsid w:val="00F37238"/>
    <w:rsid w:val="00F405FF"/>
    <w:rsid w:val="00F40DB4"/>
    <w:rsid w:val="00F4124F"/>
    <w:rsid w:val="00F41BD9"/>
    <w:rsid w:val="00F420B6"/>
    <w:rsid w:val="00F420BA"/>
    <w:rsid w:val="00F42AD8"/>
    <w:rsid w:val="00F4394C"/>
    <w:rsid w:val="00F4476D"/>
    <w:rsid w:val="00F44B76"/>
    <w:rsid w:val="00F453FD"/>
    <w:rsid w:val="00F46FB6"/>
    <w:rsid w:val="00F47B86"/>
    <w:rsid w:val="00F511B1"/>
    <w:rsid w:val="00F512E1"/>
    <w:rsid w:val="00F5187B"/>
    <w:rsid w:val="00F51D87"/>
    <w:rsid w:val="00F52FE8"/>
    <w:rsid w:val="00F5364A"/>
    <w:rsid w:val="00F53AB4"/>
    <w:rsid w:val="00F558AA"/>
    <w:rsid w:val="00F55FF9"/>
    <w:rsid w:val="00F562F6"/>
    <w:rsid w:val="00F56DB7"/>
    <w:rsid w:val="00F56F31"/>
    <w:rsid w:val="00F5774B"/>
    <w:rsid w:val="00F57948"/>
    <w:rsid w:val="00F57D94"/>
    <w:rsid w:val="00F603A3"/>
    <w:rsid w:val="00F60754"/>
    <w:rsid w:val="00F60D2D"/>
    <w:rsid w:val="00F60EFC"/>
    <w:rsid w:val="00F61465"/>
    <w:rsid w:val="00F61806"/>
    <w:rsid w:val="00F618D0"/>
    <w:rsid w:val="00F621E2"/>
    <w:rsid w:val="00F625DE"/>
    <w:rsid w:val="00F634C9"/>
    <w:rsid w:val="00F63778"/>
    <w:rsid w:val="00F63901"/>
    <w:rsid w:val="00F64173"/>
    <w:rsid w:val="00F642D3"/>
    <w:rsid w:val="00F64670"/>
    <w:rsid w:val="00F64952"/>
    <w:rsid w:val="00F64E0D"/>
    <w:rsid w:val="00F65BC7"/>
    <w:rsid w:val="00F66C61"/>
    <w:rsid w:val="00F6748B"/>
    <w:rsid w:val="00F70CBC"/>
    <w:rsid w:val="00F71B09"/>
    <w:rsid w:val="00F71BA1"/>
    <w:rsid w:val="00F726FF"/>
    <w:rsid w:val="00F74323"/>
    <w:rsid w:val="00F7581C"/>
    <w:rsid w:val="00F75B66"/>
    <w:rsid w:val="00F75C16"/>
    <w:rsid w:val="00F761CF"/>
    <w:rsid w:val="00F77A18"/>
    <w:rsid w:val="00F80AB1"/>
    <w:rsid w:val="00F8271D"/>
    <w:rsid w:val="00F839C5"/>
    <w:rsid w:val="00F83FF5"/>
    <w:rsid w:val="00F84423"/>
    <w:rsid w:val="00F84A6A"/>
    <w:rsid w:val="00F859D2"/>
    <w:rsid w:val="00F85AB2"/>
    <w:rsid w:val="00F8690F"/>
    <w:rsid w:val="00F869FA"/>
    <w:rsid w:val="00F86B59"/>
    <w:rsid w:val="00F86EE8"/>
    <w:rsid w:val="00F908C4"/>
    <w:rsid w:val="00F929B4"/>
    <w:rsid w:val="00F92BAB"/>
    <w:rsid w:val="00F92CF6"/>
    <w:rsid w:val="00F93269"/>
    <w:rsid w:val="00F9406E"/>
    <w:rsid w:val="00F95480"/>
    <w:rsid w:val="00F95B97"/>
    <w:rsid w:val="00F95EE8"/>
    <w:rsid w:val="00F96019"/>
    <w:rsid w:val="00F967C0"/>
    <w:rsid w:val="00F96EB9"/>
    <w:rsid w:val="00FA0E59"/>
    <w:rsid w:val="00FA174C"/>
    <w:rsid w:val="00FA2957"/>
    <w:rsid w:val="00FA3E23"/>
    <w:rsid w:val="00FA3FB7"/>
    <w:rsid w:val="00FA3FDE"/>
    <w:rsid w:val="00FA487D"/>
    <w:rsid w:val="00FA4977"/>
    <w:rsid w:val="00FA4D77"/>
    <w:rsid w:val="00FA568A"/>
    <w:rsid w:val="00FA68F0"/>
    <w:rsid w:val="00FA6D7F"/>
    <w:rsid w:val="00FA6F3D"/>
    <w:rsid w:val="00FA709A"/>
    <w:rsid w:val="00FA79FF"/>
    <w:rsid w:val="00FB0130"/>
    <w:rsid w:val="00FB0BB6"/>
    <w:rsid w:val="00FB18D7"/>
    <w:rsid w:val="00FB27C1"/>
    <w:rsid w:val="00FB3505"/>
    <w:rsid w:val="00FB37EA"/>
    <w:rsid w:val="00FB3CD6"/>
    <w:rsid w:val="00FB3E78"/>
    <w:rsid w:val="00FB6637"/>
    <w:rsid w:val="00FB70F3"/>
    <w:rsid w:val="00FB734D"/>
    <w:rsid w:val="00FB7CA0"/>
    <w:rsid w:val="00FC01D4"/>
    <w:rsid w:val="00FC02D9"/>
    <w:rsid w:val="00FC13E5"/>
    <w:rsid w:val="00FC1757"/>
    <w:rsid w:val="00FC2150"/>
    <w:rsid w:val="00FC25D5"/>
    <w:rsid w:val="00FC31C5"/>
    <w:rsid w:val="00FC384A"/>
    <w:rsid w:val="00FC3A53"/>
    <w:rsid w:val="00FC3FF0"/>
    <w:rsid w:val="00FC3FF7"/>
    <w:rsid w:val="00FC47B5"/>
    <w:rsid w:val="00FC5F29"/>
    <w:rsid w:val="00FC665D"/>
    <w:rsid w:val="00FC6B3F"/>
    <w:rsid w:val="00FD081D"/>
    <w:rsid w:val="00FD2281"/>
    <w:rsid w:val="00FD381F"/>
    <w:rsid w:val="00FD4188"/>
    <w:rsid w:val="00FD45EE"/>
    <w:rsid w:val="00FD48CF"/>
    <w:rsid w:val="00FD5627"/>
    <w:rsid w:val="00FD59C9"/>
    <w:rsid w:val="00FD5A6E"/>
    <w:rsid w:val="00FD5B54"/>
    <w:rsid w:val="00FD5F06"/>
    <w:rsid w:val="00FD61D8"/>
    <w:rsid w:val="00FD62B0"/>
    <w:rsid w:val="00FD67A1"/>
    <w:rsid w:val="00FD7060"/>
    <w:rsid w:val="00FD724F"/>
    <w:rsid w:val="00FD757B"/>
    <w:rsid w:val="00FD7BD3"/>
    <w:rsid w:val="00FD7F6B"/>
    <w:rsid w:val="00FE1C84"/>
    <w:rsid w:val="00FE1F7F"/>
    <w:rsid w:val="00FE2F0A"/>
    <w:rsid w:val="00FE3721"/>
    <w:rsid w:val="00FE44CF"/>
    <w:rsid w:val="00FE489D"/>
    <w:rsid w:val="00FE4ADD"/>
    <w:rsid w:val="00FE4B0D"/>
    <w:rsid w:val="00FE4B68"/>
    <w:rsid w:val="00FE6589"/>
    <w:rsid w:val="00FE68EB"/>
    <w:rsid w:val="00FE70AB"/>
    <w:rsid w:val="00FF0748"/>
    <w:rsid w:val="00FF097F"/>
    <w:rsid w:val="00FF0C0F"/>
    <w:rsid w:val="00FF122A"/>
    <w:rsid w:val="00FF280A"/>
    <w:rsid w:val="00FF3532"/>
    <w:rsid w:val="00FF3BE1"/>
    <w:rsid w:val="00FF49A2"/>
    <w:rsid w:val="00FF6102"/>
    <w:rsid w:val="00FF68C7"/>
    <w:rsid w:val="00FF6D16"/>
    <w:rsid w:val="00FF7C8A"/>
    <w:rsid w:val="00FF7F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qFormat="1"/>
    <w:lsdException w:name="envelope address" w:uiPriority="0"/>
    <w:lsdException w:name="envelope return"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F84423"/>
    <w:rPr>
      <w:rFonts w:ascii="Times New Roman" w:eastAsia="Times New Roman" w:hAnsi="Times New Roman"/>
    </w:rPr>
  </w:style>
  <w:style w:type="paragraph" w:styleId="1">
    <w:name w:val="heading 1"/>
    <w:aliases w:val="Заголовок 1 Знак1,Заголовок 1 Знак Знак,Знак"/>
    <w:basedOn w:val="a2"/>
    <w:next w:val="a2"/>
    <w:link w:val="10"/>
    <w:qFormat/>
    <w:rsid w:val="00033F72"/>
    <w:pPr>
      <w:keepNext/>
      <w:spacing w:before="240" w:after="60" w:line="360" w:lineRule="auto"/>
      <w:ind w:firstLine="397"/>
      <w:jc w:val="center"/>
      <w:outlineLvl w:val="0"/>
    </w:pPr>
    <w:rPr>
      <w:b/>
      <w:kern w:val="28"/>
      <w:sz w:val="28"/>
    </w:rPr>
  </w:style>
  <w:style w:type="paragraph" w:styleId="21">
    <w:name w:val="heading 2"/>
    <w:basedOn w:val="a2"/>
    <w:next w:val="a2"/>
    <w:link w:val="22"/>
    <w:qFormat/>
    <w:rsid w:val="00033F72"/>
    <w:pPr>
      <w:keepNext/>
      <w:spacing w:before="240" w:after="60" w:line="360" w:lineRule="auto"/>
      <w:ind w:firstLine="397"/>
      <w:jc w:val="center"/>
      <w:outlineLvl w:val="1"/>
    </w:pPr>
    <w:rPr>
      <w:b/>
      <w:sz w:val="24"/>
    </w:rPr>
  </w:style>
  <w:style w:type="paragraph" w:styleId="31">
    <w:name w:val="heading 3"/>
    <w:basedOn w:val="a2"/>
    <w:next w:val="a2"/>
    <w:link w:val="32"/>
    <w:autoRedefine/>
    <w:qFormat/>
    <w:rsid w:val="00033F72"/>
    <w:pPr>
      <w:keepNext/>
      <w:spacing w:after="240"/>
      <w:jc w:val="both"/>
      <w:outlineLvl w:val="2"/>
    </w:pPr>
    <w:rPr>
      <w:b/>
      <w:sz w:val="24"/>
    </w:rPr>
  </w:style>
  <w:style w:type="paragraph" w:styleId="41">
    <w:name w:val="heading 4"/>
    <w:basedOn w:val="a2"/>
    <w:next w:val="a2"/>
    <w:link w:val="42"/>
    <w:qFormat/>
    <w:rsid w:val="00033F72"/>
    <w:pPr>
      <w:keepNext/>
      <w:spacing w:before="240" w:after="60"/>
      <w:outlineLvl w:val="3"/>
    </w:pPr>
    <w:rPr>
      <w:rFonts w:ascii="Arial" w:hAnsi="Arial"/>
      <w:b/>
      <w:sz w:val="24"/>
    </w:rPr>
  </w:style>
  <w:style w:type="paragraph" w:styleId="51">
    <w:name w:val="heading 5"/>
    <w:basedOn w:val="a2"/>
    <w:next w:val="a2"/>
    <w:link w:val="52"/>
    <w:qFormat/>
    <w:rsid w:val="00033F72"/>
    <w:pPr>
      <w:spacing w:before="240" w:after="60"/>
      <w:outlineLvl w:val="4"/>
    </w:pPr>
    <w:rPr>
      <w:sz w:val="22"/>
    </w:rPr>
  </w:style>
  <w:style w:type="paragraph" w:styleId="6">
    <w:name w:val="heading 6"/>
    <w:basedOn w:val="a2"/>
    <w:next w:val="a2"/>
    <w:link w:val="60"/>
    <w:qFormat/>
    <w:rsid w:val="00033F72"/>
    <w:pPr>
      <w:spacing w:before="240" w:after="60"/>
      <w:outlineLvl w:val="5"/>
    </w:pPr>
    <w:rPr>
      <w:i/>
      <w:sz w:val="22"/>
    </w:rPr>
  </w:style>
  <w:style w:type="paragraph" w:styleId="7">
    <w:name w:val="heading 7"/>
    <w:basedOn w:val="a2"/>
    <w:next w:val="a2"/>
    <w:link w:val="70"/>
    <w:qFormat/>
    <w:rsid w:val="00033F72"/>
    <w:pPr>
      <w:spacing w:before="240" w:after="60"/>
      <w:outlineLvl w:val="6"/>
    </w:pPr>
    <w:rPr>
      <w:rFonts w:ascii="Arial" w:hAnsi="Arial"/>
    </w:rPr>
  </w:style>
  <w:style w:type="paragraph" w:styleId="8">
    <w:name w:val="heading 8"/>
    <w:basedOn w:val="a2"/>
    <w:next w:val="a2"/>
    <w:link w:val="80"/>
    <w:qFormat/>
    <w:rsid w:val="00033F72"/>
    <w:pPr>
      <w:spacing w:before="240" w:after="60"/>
      <w:outlineLvl w:val="7"/>
    </w:pPr>
    <w:rPr>
      <w:rFonts w:ascii="Arial" w:hAnsi="Arial"/>
      <w:i/>
    </w:rPr>
  </w:style>
  <w:style w:type="paragraph" w:styleId="9">
    <w:name w:val="heading 9"/>
    <w:basedOn w:val="a2"/>
    <w:next w:val="a2"/>
    <w:link w:val="90"/>
    <w:qFormat/>
    <w:rsid w:val="00033F72"/>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 Знак1 Знак1,Заголовок 1 Знак Знак Знак1,Знак Знак5"/>
    <w:link w:val="1"/>
    <w:rsid w:val="00033F72"/>
    <w:rPr>
      <w:rFonts w:ascii="Times New Roman" w:eastAsia="Times New Roman" w:hAnsi="Times New Roman" w:cs="Times New Roman"/>
      <w:b/>
      <w:kern w:val="28"/>
      <w:sz w:val="28"/>
      <w:szCs w:val="20"/>
      <w:lang w:eastAsia="ru-RU"/>
    </w:rPr>
  </w:style>
  <w:style w:type="character" w:customStyle="1" w:styleId="22">
    <w:name w:val="Заголовок 2 Знак"/>
    <w:link w:val="21"/>
    <w:rsid w:val="00033F72"/>
    <w:rPr>
      <w:rFonts w:ascii="Times New Roman" w:eastAsia="Times New Roman" w:hAnsi="Times New Roman" w:cs="Times New Roman"/>
      <w:b/>
      <w:sz w:val="24"/>
      <w:szCs w:val="20"/>
      <w:lang w:eastAsia="ru-RU"/>
    </w:rPr>
  </w:style>
  <w:style w:type="character" w:customStyle="1" w:styleId="32">
    <w:name w:val="Заголовок 3 Знак"/>
    <w:link w:val="31"/>
    <w:rsid w:val="00033F72"/>
    <w:rPr>
      <w:rFonts w:ascii="Times New Roman" w:eastAsia="Times New Roman" w:hAnsi="Times New Roman" w:cs="Times New Roman"/>
      <w:b/>
      <w:sz w:val="24"/>
      <w:szCs w:val="20"/>
      <w:lang w:eastAsia="ru-RU"/>
    </w:rPr>
  </w:style>
  <w:style w:type="character" w:customStyle="1" w:styleId="42">
    <w:name w:val="Заголовок 4 Знак"/>
    <w:link w:val="41"/>
    <w:rsid w:val="00033F72"/>
    <w:rPr>
      <w:rFonts w:ascii="Arial" w:eastAsia="Times New Roman" w:hAnsi="Arial" w:cs="Times New Roman"/>
      <w:b/>
      <w:sz w:val="24"/>
      <w:szCs w:val="20"/>
      <w:lang w:eastAsia="ru-RU"/>
    </w:rPr>
  </w:style>
  <w:style w:type="character" w:customStyle="1" w:styleId="52">
    <w:name w:val="Заголовок 5 Знак"/>
    <w:link w:val="51"/>
    <w:rsid w:val="00033F72"/>
    <w:rPr>
      <w:rFonts w:ascii="Times New Roman" w:eastAsia="Times New Roman" w:hAnsi="Times New Roman" w:cs="Times New Roman"/>
      <w:szCs w:val="20"/>
      <w:lang w:eastAsia="ru-RU"/>
    </w:rPr>
  </w:style>
  <w:style w:type="character" w:customStyle="1" w:styleId="60">
    <w:name w:val="Заголовок 6 Знак"/>
    <w:link w:val="6"/>
    <w:rsid w:val="00033F72"/>
    <w:rPr>
      <w:rFonts w:ascii="Times New Roman" w:eastAsia="Times New Roman" w:hAnsi="Times New Roman" w:cs="Times New Roman"/>
      <w:i/>
      <w:szCs w:val="20"/>
      <w:lang w:eastAsia="ru-RU"/>
    </w:rPr>
  </w:style>
  <w:style w:type="character" w:customStyle="1" w:styleId="70">
    <w:name w:val="Заголовок 7 Знак"/>
    <w:link w:val="7"/>
    <w:rsid w:val="00033F72"/>
    <w:rPr>
      <w:rFonts w:ascii="Arial" w:eastAsia="Times New Roman" w:hAnsi="Arial" w:cs="Times New Roman"/>
      <w:sz w:val="20"/>
      <w:szCs w:val="20"/>
      <w:lang w:eastAsia="ru-RU"/>
    </w:rPr>
  </w:style>
  <w:style w:type="character" w:customStyle="1" w:styleId="80">
    <w:name w:val="Заголовок 8 Знак"/>
    <w:link w:val="8"/>
    <w:rsid w:val="00033F72"/>
    <w:rPr>
      <w:rFonts w:ascii="Arial" w:eastAsia="Times New Roman" w:hAnsi="Arial" w:cs="Times New Roman"/>
      <w:i/>
      <w:sz w:val="20"/>
      <w:szCs w:val="20"/>
      <w:lang w:eastAsia="ru-RU"/>
    </w:rPr>
  </w:style>
  <w:style w:type="character" w:customStyle="1" w:styleId="90">
    <w:name w:val="Заголовок 9 Знак"/>
    <w:link w:val="9"/>
    <w:rsid w:val="00033F72"/>
    <w:rPr>
      <w:rFonts w:ascii="Arial" w:eastAsia="Times New Roman" w:hAnsi="Arial" w:cs="Times New Roman"/>
      <w:b/>
      <w:i/>
      <w:sz w:val="18"/>
      <w:szCs w:val="20"/>
      <w:lang w:eastAsia="ru-RU"/>
    </w:rPr>
  </w:style>
  <w:style w:type="paragraph" w:styleId="a6">
    <w:name w:val="Balloon Text"/>
    <w:basedOn w:val="a2"/>
    <w:link w:val="a7"/>
    <w:rsid w:val="00033F72"/>
    <w:rPr>
      <w:rFonts w:ascii="Tahoma" w:hAnsi="Tahoma" w:cs="Tahoma"/>
      <w:sz w:val="16"/>
      <w:szCs w:val="16"/>
    </w:rPr>
  </w:style>
  <w:style w:type="character" w:customStyle="1" w:styleId="a7">
    <w:name w:val="Текст выноски Знак"/>
    <w:link w:val="a6"/>
    <w:semiHidden/>
    <w:rsid w:val="00033F72"/>
    <w:rPr>
      <w:rFonts w:ascii="Tahoma" w:eastAsia="Times New Roman" w:hAnsi="Tahoma" w:cs="Tahoma"/>
      <w:sz w:val="16"/>
      <w:szCs w:val="16"/>
      <w:lang w:eastAsia="ru-RU"/>
    </w:rPr>
  </w:style>
  <w:style w:type="paragraph" w:styleId="a8">
    <w:name w:val="footer"/>
    <w:basedOn w:val="a2"/>
    <w:link w:val="a9"/>
    <w:uiPriority w:val="99"/>
    <w:rsid w:val="00033F72"/>
    <w:pPr>
      <w:tabs>
        <w:tab w:val="center" w:pos="4153"/>
        <w:tab w:val="right" w:pos="8306"/>
      </w:tabs>
    </w:pPr>
  </w:style>
  <w:style w:type="character" w:customStyle="1" w:styleId="a9">
    <w:name w:val="Нижний колонтитул Знак"/>
    <w:link w:val="a8"/>
    <w:uiPriority w:val="99"/>
    <w:rsid w:val="00033F72"/>
    <w:rPr>
      <w:rFonts w:ascii="Times New Roman" w:eastAsia="Times New Roman" w:hAnsi="Times New Roman" w:cs="Times New Roman"/>
      <w:sz w:val="20"/>
      <w:szCs w:val="20"/>
      <w:lang w:eastAsia="ru-RU"/>
    </w:rPr>
  </w:style>
  <w:style w:type="character" w:styleId="aa">
    <w:name w:val="page number"/>
    <w:rsid w:val="00033F72"/>
    <w:rPr>
      <w:rFonts w:cs="Times New Roman"/>
    </w:rPr>
  </w:style>
  <w:style w:type="paragraph" w:styleId="ab">
    <w:name w:val="header"/>
    <w:basedOn w:val="a2"/>
    <w:link w:val="ac"/>
    <w:uiPriority w:val="99"/>
    <w:rsid w:val="00033F72"/>
    <w:pPr>
      <w:tabs>
        <w:tab w:val="center" w:pos="4153"/>
        <w:tab w:val="right" w:pos="8306"/>
      </w:tabs>
    </w:pPr>
  </w:style>
  <w:style w:type="character" w:customStyle="1" w:styleId="ac">
    <w:name w:val="Верхний колонтитул Знак"/>
    <w:link w:val="ab"/>
    <w:uiPriority w:val="99"/>
    <w:rsid w:val="00033F72"/>
    <w:rPr>
      <w:rFonts w:ascii="Times New Roman" w:eastAsia="Times New Roman" w:hAnsi="Times New Roman" w:cs="Times New Roman"/>
      <w:sz w:val="20"/>
      <w:szCs w:val="20"/>
      <w:lang w:eastAsia="ru-RU"/>
    </w:rPr>
  </w:style>
  <w:style w:type="paragraph" w:styleId="ad">
    <w:name w:val="List"/>
    <w:basedOn w:val="a2"/>
    <w:rsid w:val="00033F72"/>
    <w:pPr>
      <w:ind w:left="283" w:hanging="283"/>
    </w:pPr>
  </w:style>
  <w:style w:type="paragraph" w:styleId="23">
    <w:name w:val="List 2"/>
    <w:basedOn w:val="a2"/>
    <w:rsid w:val="00033F72"/>
    <w:pPr>
      <w:ind w:left="566" w:hanging="283"/>
    </w:pPr>
  </w:style>
  <w:style w:type="paragraph" w:styleId="33">
    <w:name w:val="List 3"/>
    <w:basedOn w:val="a2"/>
    <w:rsid w:val="00033F72"/>
    <w:pPr>
      <w:ind w:left="849" w:hanging="283"/>
    </w:pPr>
  </w:style>
  <w:style w:type="paragraph" w:styleId="43">
    <w:name w:val="List 4"/>
    <w:basedOn w:val="a2"/>
    <w:rsid w:val="00033F72"/>
    <w:pPr>
      <w:ind w:left="1132" w:hanging="283"/>
    </w:pPr>
  </w:style>
  <w:style w:type="paragraph" w:styleId="53">
    <w:name w:val="List 5"/>
    <w:basedOn w:val="a2"/>
    <w:rsid w:val="00033F72"/>
    <w:pPr>
      <w:ind w:left="1415" w:hanging="283"/>
    </w:pPr>
  </w:style>
  <w:style w:type="paragraph" w:styleId="ae">
    <w:name w:val="List Bullet"/>
    <w:basedOn w:val="a2"/>
    <w:autoRedefine/>
    <w:rsid w:val="00033F72"/>
    <w:pPr>
      <w:spacing w:after="120"/>
      <w:ind w:firstLine="720"/>
      <w:jc w:val="both"/>
    </w:pPr>
    <w:rPr>
      <w:sz w:val="24"/>
      <w:szCs w:val="24"/>
    </w:rPr>
  </w:style>
  <w:style w:type="paragraph" w:styleId="20">
    <w:name w:val="List Bullet 2"/>
    <w:basedOn w:val="a2"/>
    <w:autoRedefine/>
    <w:rsid w:val="00033F72"/>
    <w:pPr>
      <w:numPr>
        <w:numId w:val="1"/>
      </w:numPr>
    </w:pPr>
  </w:style>
  <w:style w:type="paragraph" w:styleId="40">
    <w:name w:val="List Bullet 4"/>
    <w:basedOn w:val="a2"/>
    <w:autoRedefine/>
    <w:rsid w:val="00033F72"/>
    <w:pPr>
      <w:numPr>
        <w:numId w:val="2"/>
      </w:numPr>
    </w:pPr>
  </w:style>
  <w:style w:type="paragraph" w:styleId="50">
    <w:name w:val="List Bullet 5"/>
    <w:basedOn w:val="a2"/>
    <w:autoRedefine/>
    <w:rsid w:val="00033F72"/>
    <w:pPr>
      <w:numPr>
        <w:numId w:val="3"/>
      </w:numPr>
    </w:pPr>
  </w:style>
  <w:style w:type="paragraph" w:styleId="af">
    <w:name w:val="List Continue"/>
    <w:basedOn w:val="a2"/>
    <w:rsid w:val="00033F72"/>
    <w:pPr>
      <w:spacing w:after="120"/>
      <w:ind w:left="283"/>
    </w:pPr>
  </w:style>
  <w:style w:type="paragraph" w:styleId="24">
    <w:name w:val="List Continue 2"/>
    <w:basedOn w:val="a2"/>
    <w:rsid w:val="00033F72"/>
    <w:pPr>
      <w:spacing w:after="120"/>
      <w:ind w:left="566"/>
    </w:pPr>
  </w:style>
  <w:style w:type="paragraph" w:styleId="34">
    <w:name w:val="List Continue 3"/>
    <w:basedOn w:val="a2"/>
    <w:rsid w:val="00033F72"/>
    <w:pPr>
      <w:spacing w:after="120"/>
      <w:ind w:left="849"/>
    </w:pPr>
  </w:style>
  <w:style w:type="paragraph" w:styleId="54">
    <w:name w:val="List Continue 5"/>
    <w:basedOn w:val="a2"/>
    <w:rsid w:val="00033F72"/>
    <w:pPr>
      <w:spacing w:after="120"/>
      <w:ind w:left="1415"/>
    </w:pPr>
  </w:style>
  <w:style w:type="paragraph" w:styleId="af0">
    <w:name w:val="caption"/>
    <w:basedOn w:val="a2"/>
    <w:next w:val="a2"/>
    <w:qFormat/>
    <w:rsid w:val="00033F72"/>
    <w:pPr>
      <w:spacing w:before="120" w:after="120"/>
    </w:pPr>
    <w:rPr>
      <w:b/>
    </w:rPr>
  </w:style>
  <w:style w:type="paragraph" w:styleId="af1">
    <w:name w:val="Body Text"/>
    <w:aliases w:val="BT,b,bt"/>
    <w:basedOn w:val="a2"/>
    <w:link w:val="af2"/>
    <w:rsid w:val="00033F72"/>
    <w:pPr>
      <w:spacing w:after="120"/>
    </w:pPr>
  </w:style>
  <w:style w:type="character" w:customStyle="1" w:styleId="af2">
    <w:name w:val="Основной текст Знак"/>
    <w:aliases w:val="BT Знак,b Знак,bt Знак"/>
    <w:link w:val="af1"/>
    <w:rsid w:val="00033F72"/>
    <w:rPr>
      <w:rFonts w:ascii="Times New Roman" w:eastAsia="Times New Roman" w:hAnsi="Times New Roman" w:cs="Times New Roman"/>
      <w:sz w:val="20"/>
      <w:szCs w:val="20"/>
      <w:lang w:eastAsia="ru-RU"/>
    </w:rPr>
  </w:style>
  <w:style w:type="paragraph" w:styleId="af3">
    <w:name w:val="Body Text Indent"/>
    <w:basedOn w:val="a2"/>
    <w:link w:val="af4"/>
    <w:rsid w:val="00033F72"/>
    <w:pPr>
      <w:spacing w:after="120"/>
      <w:ind w:left="283"/>
    </w:pPr>
  </w:style>
  <w:style w:type="character" w:customStyle="1" w:styleId="af4">
    <w:name w:val="Основной текст с отступом Знак"/>
    <w:link w:val="af3"/>
    <w:rsid w:val="00033F72"/>
    <w:rPr>
      <w:rFonts w:ascii="Times New Roman" w:eastAsia="Times New Roman" w:hAnsi="Times New Roman" w:cs="Times New Roman"/>
      <w:sz w:val="20"/>
      <w:szCs w:val="20"/>
      <w:lang w:eastAsia="ru-RU"/>
    </w:rPr>
  </w:style>
  <w:style w:type="paragraph" w:styleId="25">
    <w:name w:val="Body Text Indent 2"/>
    <w:aliases w:val=" Знак"/>
    <w:basedOn w:val="a2"/>
    <w:link w:val="26"/>
    <w:rsid w:val="00033F72"/>
    <w:pPr>
      <w:ind w:firstLine="567"/>
      <w:jc w:val="both"/>
    </w:pPr>
    <w:rPr>
      <w:sz w:val="24"/>
    </w:rPr>
  </w:style>
  <w:style w:type="character" w:customStyle="1" w:styleId="26">
    <w:name w:val="Основной текст с отступом 2 Знак"/>
    <w:aliases w:val=" Знак Знак"/>
    <w:link w:val="25"/>
    <w:rsid w:val="00033F72"/>
    <w:rPr>
      <w:rFonts w:ascii="Times New Roman" w:eastAsia="Times New Roman" w:hAnsi="Times New Roman" w:cs="Times New Roman"/>
      <w:sz w:val="24"/>
      <w:szCs w:val="20"/>
      <w:lang w:eastAsia="ru-RU"/>
    </w:rPr>
  </w:style>
  <w:style w:type="paragraph" w:styleId="af5">
    <w:name w:val="Block Text"/>
    <w:basedOn w:val="a2"/>
    <w:rsid w:val="00033F72"/>
    <w:pPr>
      <w:ind w:left="1560" w:right="1389" w:firstLine="1134"/>
      <w:jc w:val="center"/>
    </w:pPr>
    <w:rPr>
      <w:sz w:val="44"/>
    </w:rPr>
  </w:style>
  <w:style w:type="paragraph" w:styleId="35">
    <w:name w:val="Body Text Indent 3"/>
    <w:basedOn w:val="a2"/>
    <w:link w:val="36"/>
    <w:rsid w:val="00033F72"/>
    <w:pPr>
      <w:ind w:right="2381" w:firstLine="3119"/>
      <w:jc w:val="center"/>
    </w:pPr>
    <w:rPr>
      <w:sz w:val="44"/>
    </w:rPr>
  </w:style>
  <w:style w:type="character" w:customStyle="1" w:styleId="36">
    <w:name w:val="Основной текст с отступом 3 Знак"/>
    <w:link w:val="35"/>
    <w:rsid w:val="00033F72"/>
    <w:rPr>
      <w:rFonts w:ascii="Times New Roman" w:eastAsia="Times New Roman" w:hAnsi="Times New Roman" w:cs="Times New Roman"/>
      <w:sz w:val="44"/>
      <w:szCs w:val="20"/>
      <w:lang w:eastAsia="ru-RU"/>
    </w:rPr>
  </w:style>
  <w:style w:type="paragraph" w:customStyle="1" w:styleId="210">
    <w:name w:val="Основной текст 21"/>
    <w:basedOn w:val="a2"/>
    <w:rsid w:val="00033F72"/>
    <w:pPr>
      <w:jc w:val="center"/>
    </w:pPr>
    <w:rPr>
      <w:caps/>
      <w:sz w:val="44"/>
    </w:rPr>
  </w:style>
  <w:style w:type="paragraph" w:styleId="11">
    <w:name w:val="toc 1"/>
    <w:basedOn w:val="a2"/>
    <w:next w:val="a2"/>
    <w:autoRedefine/>
    <w:uiPriority w:val="39"/>
    <w:qFormat/>
    <w:rsid w:val="00942107"/>
    <w:pPr>
      <w:spacing w:before="120"/>
    </w:pPr>
    <w:rPr>
      <w:b/>
      <w:bCs/>
      <w:iCs/>
      <w:sz w:val="24"/>
      <w:szCs w:val="24"/>
    </w:rPr>
  </w:style>
  <w:style w:type="paragraph" w:styleId="27">
    <w:name w:val="toc 2"/>
    <w:basedOn w:val="a2"/>
    <w:next w:val="a2"/>
    <w:autoRedefine/>
    <w:rsid w:val="00033F72"/>
    <w:pPr>
      <w:spacing w:before="120"/>
      <w:ind w:left="200"/>
    </w:pPr>
    <w:rPr>
      <w:b/>
      <w:bCs/>
      <w:sz w:val="22"/>
      <w:szCs w:val="22"/>
    </w:rPr>
  </w:style>
  <w:style w:type="paragraph" w:styleId="37">
    <w:name w:val="toc 3"/>
    <w:basedOn w:val="a2"/>
    <w:next w:val="a2"/>
    <w:autoRedefine/>
    <w:uiPriority w:val="39"/>
    <w:rsid w:val="00033F72"/>
    <w:pPr>
      <w:ind w:left="400"/>
    </w:pPr>
  </w:style>
  <w:style w:type="paragraph" w:styleId="44">
    <w:name w:val="toc 4"/>
    <w:basedOn w:val="a2"/>
    <w:next w:val="a2"/>
    <w:autoRedefine/>
    <w:semiHidden/>
    <w:rsid w:val="00033F72"/>
    <w:pPr>
      <w:ind w:left="600"/>
    </w:pPr>
  </w:style>
  <w:style w:type="paragraph" w:styleId="55">
    <w:name w:val="toc 5"/>
    <w:basedOn w:val="a2"/>
    <w:next w:val="a2"/>
    <w:autoRedefine/>
    <w:semiHidden/>
    <w:rsid w:val="00033F72"/>
    <w:pPr>
      <w:ind w:left="800"/>
    </w:pPr>
  </w:style>
  <w:style w:type="paragraph" w:styleId="61">
    <w:name w:val="toc 6"/>
    <w:basedOn w:val="a2"/>
    <w:next w:val="a2"/>
    <w:autoRedefine/>
    <w:semiHidden/>
    <w:rsid w:val="00033F72"/>
    <w:pPr>
      <w:ind w:left="1000"/>
    </w:pPr>
  </w:style>
  <w:style w:type="paragraph" w:styleId="71">
    <w:name w:val="toc 7"/>
    <w:basedOn w:val="a2"/>
    <w:next w:val="a2"/>
    <w:autoRedefine/>
    <w:semiHidden/>
    <w:rsid w:val="00033F72"/>
    <w:pPr>
      <w:ind w:left="1200"/>
    </w:pPr>
  </w:style>
  <w:style w:type="paragraph" w:styleId="81">
    <w:name w:val="toc 8"/>
    <w:basedOn w:val="a2"/>
    <w:next w:val="a2"/>
    <w:autoRedefine/>
    <w:semiHidden/>
    <w:rsid w:val="00033F72"/>
    <w:pPr>
      <w:ind w:left="1400"/>
    </w:pPr>
  </w:style>
  <w:style w:type="paragraph" w:styleId="91">
    <w:name w:val="toc 9"/>
    <w:basedOn w:val="a2"/>
    <w:next w:val="a2"/>
    <w:autoRedefine/>
    <w:semiHidden/>
    <w:rsid w:val="00033F72"/>
    <w:pPr>
      <w:ind w:left="1600"/>
    </w:pPr>
  </w:style>
  <w:style w:type="paragraph" w:styleId="af6">
    <w:name w:val="Document Map"/>
    <w:basedOn w:val="a2"/>
    <w:link w:val="af7"/>
    <w:rsid w:val="00033F72"/>
    <w:pPr>
      <w:shd w:val="clear" w:color="auto" w:fill="000080"/>
    </w:pPr>
    <w:rPr>
      <w:rFonts w:ascii="Tahoma" w:hAnsi="Tahoma"/>
    </w:rPr>
  </w:style>
  <w:style w:type="character" w:customStyle="1" w:styleId="af7">
    <w:name w:val="Схема документа Знак"/>
    <w:link w:val="af6"/>
    <w:rsid w:val="00033F72"/>
    <w:rPr>
      <w:rFonts w:ascii="Tahoma" w:eastAsia="Times New Roman" w:hAnsi="Tahoma" w:cs="Times New Roman"/>
      <w:sz w:val="20"/>
      <w:szCs w:val="20"/>
      <w:shd w:val="clear" w:color="auto" w:fill="000080"/>
      <w:lang w:eastAsia="ru-RU"/>
    </w:rPr>
  </w:style>
  <w:style w:type="paragraph" w:customStyle="1" w:styleId="310">
    <w:name w:val="Основной текст 31"/>
    <w:basedOn w:val="a2"/>
    <w:rsid w:val="00033F72"/>
    <w:rPr>
      <w:sz w:val="24"/>
    </w:rPr>
  </w:style>
  <w:style w:type="paragraph" w:styleId="af8">
    <w:name w:val="footnote text"/>
    <w:basedOn w:val="a2"/>
    <w:link w:val="af9"/>
    <w:uiPriority w:val="99"/>
    <w:rsid w:val="00033F72"/>
  </w:style>
  <w:style w:type="character" w:customStyle="1" w:styleId="af9">
    <w:name w:val="Текст сноски Знак"/>
    <w:link w:val="af8"/>
    <w:uiPriority w:val="99"/>
    <w:rsid w:val="00033F72"/>
    <w:rPr>
      <w:rFonts w:ascii="Times New Roman" w:eastAsia="Times New Roman" w:hAnsi="Times New Roman" w:cs="Times New Roman"/>
      <w:sz w:val="20"/>
      <w:szCs w:val="20"/>
      <w:lang w:eastAsia="ru-RU"/>
    </w:rPr>
  </w:style>
  <w:style w:type="character" w:styleId="afa">
    <w:name w:val="footnote reference"/>
    <w:uiPriority w:val="99"/>
    <w:rsid w:val="00033F72"/>
    <w:rPr>
      <w:rFonts w:cs="Times New Roman"/>
      <w:vertAlign w:val="superscript"/>
    </w:rPr>
  </w:style>
  <w:style w:type="paragraph" w:customStyle="1" w:styleId="BodyText31">
    <w:name w:val="Body Text 31"/>
    <w:basedOn w:val="a2"/>
    <w:rsid w:val="00033F72"/>
    <w:pPr>
      <w:spacing w:before="120"/>
      <w:jc w:val="center"/>
    </w:pPr>
    <w:rPr>
      <w:sz w:val="24"/>
    </w:rPr>
  </w:style>
  <w:style w:type="paragraph" w:styleId="afb">
    <w:name w:val="Title"/>
    <w:basedOn w:val="a2"/>
    <w:link w:val="afc"/>
    <w:qFormat/>
    <w:rsid w:val="00033F72"/>
    <w:pPr>
      <w:jc w:val="center"/>
    </w:pPr>
    <w:rPr>
      <w:b/>
      <w:sz w:val="24"/>
    </w:rPr>
  </w:style>
  <w:style w:type="character" w:customStyle="1" w:styleId="afc">
    <w:name w:val="Название Знак"/>
    <w:link w:val="afb"/>
    <w:rsid w:val="00033F72"/>
    <w:rPr>
      <w:rFonts w:ascii="Times New Roman" w:eastAsia="Times New Roman" w:hAnsi="Times New Roman" w:cs="Times New Roman"/>
      <w:b/>
      <w:sz w:val="24"/>
      <w:szCs w:val="20"/>
      <w:lang w:eastAsia="ru-RU"/>
    </w:rPr>
  </w:style>
  <w:style w:type="paragraph" w:customStyle="1" w:styleId="FR1">
    <w:name w:val="FR1"/>
    <w:rsid w:val="00033F72"/>
    <w:pPr>
      <w:widowControl w:val="0"/>
    </w:pPr>
    <w:rPr>
      <w:rFonts w:ascii="Arial" w:eastAsia="Times New Roman" w:hAnsi="Arial"/>
      <w:i/>
      <w:sz w:val="22"/>
    </w:rPr>
  </w:style>
  <w:style w:type="paragraph" w:customStyle="1" w:styleId="ConsNormal">
    <w:name w:val="ConsNormal"/>
    <w:rsid w:val="00033F72"/>
    <w:pPr>
      <w:widowControl w:val="0"/>
      <w:ind w:firstLine="720"/>
    </w:pPr>
    <w:rPr>
      <w:rFonts w:ascii="Arial" w:eastAsia="Times New Roman" w:hAnsi="Arial"/>
    </w:rPr>
  </w:style>
  <w:style w:type="character" w:styleId="afd">
    <w:name w:val="FollowedHyperlink"/>
    <w:rsid w:val="00033F72"/>
    <w:rPr>
      <w:rFonts w:cs="Times New Roman"/>
      <w:color w:val="800080"/>
      <w:u w:val="single"/>
    </w:rPr>
  </w:style>
  <w:style w:type="paragraph" w:customStyle="1" w:styleId="BodyText21">
    <w:name w:val="Body Text 21"/>
    <w:basedOn w:val="a2"/>
    <w:rsid w:val="00033F72"/>
    <w:pPr>
      <w:ind w:firstLine="360"/>
      <w:jc w:val="both"/>
    </w:pPr>
  </w:style>
  <w:style w:type="paragraph" w:customStyle="1" w:styleId="BodyTextIndent31">
    <w:name w:val="Body Text Indent 31"/>
    <w:basedOn w:val="a2"/>
    <w:rsid w:val="00033F72"/>
    <w:pPr>
      <w:ind w:firstLine="720"/>
      <w:jc w:val="both"/>
    </w:pPr>
  </w:style>
  <w:style w:type="paragraph" w:customStyle="1" w:styleId="ConsTitle">
    <w:name w:val="ConsTitle"/>
    <w:rsid w:val="00033F72"/>
    <w:pPr>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rsid w:val="00033F72"/>
    <w:pPr>
      <w:widowControl w:val="0"/>
      <w:autoSpaceDE w:val="0"/>
      <w:autoSpaceDN w:val="0"/>
      <w:adjustRightInd w:val="0"/>
      <w:ind w:right="19772"/>
    </w:pPr>
    <w:rPr>
      <w:rFonts w:ascii="Courier New" w:eastAsia="Times New Roman" w:hAnsi="Courier New" w:cs="Courier New"/>
    </w:rPr>
  </w:style>
  <w:style w:type="character" w:styleId="afe">
    <w:name w:val="Hyperlink"/>
    <w:uiPriority w:val="99"/>
    <w:rsid w:val="00033F72"/>
    <w:rPr>
      <w:rFonts w:cs="Times New Roman"/>
      <w:color w:val="0000FF"/>
      <w:u w:val="single"/>
    </w:rPr>
  </w:style>
  <w:style w:type="paragraph" w:styleId="38">
    <w:name w:val="Body Text 3"/>
    <w:basedOn w:val="a2"/>
    <w:link w:val="39"/>
    <w:rsid w:val="00033F72"/>
    <w:pPr>
      <w:spacing w:before="120"/>
      <w:jc w:val="center"/>
    </w:pPr>
    <w:rPr>
      <w:sz w:val="24"/>
    </w:rPr>
  </w:style>
  <w:style w:type="character" w:customStyle="1" w:styleId="39">
    <w:name w:val="Основной текст 3 Знак"/>
    <w:link w:val="38"/>
    <w:rsid w:val="00033F72"/>
    <w:rPr>
      <w:rFonts w:ascii="Times New Roman" w:eastAsia="Times New Roman" w:hAnsi="Times New Roman" w:cs="Times New Roman"/>
      <w:sz w:val="24"/>
      <w:szCs w:val="20"/>
      <w:lang w:eastAsia="ru-RU"/>
    </w:rPr>
  </w:style>
  <w:style w:type="paragraph" w:customStyle="1" w:styleId="FWBL1">
    <w:name w:val="FWB_L1"/>
    <w:basedOn w:val="a2"/>
    <w:next w:val="FWBL2"/>
    <w:rsid w:val="00033F72"/>
    <w:pPr>
      <w:keepNext/>
      <w:keepLines/>
      <w:numPr>
        <w:numId w:val="4"/>
      </w:numPr>
      <w:spacing w:after="240"/>
      <w:outlineLvl w:val="0"/>
    </w:pPr>
    <w:rPr>
      <w:b/>
      <w:smallCaps/>
      <w:sz w:val="24"/>
      <w:lang w:eastAsia="en-US"/>
    </w:rPr>
  </w:style>
  <w:style w:type="paragraph" w:customStyle="1" w:styleId="FWBL2">
    <w:name w:val="FWB_L2"/>
    <w:basedOn w:val="FWBL1"/>
    <w:rsid w:val="00033F72"/>
    <w:pPr>
      <w:keepNext w:val="0"/>
      <w:keepLines w:val="0"/>
      <w:numPr>
        <w:ilvl w:val="1"/>
      </w:numPr>
      <w:tabs>
        <w:tab w:val="clear" w:pos="720"/>
        <w:tab w:val="num" w:pos="360"/>
      </w:tabs>
      <w:jc w:val="both"/>
      <w:outlineLvl w:val="9"/>
    </w:pPr>
    <w:rPr>
      <w:b w:val="0"/>
      <w:smallCaps w:val="0"/>
    </w:rPr>
  </w:style>
  <w:style w:type="paragraph" w:customStyle="1" w:styleId="FWBL3">
    <w:name w:val="FWB_L3"/>
    <w:basedOn w:val="FWBL2"/>
    <w:rsid w:val="00033F72"/>
    <w:pPr>
      <w:numPr>
        <w:ilvl w:val="2"/>
      </w:numPr>
    </w:pPr>
  </w:style>
  <w:style w:type="paragraph" w:customStyle="1" w:styleId="FWBL4">
    <w:name w:val="FWB_L4"/>
    <w:basedOn w:val="FWBL3"/>
    <w:rsid w:val="00033F72"/>
    <w:pPr>
      <w:numPr>
        <w:ilvl w:val="3"/>
      </w:numPr>
    </w:pPr>
  </w:style>
  <w:style w:type="paragraph" w:customStyle="1" w:styleId="FWBL5">
    <w:name w:val="FWB_L5"/>
    <w:basedOn w:val="FWBL4"/>
    <w:rsid w:val="00033F72"/>
    <w:pPr>
      <w:numPr>
        <w:ilvl w:val="4"/>
      </w:numPr>
    </w:pPr>
  </w:style>
  <w:style w:type="paragraph" w:customStyle="1" w:styleId="FWBL6">
    <w:name w:val="FWB_L6"/>
    <w:basedOn w:val="FWBL5"/>
    <w:rsid w:val="00033F72"/>
    <w:pPr>
      <w:numPr>
        <w:ilvl w:val="5"/>
      </w:numPr>
    </w:pPr>
  </w:style>
  <w:style w:type="paragraph" w:customStyle="1" w:styleId="FWBL7">
    <w:name w:val="FWB_L7"/>
    <w:basedOn w:val="FWBL6"/>
    <w:rsid w:val="00033F72"/>
    <w:pPr>
      <w:numPr>
        <w:ilvl w:val="6"/>
      </w:numPr>
    </w:pPr>
  </w:style>
  <w:style w:type="paragraph" w:customStyle="1" w:styleId="FWBL8">
    <w:name w:val="FWB_L8"/>
    <w:basedOn w:val="FWBL7"/>
    <w:rsid w:val="00033F72"/>
    <w:pPr>
      <w:numPr>
        <w:ilvl w:val="7"/>
      </w:numPr>
    </w:pPr>
  </w:style>
  <w:style w:type="paragraph" w:customStyle="1" w:styleId="12">
    <w:name w:val="Îáû÷íûé1"/>
    <w:rsid w:val="00033F72"/>
    <w:pPr>
      <w:widowControl w:val="0"/>
      <w:autoSpaceDE w:val="0"/>
      <w:autoSpaceDN w:val="0"/>
      <w:adjustRightInd w:val="0"/>
    </w:pPr>
    <w:rPr>
      <w:rFonts w:ascii="Times New Roman" w:eastAsia="Times New Roman" w:hAnsi="Times New Roman"/>
    </w:rPr>
  </w:style>
  <w:style w:type="paragraph" w:customStyle="1" w:styleId="aff">
    <w:name w:val="Текст таблицы"/>
    <w:basedOn w:val="a2"/>
    <w:rsid w:val="00033F72"/>
    <w:pPr>
      <w:spacing w:before="60"/>
    </w:pPr>
  </w:style>
  <w:style w:type="paragraph" w:customStyle="1" w:styleId="aff0">
    <w:name w:val="Шапка таблицы"/>
    <w:basedOn w:val="a2"/>
    <w:rsid w:val="00033F72"/>
    <w:pPr>
      <w:spacing w:before="60"/>
      <w:jc w:val="center"/>
    </w:pPr>
    <w:rPr>
      <w:rFonts w:ascii="Arial" w:hAnsi="Arial"/>
      <w:b/>
    </w:rPr>
  </w:style>
  <w:style w:type="character" w:styleId="aff1">
    <w:name w:val="line number"/>
    <w:rsid w:val="00033F72"/>
    <w:rPr>
      <w:rFonts w:cs="Times New Roman"/>
    </w:rPr>
  </w:style>
  <w:style w:type="character" w:customStyle="1" w:styleId="13">
    <w:name w:val="Обычный1"/>
    <w:rsid w:val="00033F72"/>
    <w:rPr>
      <w:rFonts w:cs="Times New Roman"/>
    </w:rPr>
  </w:style>
  <w:style w:type="paragraph" w:customStyle="1" w:styleId="aff2">
    <w:name w:val="Стиль"/>
    <w:rsid w:val="00033F72"/>
    <w:pPr>
      <w:widowControl w:val="0"/>
      <w:autoSpaceDE w:val="0"/>
      <w:autoSpaceDN w:val="0"/>
    </w:pPr>
    <w:rPr>
      <w:rFonts w:ascii="Times New Roman" w:eastAsia="Times New Roman" w:hAnsi="Times New Roman"/>
      <w:spacing w:val="-1"/>
      <w:kern w:val="65535"/>
      <w:position w:val="-1"/>
      <w:sz w:val="24"/>
      <w:szCs w:val="24"/>
      <w:vertAlign w:val="superscript"/>
    </w:rPr>
  </w:style>
  <w:style w:type="paragraph" w:customStyle="1" w:styleId="aff3">
    <w:name w:val="Название.Название Знак Знак"/>
    <w:basedOn w:val="aff2"/>
    <w:rsid w:val="00033F72"/>
    <w:pPr>
      <w:widowControl/>
      <w:spacing w:line="360" w:lineRule="auto"/>
      <w:ind w:firstLine="425"/>
      <w:jc w:val="center"/>
    </w:pPr>
    <w:rPr>
      <w:b/>
      <w:bCs/>
      <w:spacing w:val="0"/>
      <w:kern w:val="0"/>
      <w:position w:val="0"/>
      <w:vertAlign w:val="baseline"/>
    </w:rPr>
  </w:style>
  <w:style w:type="paragraph" w:styleId="a">
    <w:name w:val="List Number"/>
    <w:basedOn w:val="a2"/>
    <w:rsid w:val="00033F72"/>
    <w:pPr>
      <w:numPr>
        <w:numId w:val="5"/>
      </w:numPr>
    </w:pPr>
  </w:style>
  <w:style w:type="paragraph" w:styleId="2">
    <w:name w:val="List Number 2"/>
    <w:basedOn w:val="a2"/>
    <w:rsid w:val="00033F72"/>
    <w:pPr>
      <w:numPr>
        <w:numId w:val="6"/>
      </w:numPr>
    </w:pPr>
  </w:style>
  <w:style w:type="paragraph" w:customStyle="1" w:styleId="14">
    <w:name w:val="1Главный"/>
    <w:basedOn w:val="a2"/>
    <w:rsid w:val="00033F72"/>
    <w:pPr>
      <w:spacing w:after="120"/>
      <w:ind w:left="567" w:firstLine="567"/>
      <w:jc w:val="both"/>
    </w:pPr>
    <w:rPr>
      <w:rFonts w:ascii="Georgia" w:hAnsi="Georgia"/>
      <w:sz w:val="22"/>
      <w:szCs w:val="24"/>
    </w:rPr>
  </w:style>
  <w:style w:type="paragraph" w:styleId="28">
    <w:name w:val="Body Text 2"/>
    <w:basedOn w:val="a2"/>
    <w:link w:val="29"/>
    <w:rsid w:val="00033F72"/>
    <w:pPr>
      <w:jc w:val="both"/>
    </w:pPr>
    <w:rPr>
      <w:sz w:val="22"/>
    </w:rPr>
  </w:style>
  <w:style w:type="character" w:customStyle="1" w:styleId="29">
    <w:name w:val="Основной текст 2 Знак"/>
    <w:link w:val="28"/>
    <w:rsid w:val="00033F72"/>
    <w:rPr>
      <w:rFonts w:ascii="Times New Roman" w:eastAsia="Times New Roman" w:hAnsi="Times New Roman" w:cs="Times New Roman"/>
      <w:szCs w:val="20"/>
      <w:lang w:eastAsia="ru-RU"/>
    </w:rPr>
  </w:style>
  <w:style w:type="paragraph" w:customStyle="1" w:styleId="TeaserBodyText">
    <w:name w:val="Teaser Body Text"/>
    <w:basedOn w:val="a2"/>
    <w:rsid w:val="00033F72"/>
    <w:pPr>
      <w:tabs>
        <w:tab w:val="left" w:pos="3402"/>
      </w:tabs>
      <w:overflowPunct w:val="0"/>
      <w:autoSpaceDE w:val="0"/>
      <w:autoSpaceDN w:val="0"/>
      <w:adjustRightInd w:val="0"/>
      <w:spacing w:after="240" w:line="280" w:lineRule="exact"/>
      <w:textAlignment w:val="baseline"/>
    </w:pPr>
    <w:rPr>
      <w:rFonts w:eastAsia="MS Mincho" w:cs="Arial"/>
      <w:bCs/>
      <w:szCs w:val="22"/>
      <w:lang w:val="en-US" w:eastAsia="en-US"/>
    </w:rPr>
  </w:style>
  <w:style w:type="paragraph" w:customStyle="1" w:styleId="EYBodyText">
    <w:name w:val="EY Body Text"/>
    <w:basedOn w:val="a2"/>
    <w:rsid w:val="00033F72"/>
    <w:pPr>
      <w:overflowPunct w:val="0"/>
      <w:autoSpaceDE w:val="0"/>
      <w:autoSpaceDN w:val="0"/>
      <w:adjustRightInd w:val="0"/>
      <w:spacing w:before="60" w:after="60" w:line="280" w:lineRule="exact"/>
      <w:jc w:val="both"/>
      <w:textAlignment w:val="baseline"/>
    </w:pPr>
    <w:rPr>
      <w:rFonts w:eastAsia="MS Mincho" w:cs="Arial"/>
      <w:bCs/>
      <w:sz w:val="22"/>
      <w:lang w:eastAsia="en-US"/>
    </w:rPr>
  </w:style>
  <w:style w:type="character" w:customStyle="1" w:styleId="EYBodyTextChar1">
    <w:name w:val="EY Body Text Char1"/>
    <w:rsid w:val="00033F72"/>
    <w:rPr>
      <w:rFonts w:eastAsia="MS Mincho" w:cs="Arial"/>
      <w:bCs/>
      <w:snapToGrid w:val="0"/>
      <w:sz w:val="22"/>
      <w:lang w:val="ru-RU" w:eastAsia="en-US" w:bidi="ar-SA"/>
    </w:rPr>
  </w:style>
  <w:style w:type="paragraph" w:customStyle="1" w:styleId="EYtabletext0">
    <w:name w:val="EY table text"/>
    <w:basedOn w:val="a2"/>
    <w:rsid w:val="00033F72"/>
    <w:pPr>
      <w:tabs>
        <w:tab w:val="left" w:pos="709"/>
        <w:tab w:val="left" w:pos="1418"/>
        <w:tab w:val="left" w:pos="2977"/>
        <w:tab w:val="right" w:pos="9356"/>
      </w:tabs>
      <w:overflowPunct w:val="0"/>
      <w:autoSpaceDE w:val="0"/>
      <w:autoSpaceDN w:val="0"/>
      <w:adjustRightInd w:val="0"/>
      <w:spacing w:line="264" w:lineRule="auto"/>
      <w:ind w:left="96"/>
      <w:textAlignment w:val="baseline"/>
    </w:pPr>
    <w:rPr>
      <w:sz w:val="18"/>
      <w:szCs w:val="18"/>
      <w:lang w:eastAsia="en-US"/>
    </w:rPr>
  </w:style>
  <w:style w:type="paragraph" w:customStyle="1" w:styleId="MainParanoChapter">
    <w:name w:val="Main Para no Chapter #"/>
    <w:basedOn w:val="a2"/>
    <w:rsid w:val="00033F72"/>
    <w:pPr>
      <w:tabs>
        <w:tab w:val="num" w:pos="1440"/>
      </w:tabs>
      <w:spacing w:after="240"/>
      <w:ind w:left="1440" w:hanging="360"/>
      <w:outlineLvl w:val="1"/>
    </w:pPr>
    <w:rPr>
      <w:sz w:val="24"/>
      <w:lang w:val="en-US"/>
    </w:rPr>
  </w:style>
  <w:style w:type="paragraph" w:customStyle="1" w:styleId="aff4">
    <w:name w:val="Заголовок таблицы"/>
    <w:basedOn w:val="a2"/>
    <w:next w:val="a2"/>
    <w:rsid w:val="00033F72"/>
    <w:pPr>
      <w:spacing w:before="240" w:after="60" w:line="360" w:lineRule="auto"/>
      <w:ind w:left="284" w:right="284"/>
    </w:pPr>
    <w:rPr>
      <w:rFonts w:ascii="Arial" w:hAnsi="Arial"/>
      <w:b/>
      <w:sz w:val="22"/>
    </w:rPr>
  </w:style>
  <w:style w:type="paragraph" w:customStyle="1" w:styleId="ConsPlusNormal">
    <w:name w:val="ConsPlusNormal"/>
    <w:rsid w:val="00033F72"/>
    <w:pPr>
      <w:widowControl w:val="0"/>
      <w:autoSpaceDE w:val="0"/>
      <w:autoSpaceDN w:val="0"/>
      <w:adjustRightInd w:val="0"/>
      <w:ind w:firstLine="720"/>
    </w:pPr>
    <w:rPr>
      <w:rFonts w:ascii="Arial" w:eastAsia="Times New Roman" w:hAnsi="Arial" w:cs="Arial"/>
    </w:rPr>
  </w:style>
  <w:style w:type="character" w:styleId="aff5">
    <w:name w:val="annotation reference"/>
    <w:uiPriority w:val="99"/>
    <w:rsid w:val="00033F72"/>
    <w:rPr>
      <w:rFonts w:cs="Times New Roman"/>
      <w:sz w:val="16"/>
      <w:szCs w:val="16"/>
    </w:rPr>
  </w:style>
  <w:style w:type="paragraph" w:styleId="aff6">
    <w:name w:val="annotation text"/>
    <w:basedOn w:val="a2"/>
    <w:link w:val="aff7"/>
    <w:uiPriority w:val="99"/>
    <w:rsid w:val="00033F72"/>
  </w:style>
  <w:style w:type="character" w:customStyle="1" w:styleId="aff7">
    <w:name w:val="Текст примечания Знак"/>
    <w:link w:val="aff6"/>
    <w:uiPriority w:val="99"/>
    <w:rsid w:val="00033F72"/>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033F72"/>
    <w:rPr>
      <w:b/>
      <w:bCs/>
    </w:rPr>
  </w:style>
  <w:style w:type="character" w:customStyle="1" w:styleId="aff9">
    <w:name w:val="Тема примечания Знак"/>
    <w:link w:val="aff8"/>
    <w:rsid w:val="00033F72"/>
    <w:rPr>
      <w:rFonts w:ascii="Times New Roman" w:eastAsia="Times New Roman" w:hAnsi="Times New Roman" w:cs="Times New Roman"/>
      <w:b/>
      <w:bCs/>
      <w:sz w:val="20"/>
      <w:szCs w:val="20"/>
      <w:lang w:eastAsia="ru-RU"/>
    </w:rPr>
  </w:style>
  <w:style w:type="paragraph" w:customStyle="1" w:styleId="BodyText32">
    <w:name w:val="Body Text 32"/>
    <w:basedOn w:val="a2"/>
    <w:rsid w:val="00033F72"/>
    <w:pPr>
      <w:spacing w:before="120"/>
      <w:jc w:val="center"/>
    </w:pPr>
    <w:rPr>
      <w:sz w:val="24"/>
    </w:rPr>
  </w:style>
  <w:style w:type="paragraph" w:customStyle="1" w:styleId="Sub-Para2underX">
    <w:name w:val="Sub-Para 2 under X."/>
    <w:basedOn w:val="a2"/>
    <w:rsid w:val="00033F72"/>
    <w:pPr>
      <w:tabs>
        <w:tab w:val="num" w:pos="2880"/>
      </w:tabs>
      <w:spacing w:after="240"/>
      <w:ind w:left="2880" w:hanging="360"/>
      <w:outlineLvl w:val="3"/>
    </w:pPr>
    <w:rPr>
      <w:sz w:val="24"/>
      <w:lang w:val="en-US"/>
    </w:rPr>
  </w:style>
  <w:style w:type="paragraph" w:customStyle="1" w:styleId="Sub-Para3underX">
    <w:name w:val="Sub-Para 3 under X."/>
    <w:basedOn w:val="a2"/>
    <w:rsid w:val="00033F72"/>
    <w:pPr>
      <w:tabs>
        <w:tab w:val="num" w:pos="3600"/>
      </w:tabs>
      <w:spacing w:after="240"/>
      <w:ind w:left="3600" w:hanging="360"/>
      <w:outlineLvl w:val="4"/>
    </w:pPr>
    <w:rPr>
      <w:sz w:val="24"/>
      <w:lang w:val="en-US"/>
    </w:rPr>
  </w:style>
  <w:style w:type="paragraph" w:customStyle="1" w:styleId="Sub-Para4underX">
    <w:name w:val="Sub-Para 4 under X."/>
    <w:basedOn w:val="a2"/>
    <w:rsid w:val="00033F72"/>
    <w:pPr>
      <w:tabs>
        <w:tab w:val="num" w:pos="4320"/>
      </w:tabs>
      <w:spacing w:after="240"/>
      <w:ind w:left="4320" w:hanging="360"/>
      <w:outlineLvl w:val="5"/>
    </w:pPr>
    <w:rPr>
      <w:sz w:val="24"/>
      <w:lang w:val="en-US"/>
    </w:rPr>
  </w:style>
  <w:style w:type="paragraph" w:customStyle="1" w:styleId="Bullet">
    <w:name w:val="Bullet"/>
    <w:basedOn w:val="a2"/>
    <w:rsid w:val="00033F72"/>
    <w:pPr>
      <w:tabs>
        <w:tab w:val="num" w:pos="720"/>
      </w:tabs>
      <w:ind w:left="720" w:hanging="360"/>
    </w:pPr>
    <w:rPr>
      <w:sz w:val="24"/>
      <w:lang w:val="en-US"/>
    </w:rPr>
  </w:style>
  <w:style w:type="paragraph" w:customStyle="1" w:styleId="a0">
    <w:name w:val="Список маркированный"/>
    <w:basedOn w:val="a2"/>
    <w:rsid w:val="00033F72"/>
    <w:pPr>
      <w:numPr>
        <w:numId w:val="8"/>
      </w:numPr>
      <w:jc w:val="both"/>
      <w:outlineLvl w:val="0"/>
    </w:pPr>
    <w:rPr>
      <w:sz w:val="24"/>
    </w:rPr>
  </w:style>
  <w:style w:type="paragraph" w:customStyle="1" w:styleId="affa">
    <w:name w:val="Обана"/>
    <w:basedOn w:val="a2"/>
    <w:rsid w:val="00033F72"/>
    <w:pPr>
      <w:ind w:firstLine="720"/>
      <w:jc w:val="both"/>
      <w:outlineLvl w:val="0"/>
    </w:pPr>
    <w:rPr>
      <w:sz w:val="24"/>
      <w:lang w:val="en-US"/>
    </w:rPr>
  </w:style>
  <w:style w:type="paragraph" w:customStyle="1" w:styleId="affb">
    <w:name w:val="Нау"/>
    <w:basedOn w:val="a2"/>
    <w:rsid w:val="00033F72"/>
    <w:pPr>
      <w:ind w:firstLine="720"/>
    </w:pPr>
    <w:rPr>
      <w:sz w:val="24"/>
      <w:lang w:eastAsia="en-US"/>
    </w:rPr>
  </w:style>
  <w:style w:type="paragraph" w:customStyle="1" w:styleId="affc">
    <w:name w:val="Примечание"/>
    <w:basedOn w:val="1"/>
    <w:rsid w:val="00033F72"/>
    <w:pPr>
      <w:tabs>
        <w:tab w:val="center" w:pos="4394"/>
        <w:tab w:val="right" w:pos="8789"/>
      </w:tabs>
      <w:spacing w:before="0" w:after="0" w:line="240" w:lineRule="auto"/>
      <w:ind w:firstLine="0"/>
      <w:jc w:val="both"/>
    </w:pPr>
    <w:rPr>
      <w:i/>
      <w:sz w:val="24"/>
    </w:rPr>
  </w:style>
  <w:style w:type="table" w:styleId="affd">
    <w:name w:val="Table Grid"/>
    <w:basedOn w:val="a4"/>
    <w:uiPriority w:val="59"/>
    <w:rsid w:val="00033F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2"/>
    <w:rsid w:val="00033F72"/>
    <w:pPr>
      <w:numPr>
        <w:numId w:val="9"/>
      </w:numPr>
      <w:spacing w:after="240"/>
      <w:jc w:val="both"/>
    </w:pPr>
    <w:rPr>
      <w:sz w:val="24"/>
      <w:lang w:eastAsia="en-US"/>
    </w:rPr>
  </w:style>
  <w:style w:type="paragraph" w:customStyle="1" w:styleId="FWNL2">
    <w:name w:val="FWN_L2"/>
    <w:basedOn w:val="FWNL1"/>
    <w:rsid w:val="00033F72"/>
    <w:pPr>
      <w:numPr>
        <w:ilvl w:val="1"/>
      </w:numPr>
      <w:tabs>
        <w:tab w:val="num" w:pos="0"/>
      </w:tabs>
    </w:pPr>
  </w:style>
  <w:style w:type="paragraph" w:customStyle="1" w:styleId="FWNL3">
    <w:name w:val="FWN_L3"/>
    <w:basedOn w:val="FWNL2"/>
    <w:rsid w:val="00033F72"/>
    <w:pPr>
      <w:numPr>
        <w:ilvl w:val="2"/>
      </w:numPr>
      <w:tabs>
        <w:tab w:val="num" w:pos="720"/>
      </w:tabs>
    </w:pPr>
  </w:style>
  <w:style w:type="paragraph" w:customStyle="1" w:styleId="FWNL4">
    <w:name w:val="FWN_L4"/>
    <w:basedOn w:val="FWNL3"/>
    <w:rsid w:val="00033F72"/>
    <w:pPr>
      <w:numPr>
        <w:ilvl w:val="3"/>
      </w:numPr>
      <w:tabs>
        <w:tab w:val="num" w:pos="1440"/>
      </w:tabs>
    </w:pPr>
  </w:style>
  <w:style w:type="paragraph" w:customStyle="1" w:styleId="FWNL5">
    <w:name w:val="FWN_L5"/>
    <w:basedOn w:val="FWNL4"/>
    <w:rsid w:val="00033F72"/>
    <w:pPr>
      <w:numPr>
        <w:ilvl w:val="4"/>
      </w:numPr>
      <w:tabs>
        <w:tab w:val="num" w:pos="2160"/>
      </w:tabs>
    </w:pPr>
  </w:style>
  <w:style w:type="paragraph" w:customStyle="1" w:styleId="FWNL6">
    <w:name w:val="FWN_L6"/>
    <w:basedOn w:val="FWNL5"/>
    <w:rsid w:val="00033F72"/>
    <w:pPr>
      <w:numPr>
        <w:ilvl w:val="5"/>
      </w:numPr>
      <w:tabs>
        <w:tab w:val="num" w:pos="2880"/>
        <w:tab w:val="num" w:pos="3240"/>
      </w:tabs>
    </w:pPr>
  </w:style>
  <w:style w:type="paragraph" w:customStyle="1" w:styleId="FWNL7">
    <w:name w:val="FWN_L7"/>
    <w:basedOn w:val="FWNL6"/>
    <w:rsid w:val="00033F72"/>
    <w:pPr>
      <w:numPr>
        <w:ilvl w:val="6"/>
      </w:numPr>
      <w:tabs>
        <w:tab w:val="num" w:pos="3240"/>
        <w:tab w:val="num" w:pos="3960"/>
      </w:tabs>
      <w:ind w:hanging="1080"/>
    </w:pPr>
  </w:style>
  <w:style w:type="paragraph" w:customStyle="1" w:styleId="Default">
    <w:name w:val="Default"/>
    <w:rsid w:val="00033F72"/>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affe">
    <w:name w:val="Знак Знак"/>
    <w:locked/>
    <w:rsid w:val="00033F72"/>
    <w:rPr>
      <w:rFonts w:cs="Times New Roman"/>
      <w:lang w:val="ru-RU" w:eastAsia="ru-RU" w:bidi="ar-SA"/>
    </w:rPr>
  </w:style>
  <w:style w:type="paragraph" w:customStyle="1" w:styleId="320">
    <w:name w:val="Основной текст 32"/>
    <w:basedOn w:val="a2"/>
    <w:rsid w:val="00033F72"/>
    <w:pPr>
      <w:spacing w:before="120"/>
      <w:jc w:val="center"/>
    </w:pPr>
    <w:rPr>
      <w:sz w:val="24"/>
    </w:rPr>
  </w:style>
  <w:style w:type="paragraph" w:customStyle="1" w:styleId="1-21">
    <w:name w:val="Средняя сетка 1 - Акцент 21"/>
    <w:basedOn w:val="a2"/>
    <w:uiPriority w:val="34"/>
    <w:qFormat/>
    <w:rsid w:val="00033F72"/>
    <w:pPr>
      <w:ind w:left="720"/>
      <w:contextualSpacing/>
    </w:pPr>
  </w:style>
  <w:style w:type="paragraph" w:customStyle="1" w:styleId="ConsCell">
    <w:name w:val="ConsCell"/>
    <w:rsid w:val="00CF3781"/>
    <w:pPr>
      <w:tabs>
        <w:tab w:val="num" w:pos="2160"/>
      </w:tabs>
      <w:autoSpaceDE w:val="0"/>
      <w:autoSpaceDN w:val="0"/>
      <w:adjustRightInd w:val="0"/>
      <w:ind w:left="2160" w:right="19772" w:hanging="360"/>
    </w:pPr>
    <w:rPr>
      <w:rFonts w:ascii="Arial" w:eastAsia="Times New Roman" w:hAnsi="Arial" w:cs="Arial"/>
    </w:rPr>
  </w:style>
  <w:style w:type="paragraph" w:styleId="HTML">
    <w:name w:val="HTML Preformatted"/>
    <w:basedOn w:val="a2"/>
    <w:link w:val="HTML0"/>
    <w:unhideWhenUsed/>
    <w:rsid w:val="00DB1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DB1230"/>
    <w:rPr>
      <w:rFonts w:ascii="Courier New" w:eastAsia="Times New Roman" w:hAnsi="Courier New" w:cs="Courier New"/>
    </w:rPr>
  </w:style>
  <w:style w:type="paragraph" w:customStyle="1" w:styleId="ConsPlusNonformat">
    <w:name w:val="ConsPlusNonformat"/>
    <w:rsid w:val="00894C92"/>
    <w:pPr>
      <w:autoSpaceDE w:val="0"/>
      <w:autoSpaceDN w:val="0"/>
      <w:adjustRightInd w:val="0"/>
    </w:pPr>
    <w:rPr>
      <w:rFonts w:ascii="Courier New" w:eastAsia="Times New Roman" w:hAnsi="Courier New" w:cs="Courier New"/>
    </w:rPr>
  </w:style>
  <w:style w:type="character" w:customStyle="1" w:styleId="120">
    <w:name w:val="Заголовок 1 Знак2"/>
    <w:aliases w:val="Заголовок 1 Знак1 Знак,Заголовок 1 Знак Знак Знак,Знак Знак2,Знак Знак Знак"/>
    <w:locked/>
    <w:rsid w:val="00894C92"/>
    <w:rPr>
      <w:rFonts w:ascii="Times New Roman" w:hAnsi="Times New Roman"/>
      <w:b/>
      <w:kern w:val="28"/>
      <w:sz w:val="20"/>
      <w:lang w:val="x-none" w:eastAsia="ru-RU"/>
    </w:rPr>
  </w:style>
  <w:style w:type="paragraph" w:customStyle="1" w:styleId="BodyText22">
    <w:name w:val="Body Text 22"/>
    <w:basedOn w:val="a2"/>
    <w:rsid w:val="00894C92"/>
    <w:pPr>
      <w:jc w:val="both"/>
    </w:pPr>
    <w:rPr>
      <w:sz w:val="22"/>
    </w:rPr>
  </w:style>
  <w:style w:type="character" w:customStyle="1" w:styleId="EYBodyText0">
    <w:name w:val="EY Body Text Знак"/>
    <w:locked/>
    <w:rsid w:val="00894C92"/>
    <w:rPr>
      <w:rFonts w:eastAsia="MS Mincho"/>
      <w:snapToGrid w:val="0"/>
      <w:sz w:val="22"/>
      <w:lang w:val="ru-RU" w:eastAsia="en-US"/>
    </w:rPr>
  </w:style>
  <w:style w:type="paragraph" w:customStyle="1" w:styleId="ITBodyTextL3">
    <w:name w:val="ITBodyText_L3"/>
    <w:basedOn w:val="a2"/>
    <w:rsid w:val="00894C92"/>
    <w:pPr>
      <w:tabs>
        <w:tab w:val="num" w:pos="1224"/>
        <w:tab w:val="num" w:pos="1492"/>
      </w:tabs>
      <w:spacing w:after="240"/>
      <w:ind w:left="1492" w:hanging="504"/>
      <w:jc w:val="both"/>
      <w:outlineLvl w:val="2"/>
    </w:pPr>
    <w:rPr>
      <w:sz w:val="24"/>
      <w:szCs w:val="24"/>
      <w:lang w:eastAsia="en-US"/>
    </w:rPr>
  </w:style>
  <w:style w:type="paragraph" w:customStyle="1" w:styleId="FooterRAMBLL">
    <w:name w:val="Footer RAMBØLL"/>
    <w:basedOn w:val="a8"/>
    <w:rsid w:val="00894C92"/>
    <w:pPr>
      <w:spacing w:line="260" w:lineRule="atLeast"/>
    </w:pPr>
    <w:rPr>
      <w:rFonts w:ascii="Verdana" w:eastAsia="Calibri" w:hAnsi="Verdana" w:cs="Verdana"/>
      <w:spacing w:val="20"/>
      <w:sz w:val="12"/>
      <w:szCs w:val="12"/>
      <w:lang w:val="en-GB" w:eastAsia="en-US"/>
    </w:rPr>
  </w:style>
  <w:style w:type="paragraph" w:customStyle="1" w:styleId="Indholdsfortegnelse">
    <w:name w:val="Indholdsfortegnelse"/>
    <w:basedOn w:val="a2"/>
    <w:rsid w:val="00894C9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2"/>
    <w:rsid w:val="00894C9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2"/>
    <w:rsid w:val="00894C9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2"/>
    <w:rsid w:val="00894C9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2"/>
    <w:rsid w:val="00894C92"/>
    <w:pPr>
      <w:tabs>
        <w:tab w:val="num" w:pos="2126"/>
      </w:tabs>
      <w:spacing w:line="288" w:lineRule="auto"/>
      <w:ind w:left="2126" w:hanging="425"/>
    </w:pPr>
    <w:rPr>
      <w:rFonts w:ascii="Verdana" w:hAnsi="Verdana" w:cs="Verdana"/>
      <w:sz w:val="18"/>
      <w:szCs w:val="18"/>
      <w:lang w:val="en-GB" w:eastAsia="en-US"/>
    </w:rPr>
  </w:style>
  <w:style w:type="paragraph" w:customStyle="1" w:styleId="RamBullet6">
    <w:name w:val="Ram Bullet 6"/>
    <w:basedOn w:val="a2"/>
    <w:rsid w:val="00894C92"/>
    <w:pPr>
      <w:numPr>
        <w:numId w:val="11"/>
      </w:numPr>
      <w:tabs>
        <w:tab w:val="clear" w:pos="425"/>
        <w:tab w:val="num" w:pos="2551"/>
      </w:tabs>
      <w:spacing w:line="288" w:lineRule="auto"/>
      <w:ind w:left="2551"/>
    </w:pPr>
    <w:rPr>
      <w:rFonts w:ascii="Verdana" w:hAnsi="Verdana" w:cs="Verdana"/>
      <w:sz w:val="18"/>
      <w:szCs w:val="18"/>
      <w:lang w:val="en-GB" w:eastAsia="en-US"/>
    </w:rPr>
  </w:style>
  <w:style w:type="paragraph" w:customStyle="1" w:styleId="RamBullet7">
    <w:name w:val="Ram Bullet 7"/>
    <w:basedOn w:val="a2"/>
    <w:rsid w:val="00894C92"/>
    <w:pPr>
      <w:numPr>
        <w:ilvl w:val="1"/>
        <w:numId w:val="11"/>
      </w:numPr>
      <w:tabs>
        <w:tab w:val="clear" w:pos="850"/>
        <w:tab w:val="num" w:pos="2976"/>
      </w:tabs>
      <w:spacing w:line="288" w:lineRule="auto"/>
      <w:ind w:left="2976"/>
    </w:pPr>
    <w:rPr>
      <w:rFonts w:ascii="Verdana" w:hAnsi="Verdana" w:cs="Verdana"/>
      <w:sz w:val="18"/>
      <w:szCs w:val="18"/>
      <w:lang w:val="en-GB" w:eastAsia="en-US"/>
    </w:rPr>
  </w:style>
  <w:style w:type="paragraph" w:customStyle="1" w:styleId="RamBullet8">
    <w:name w:val="Ram Bullet 8"/>
    <w:basedOn w:val="a2"/>
    <w:rsid w:val="00894C92"/>
    <w:pPr>
      <w:numPr>
        <w:ilvl w:val="2"/>
        <w:numId w:val="11"/>
      </w:numPr>
      <w:tabs>
        <w:tab w:val="clear" w:pos="1276"/>
        <w:tab w:val="num" w:pos="3402"/>
      </w:tabs>
      <w:spacing w:line="288" w:lineRule="auto"/>
      <w:ind w:left="3402"/>
    </w:pPr>
    <w:rPr>
      <w:rFonts w:ascii="Verdana" w:hAnsi="Verdana" w:cs="Verdana"/>
      <w:sz w:val="18"/>
      <w:szCs w:val="18"/>
      <w:lang w:val="en-GB" w:eastAsia="en-US"/>
    </w:rPr>
  </w:style>
  <w:style w:type="paragraph" w:customStyle="1" w:styleId="EYBulletText">
    <w:name w:val="EY Bullet Text"/>
    <w:basedOn w:val="a2"/>
    <w:rsid w:val="00894C92"/>
    <w:pPr>
      <w:numPr>
        <w:ilvl w:val="3"/>
        <w:numId w:val="11"/>
      </w:numPr>
      <w:tabs>
        <w:tab w:val="clear" w:pos="1701"/>
        <w:tab w:val="num" w:pos="1636"/>
      </w:tabs>
      <w:overflowPunct w:val="0"/>
      <w:autoSpaceDE w:val="0"/>
      <w:autoSpaceDN w:val="0"/>
      <w:adjustRightInd w:val="0"/>
      <w:spacing w:line="280" w:lineRule="exact"/>
      <w:ind w:left="1636" w:right="357" w:hanging="360"/>
      <w:textAlignment w:val="baseline"/>
    </w:pPr>
    <w:rPr>
      <w:rFonts w:eastAsia="MS Mincho"/>
      <w:noProof/>
      <w:sz w:val="22"/>
      <w:szCs w:val="22"/>
      <w:lang w:eastAsia="en-US"/>
    </w:rPr>
  </w:style>
  <w:style w:type="character" w:customStyle="1" w:styleId="EYBulletTextChar">
    <w:name w:val="EY Bullet Text Char"/>
    <w:locked/>
    <w:rsid w:val="00894C92"/>
    <w:rPr>
      <w:rFonts w:eastAsia="MS Mincho"/>
      <w:noProof/>
      <w:sz w:val="22"/>
      <w:lang w:val="ru-RU" w:eastAsia="en-US"/>
    </w:rPr>
  </w:style>
  <w:style w:type="paragraph" w:customStyle="1" w:styleId="EYTableText">
    <w:name w:val="EY Table Text"/>
    <w:basedOn w:val="a2"/>
    <w:rsid w:val="00894C92"/>
    <w:pPr>
      <w:numPr>
        <w:ilvl w:val="5"/>
        <w:numId w:val="11"/>
      </w:numPr>
      <w:tabs>
        <w:tab w:val="clear" w:pos="2551"/>
      </w:tabs>
      <w:overflowPunct w:val="0"/>
      <w:autoSpaceDE w:val="0"/>
      <w:autoSpaceDN w:val="0"/>
      <w:adjustRightInd w:val="0"/>
      <w:spacing w:before="80" w:after="40" w:line="220" w:lineRule="exact"/>
      <w:ind w:left="0" w:firstLine="0"/>
      <w:textAlignment w:val="baseline"/>
    </w:pPr>
    <w:rPr>
      <w:rFonts w:eastAsia="MS Mincho"/>
      <w:sz w:val="18"/>
      <w:szCs w:val="18"/>
      <w:lang w:val="en-US" w:eastAsia="en-US"/>
    </w:rPr>
  </w:style>
  <w:style w:type="character" w:customStyle="1" w:styleId="EYBodyTextChar">
    <w:name w:val="EY Body Text Char"/>
    <w:locked/>
    <w:rsid w:val="00894C92"/>
    <w:rPr>
      <w:rFonts w:eastAsia="MS Mincho"/>
      <w:sz w:val="22"/>
      <w:u w:val="single"/>
      <w:lang w:val="ru-RU" w:eastAsia="en-US"/>
    </w:rPr>
  </w:style>
  <w:style w:type="paragraph" w:customStyle="1" w:styleId="BodyText">
    <w:name w:val="BodyText"/>
    <w:basedOn w:val="a2"/>
    <w:rsid w:val="00894C92"/>
    <w:pPr>
      <w:numPr>
        <w:ilvl w:val="7"/>
        <w:numId w:val="11"/>
      </w:numPr>
      <w:tabs>
        <w:tab w:val="clear" w:pos="3402"/>
      </w:tabs>
      <w:ind w:left="0" w:firstLine="0"/>
      <w:jc w:val="both"/>
    </w:pPr>
    <w:rPr>
      <w:sz w:val="22"/>
      <w:szCs w:val="22"/>
      <w:lang w:val="en-GB" w:eastAsia="en-US"/>
    </w:rPr>
  </w:style>
  <w:style w:type="character" w:customStyle="1" w:styleId="BodyTextChar">
    <w:name w:val="BodyText Char"/>
    <w:locked/>
    <w:rsid w:val="00894C92"/>
    <w:rPr>
      <w:sz w:val="22"/>
      <w:lang w:val="en-GB" w:eastAsia="en-US"/>
    </w:rPr>
  </w:style>
  <w:style w:type="paragraph" w:customStyle="1" w:styleId="EYtableheading">
    <w:name w:val="EY table heading"/>
    <w:basedOn w:val="a2"/>
    <w:rsid w:val="00894C92"/>
    <w:pPr>
      <w:numPr>
        <w:numId w:val="12"/>
      </w:numPr>
      <w:tabs>
        <w:tab w:val="clear" w:pos="1636"/>
      </w:tabs>
      <w:overflowPunct w:val="0"/>
      <w:autoSpaceDE w:val="0"/>
      <w:autoSpaceDN w:val="0"/>
      <w:adjustRightInd w:val="0"/>
      <w:spacing w:before="120" w:after="120" w:line="264" w:lineRule="auto"/>
      <w:ind w:left="57" w:firstLine="0"/>
      <w:jc w:val="center"/>
      <w:textAlignment w:val="baseline"/>
    </w:pPr>
    <w:rPr>
      <w:b/>
      <w:bCs/>
      <w:lang w:eastAsia="en-US"/>
    </w:rPr>
  </w:style>
  <w:style w:type="character" w:customStyle="1" w:styleId="EYtableheadingChar">
    <w:name w:val="EY table heading Char"/>
    <w:locked/>
    <w:rsid w:val="00894C92"/>
    <w:rPr>
      <w:b/>
      <w:lang w:val="ru-RU" w:eastAsia="en-US"/>
    </w:rPr>
  </w:style>
  <w:style w:type="paragraph" w:customStyle="1" w:styleId="StyleTeaserBodyTextJustified">
    <w:name w:val="Style Teaser Body Text + Justified"/>
    <w:basedOn w:val="TeaserBodyText"/>
    <w:rsid w:val="00894C92"/>
    <w:pPr>
      <w:spacing w:before="100" w:after="140"/>
      <w:jc w:val="both"/>
    </w:pPr>
    <w:rPr>
      <w:rFonts w:cs="Times New Roman"/>
      <w:bCs w:val="0"/>
      <w:szCs w:val="20"/>
    </w:rPr>
  </w:style>
  <w:style w:type="character" w:customStyle="1" w:styleId="StyleTeaserBodyTextJustifiedChar">
    <w:name w:val="Style Teaser Body Text + Justified Char"/>
    <w:locked/>
    <w:rsid w:val="00894C92"/>
    <w:rPr>
      <w:rFonts w:eastAsia="MS Mincho"/>
      <w:lang w:val="en-US" w:eastAsia="en-US"/>
    </w:rPr>
  </w:style>
  <w:style w:type="paragraph" w:customStyle="1" w:styleId="EYBodySubhead">
    <w:name w:val="EY Body Subhead"/>
    <w:basedOn w:val="31"/>
    <w:rsid w:val="00894C92"/>
    <w:pPr>
      <w:widowControl w:val="0"/>
      <w:tabs>
        <w:tab w:val="num" w:pos="720"/>
      </w:tabs>
      <w:suppressAutoHyphens/>
      <w:overflowPunct w:val="0"/>
      <w:autoSpaceDE w:val="0"/>
      <w:autoSpaceDN w:val="0"/>
      <w:adjustRightInd w:val="0"/>
      <w:spacing w:before="240" w:after="120"/>
      <w:ind w:right="-5" w:firstLine="720"/>
      <w:textAlignment w:val="baseline"/>
      <w:outlineLvl w:val="9"/>
    </w:pPr>
    <w:rPr>
      <w:rFonts w:eastAsia="MS Mincho"/>
      <w:b w:val="0"/>
      <w:bCs/>
      <w:iCs/>
      <w:sz w:val="22"/>
      <w:szCs w:val="22"/>
      <w:lang w:val="x-none" w:eastAsia="en-US"/>
    </w:rPr>
  </w:style>
  <w:style w:type="character" w:customStyle="1" w:styleId="EYBodySubheadChar">
    <w:name w:val="EY Body Subhead Char"/>
    <w:locked/>
    <w:rsid w:val="00894C92"/>
    <w:rPr>
      <w:rFonts w:eastAsia="MS Mincho"/>
      <w:b/>
      <w:i/>
      <w:sz w:val="22"/>
      <w:lang w:val="ru-RU" w:eastAsia="en-US"/>
    </w:rPr>
  </w:style>
  <w:style w:type="paragraph" w:customStyle="1" w:styleId="EYTableHeadings">
    <w:name w:val="EY Table Headings"/>
    <w:basedOn w:val="a2"/>
    <w:rsid w:val="00894C92"/>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eastAsia="en-US"/>
    </w:rPr>
  </w:style>
  <w:style w:type="paragraph" w:customStyle="1" w:styleId="EYTableSubhead">
    <w:name w:val="EY Table Subhead"/>
    <w:basedOn w:val="a2"/>
    <w:rsid w:val="00894C92"/>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2"/>
      <w:szCs w:val="22"/>
      <w:lang w:val="en-US" w:eastAsia="en-US"/>
    </w:rPr>
  </w:style>
  <w:style w:type="paragraph" w:customStyle="1" w:styleId="ConsPlusTitle">
    <w:name w:val="ConsPlusTitle"/>
    <w:rsid w:val="00894C92"/>
    <w:pPr>
      <w:autoSpaceDE w:val="0"/>
      <w:autoSpaceDN w:val="0"/>
      <w:adjustRightInd w:val="0"/>
    </w:pPr>
    <w:rPr>
      <w:rFonts w:ascii="Arial" w:eastAsia="Times New Roman" w:hAnsi="Arial" w:cs="Arial"/>
      <w:b/>
      <w:bCs/>
    </w:rPr>
  </w:style>
  <w:style w:type="paragraph" w:customStyle="1" w:styleId="afff">
    <w:name w:val="Шапка табл."/>
    <w:basedOn w:val="a2"/>
    <w:rsid w:val="00894C92"/>
    <w:pPr>
      <w:keepNext/>
      <w:keepLines/>
      <w:widowControl w:val="0"/>
      <w:suppressAutoHyphens/>
      <w:spacing w:before="120" w:after="120"/>
      <w:jc w:val="center"/>
    </w:pPr>
    <w:rPr>
      <w:rFonts w:ascii="PragmaticaCondCTT" w:hAnsi="PragmaticaCondCTT"/>
      <w:b/>
      <w:i/>
    </w:rPr>
  </w:style>
  <w:style w:type="paragraph" w:customStyle="1" w:styleId="EYHeading2">
    <w:name w:val="EY Heading 2"/>
    <w:basedOn w:val="21"/>
    <w:autoRedefine/>
    <w:rsid w:val="00894C92"/>
    <w:pPr>
      <w:numPr>
        <w:ilvl w:val="1"/>
        <w:numId w:val="13"/>
      </w:numPr>
      <w:spacing w:before="480" w:after="160" w:line="320" w:lineRule="exact"/>
      <w:ind w:firstLine="0"/>
      <w:jc w:val="left"/>
    </w:pPr>
    <w:rPr>
      <w:rFonts w:ascii="Arial Narrow" w:eastAsia="Calibri" w:hAnsi="Arial Narrow" w:cs="Arial"/>
      <w:bCs/>
      <w:color w:val="4367C5"/>
      <w:sz w:val="32"/>
      <w:szCs w:val="28"/>
      <w:lang w:val="en-US" w:eastAsia="en-US"/>
    </w:rPr>
  </w:style>
  <w:style w:type="paragraph" w:customStyle="1" w:styleId="EYHeading3">
    <w:name w:val="EY Heading 3"/>
    <w:basedOn w:val="EYHeading2"/>
    <w:autoRedefine/>
    <w:rsid w:val="00894C92"/>
    <w:pPr>
      <w:numPr>
        <w:ilvl w:val="0"/>
        <w:numId w:val="0"/>
      </w:numPr>
      <w:spacing w:before="240" w:after="120" w:line="240" w:lineRule="exact"/>
    </w:pPr>
    <w:rPr>
      <w:rFonts w:ascii="Times New Roman" w:hAnsi="Times New Roman" w:cs="Times New Roman"/>
      <w:bCs w:val="0"/>
      <w:sz w:val="24"/>
      <w:szCs w:val="24"/>
      <w:lang w:val="ru-RU" w:eastAsia="ru-RU"/>
    </w:rPr>
  </w:style>
  <w:style w:type="paragraph" w:customStyle="1" w:styleId="EYHeading4">
    <w:name w:val="EY Heading 4"/>
    <w:basedOn w:val="EYHeading3"/>
    <w:autoRedefine/>
    <w:rsid w:val="00894C92"/>
    <w:pPr>
      <w:ind w:right="-365" w:firstLine="720"/>
    </w:pPr>
    <w:rPr>
      <w:iCs/>
      <w:color w:val="auto"/>
    </w:rPr>
  </w:style>
  <w:style w:type="paragraph" w:customStyle="1" w:styleId="EYHeading1">
    <w:name w:val="EY Heading 1"/>
    <w:basedOn w:val="1"/>
    <w:rsid w:val="00894C92"/>
    <w:pPr>
      <w:keepNext w:val="0"/>
      <w:pageBreakBefore/>
      <w:numPr>
        <w:numId w:val="13"/>
      </w:numPr>
      <w:tabs>
        <w:tab w:val="num" w:pos="360"/>
      </w:tabs>
      <w:spacing w:before="0" w:after="1120" w:line="600" w:lineRule="exact"/>
      <w:ind w:firstLine="0"/>
      <w:jc w:val="left"/>
    </w:pPr>
    <w:rPr>
      <w:rFonts w:ascii="Arial Narrow" w:eastAsia="Calibri" w:hAnsi="Arial Narrow" w:cs="Arial"/>
      <w:color w:val="4367C5"/>
      <w:kern w:val="32"/>
      <w:sz w:val="60"/>
      <w:szCs w:val="60"/>
      <w:lang w:val="en-US" w:eastAsia="en-US"/>
    </w:rPr>
  </w:style>
  <w:style w:type="character" w:customStyle="1" w:styleId="EYHeading4Char">
    <w:name w:val="EY Heading 4 Char"/>
    <w:rsid w:val="00894C92"/>
    <w:rPr>
      <w:sz w:val="24"/>
      <w:lang w:val="ru-RU" w:eastAsia="ru-RU"/>
    </w:rPr>
  </w:style>
  <w:style w:type="character" w:customStyle="1" w:styleId="EYHeading3Char">
    <w:name w:val="EY Heading 3 Char"/>
    <w:rsid w:val="00894C92"/>
    <w:rPr>
      <w:b/>
      <w:color w:val="4367C5"/>
      <w:sz w:val="24"/>
      <w:lang w:val="ru-RU" w:eastAsia="ru-RU"/>
    </w:rPr>
  </w:style>
  <w:style w:type="character" w:customStyle="1" w:styleId="15">
    <w:name w:val="Знак Знак1"/>
    <w:rsid w:val="00894C92"/>
    <w:rPr>
      <w:lang w:val="ru-RU" w:eastAsia="ru-RU"/>
    </w:rPr>
  </w:style>
  <w:style w:type="paragraph" w:customStyle="1" w:styleId="xl69">
    <w:name w:val="xl69"/>
    <w:basedOn w:val="a2"/>
    <w:rsid w:val="00894C92"/>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i/>
      <w:iCs/>
      <w:sz w:val="24"/>
      <w:szCs w:val="24"/>
      <w:lang w:val="en-US" w:eastAsia="en-US"/>
    </w:rPr>
  </w:style>
  <w:style w:type="paragraph" w:styleId="afff0">
    <w:name w:val="Plain Text"/>
    <w:basedOn w:val="a2"/>
    <w:link w:val="afff1"/>
    <w:rsid w:val="00894C92"/>
    <w:rPr>
      <w:rFonts w:ascii="Courier New" w:eastAsia="Calibri" w:hAnsi="Courier New"/>
      <w:lang w:val="x-none"/>
    </w:rPr>
  </w:style>
  <w:style w:type="character" w:customStyle="1" w:styleId="afff1">
    <w:name w:val="Текст Знак"/>
    <w:link w:val="afff0"/>
    <w:rsid w:val="00894C92"/>
    <w:rPr>
      <w:rFonts w:ascii="Courier New" w:hAnsi="Courier New"/>
      <w:lang w:val="x-none"/>
    </w:rPr>
  </w:style>
  <w:style w:type="character" w:customStyle="1" w:styleId="PEStyleFont6">
    <w:name w:val="PEStyleFont6"/>
    <w:rsid w:val="00894C92"/>
    <w:rPr>
      <w:rFonts w:ascii="Arial CYR" w:hAnsi="Arial CYR"/>
      <w:b/>
      <w:spacing w:val="0"/>
      <w:position w:val="0"/>
      <w:sz w:val="16"/>
      <w:u w:val="none"/>
      <w:effect w:val="none"/>
    </w:rPr>
  </w:style>
  <w:style w:type="character" w:customStyle="1" w:styleId="PEStyleFont8">
    <w:name w:val="PEStyleFont8"/>
    <w:rsid w:val="00894C92"/>
    <w:rPr>
      <w:rFonts w:ascii="Arial CYR" w:hAnsi="Arial CYR"/>
      <w:spacing w:val="0"/>
      <w:position w:val="0"/>
      <w:sz w:val="16"/>
      <w:u w:val="none"/>
      <w:effect w:val="none"/>
    </w:rPr>
  </w:style>
  <w:style w:type="paragraph" w:customStyle="1" w:styleId="150">
    <w:name w:val="Обычный + 15 пт"/>
    <w:aliases w:val="полужирный,малые прописные"/>
    <w:basedOn w:val="a2"/>
    <w:rsid w:val="00894C92"/>
    <w:pPr>
      <w:jc w:val="center"/>
    </w:pPr>
    <w:rPr>
      <w:b/>
      <w:sz w:val="32"/>
      <w:szCs w:val="32"/>
      <w:lang w:eastAsia="en-US"/>
    </w:rPr>
  </w:style>
  <w:style w:type="paragraph" w:customStyle="1" w:styleId="3a">
    <w:name w:val="Стиль3 Знак Знак"/>
    <w:basedOn w:val="25"/>
    <w:rsid w:val="00894C92"/>
    <w:pPr>
      <w:widowControl w:val="0"/>
      <w:tabs>
        <w:tab w:val="num" w:pos="360"/>
      </w:tabs>
      <w:adjustRightInd w:val="0"/>
      <w:spacing w:before="120"/>
      <w:ind w:left="283" w:firstLine="0"/>
    </w:pPr>
    <w:rPr>
      <w:rFonts w:eastAsia="Calibri"/>
      <w:sz w:val="20"/>
      <w:lang w:val="x-none"/>
    </w:rPr>
  </w:style>
  <w:style w:type="paragraph" w:customStyle="1" w:styleId="Normal1">
    <w:name w:val="Normal1"/>
    <w:rsid w:val="00894C92"/>
    <w:pPr>
      <w:widowControl w:val="0"/>
      <w:spacing w:line="340" w:lineRule="auto"/>
      <w:ind w:firstLine="20"/>
    </w:pPr>
    <w:rPr>
      <w:rFonts w:ascii="Times New Roman" w:eastAsia="Times New Roman" w:hAnsi="Times New Roman"/>
    </w:rPr>
  </w:style>
  <w:style w:type="paragraph" w:customStyle="1" w:styleId="FWRecital">
    <w:name w:val="FWRecital"/>
    <w:basedOn w:val="af1"/>
    <w:rsid w:val="00894C92"/>
    <w:pPr>
      <w:numPr>
        <w:numId w:val="14"/>
      </w:numPr>
      <w:tabs>
        <w:tab w:val="left" w:pos="720"/>
      </w:tabs>
      <w:spacing w:after="240"/>
      <w:jc w:val="both"/>
    </w:pPr>
    <w:rPr>
      <w:rFonts w:eastAsia="Calibri"/>
      <w:sz w:val="24"/>
      <w:lang w:val="x-none"/>
    </w:rPr>
  </w:style>
  <w:style w:type="paragraph" w:customStyle="1" w:styleId="Level2">
    <w:name w:val="Level 2"/>
    <w:basedOn w:val="a2"/>
    <w:rsid w:val="00894C92"/>
    <w:pPr>
      <w:numPr>
        <w:ilvl w:val="1"/>
        <w:numId w:val="15"/>
      </w:numPr>
      <w:spacing w:after="140" w:line="290" w:lineRule="auto"/>
      <w:jc w:val="both"/>
    </w:pPr>
    <w:rPr>
      <w:rFonts w:ascii="Arial" w:hAnsi="Arial"/>
      <w:kern w:val="20"/>
      <w:szCs w:val="28"/>
      <w:lang w:val="en-GB" w:eastAsia="en-US"/>
    </w:rPr>
  </w:style>
  <w:style w:type="paragraph" w:customStyle="1" w:styleId="Level3">
    <w:name w:val="Level 3"/>
    <w:basedOn w:val="a2"/>
    <w:rsid w:val="00894C92"/>
    <w:pPr>
      <w:numPr>
        <w:ilvl w:val="2"/>
        <w:numId w:val="15"/>
      </w:numPr>
      <w:spacing w:after="140" w:line="290" w:lineRule="auto"/>
      <w:jc w:val="both"/>
    </w:pPr>
    <w:rPr>
      <w:rFonts w:ascii="Arial" w:hAnsi="Arial"/>
      <w:kern w:val="20"/>
      <w:szCs w:val="28"/>
      <w:lang w:val="en-GB" w:eastAsia="en-US"/>
    </w:rPr>
  </w:style>
  <w:style w:type="paragraph" w:customStyle="1" w:styleId="Level4">
    <w:name w:val="Level 4"/>
    <w:basedOn w:val="a2"/>
    <w:rsid w:val="00894C92"/>
    <w:pPr>
      <w:numPr>
        <w:ilvl w:val="3"/>
        <w:numId w:val="15"/>
      </w:numPr>
      <w:spacing w:after="140" w:line="290" w:lineRule="auto"/>
      <w:jc w:val="both"/>
    </w:pPr>
    <w:rPr>
      <w:rFonts w:ascii="Arial" w:hAnsi="Arial"/>
      <w:kern w:val="20"/>
      <w:szCs w:val="24"/>
      <w:lang w:val="en-GB" w:eastAsia="en-US"/>
    </w:rPr>
  </w:style>
  <w:style w:type="paragraph" w:customStyle="1" w:styleId="Level5">
    <w:name w:val="Level 5"/>
    <w:basedOn w:val="a2"/>
    <w:rsid w:val="00894C92"/>
    <w:pPr>
      <w:numPr>
        <w:ilvl w:val="4"/>
        <w:numId w:val="15"/>
      </w:numPr>
      <w:spacing w:after="140" w:line="290" w:lineRule="auto"/>
      <w:jc w:val="both"/>
    </w:pPr>
    <w:rPr>
      <w:rFonts w:ascii="Arial" w:hAnsi="Arial"/>
      <w:kern w:val="20"/>
      <w:szCs w:val="24"/>
      <w:lang w:val="en-GB" w:eastAsia="en-US"/>
    </w:rPr>
  </w:style>
  <w:style w:type="paragraph" w:customStyle="1" w:styleId="Level6">
    <w:name w:val="Level 6"/>
    <w:basedOn w:val="a2"/>
    <w:rsid w:val="00894C92"/>
    <w:pPr>
      <w:numPr>
        <w:ilvl w:val="5"/>
        <w:numId w:val="15"/>
      </w:numPr>
      <w:spacing w:after="140" w:line="290" w:lineRule="auto"/>
      <w:jc w:val="both"/>
    </w:pPr>
    <w:rPr>
      <w:rFonts w:ascii="Arial" w:hAnsi="Arial"/>
      <w:kern w:val="20"/>
      <w:szCs w:val="24"/>
      <w:lang w:val="en-GB" w:eastAsia="en-US"/>
    </w:rPr>
  </w:style>
  <w:style w:type="paragraph" w:customStyle="1" w:styleId="Recitals">
    <w:name w:val="Recitals"/>
    <w:basedOn w:val="a2"/>
    <w:rsid w:val="00894C92"/>
    <w:pPr>
      <w:numPr>
        <w:numId w:val="16"/>
      </w:numPr>
      <w:spacing w:after="140" w:line="290" w:lineRule="auto"/>
      <w:jc w:val="both"/>
    </w:pPr>
    <w:rPr>
      <w:rFonts w:ascii="Arial" w:hAnsi="Arial"/>
      <w:kern w:val="20"/>
      <w:szCs w:val="24"/>
      <w:lang w:val="en-GB" w:eastAsia="en-US"/>
    </w:rPr>
  </w:style>
  <w:style w:type="paragraph" w:customStyle="1" w:styleId="Level7">
    <w:name w:val="Level 7"/>
    <w:basedOn w:val="a2"/>
    <w:rsid w:val="00894C92"/>
    <w:pPr>
      <w:numPr>
        <w:ilvl w:val="6"/>
        <w:numId w:val="15"/>
      </w:numPr>
      <w:spacing w:after="140" w:line="290" w:lineRule="auto"/>
      <w:jc w:val="both"/>
      <w:outlineLvl w:val="6"/>
    </w:pPr>
    <w:rPr>
      <w:rFonts w:ascii="Arial" w:hAnsi="Arial"/>
      <w:kern w:val="20"/>
      <w:szCs w:val="24"/>
      <w:lang w:val="en-GB" w:eastAsia="en-US"/>
    </w:rPr>
  </w:style>
  <w:style w:type="paragraph" w:customStyle="1" w:styleId="Level8">
    <w:name w:val="Level 8"/>
    <w:basedOn w:val="a2"/>
    <w:rsid w:val="00894C92"/>
    <w:pPr>
      <w:numPr>
        <w:ilvl w:val="7"/>
        <w:numId w:val="15"/>
      </w:numPr>
      <w:spacing w:after="140" w:line="290" w:lineRule="auto"/>
      <w:jc w:val="both"/>
      <w:outlineLvl w:val="7"/>
    </w:pPr>
    <w:rPr>
      <w:rFonts w:ascii="Arial" w:hAnsi="Arial"/>
      <w:kern w:val="20"/>
      <w:szCs w:val="24"/>
      <w:lang w:val="en-GB" w:eastAsia="en-US"/>
    </w:rPr>
  </w:style>
  <w:style w:type="paragraph" w:customStyle="1" w:styleId="Level9">
    <w:name w:val="Level 9"/>
    <w:basedOn w:val="a2"/>
    <w:rsid w:val="00894C92"/>
    <w:pPr>
      <w:numPr>
        <w:ilvl w:val="8"/>
        <w:numId w:val="15"/>
      </w:numPr>
      <w:spacing w:after="140" w:line="290" w:lineRule="auto"/>
      <w:jc w:val="both"/>
      <w:outlineLvl w:val="8"/>
    </w:pPr>
    <w:rPr>
      <w:rFonts w:ascii="Arial" w:hAnsi="Arial"/>
      <w:kern w:val="20"/>
      <w:szCs w:val="24"/>
      <w:lang w:val="en-GB" w:eastAsia="en-US"/>
    </w:rPr>
  </w:style>
  <w:style w:type="character" w:customStyle="1" w:styleId="3b">
    <w:name w:val="Знак Знак3"/>
    <w:rsid w:val="00894C92"/>
    <w:rPr>
      <w:b/>
      <w:sz w:val="24"/>
    </w:rPr>
  </w:style>
  <w:style w:type="paragraph" w:customStyle="1" w:styleId="220">
    <w:name w:val="Основной текст 22"/>
    <w:basedOn w:val="a2"/>
    <w:rsid w:val="00894C92"/>
    <w:pPr>
      <w:jc w:val="both"/>
    </w:pPr>
    <w:rPr>
      <w:sz w:val="22"/>
    </w:rPr>
  </w:style>
  <w:style w:type="paragraph" w:customStyle="1" w:styleId="330">
    <w:name w:val="Основной текст 33"/>
    <w:basedOn w:val="a2"/>
    <w:rsid w:val="00894C92"/>
    <w:pPr>
      <w:spacing w:before="120"/>
      <w:jc w:val="center"/>
    </w:pPr>
    <w:rPr>
      <w:sz w:val="24"/>
    </w:rPr>
  </w:style>
  <w:style w:type="character" w:customStyle="1" w:styleId="110">
    <w:name w:val="Знак Знак11"/>
    <w:rsid w:val="00894C92"/>
    <w:rPr>
      <w:lang w:val="ru-RU" w:eastAsia="ru-RU"/>
    </w:rPr>
  </w:style>
  <w:style w:type="paragraph" w:customStyle="1" w:styleId="2a">
    <w:name w:val="Обычный2"/>
    <w:rsid w:val="00894C92"/>
    <w:rPr>
      <w:rFonts w:ascii="Tms Rmn" w:eastAsia="Times New Roman" w:hAnsi="Tms Rmn"/>
    </w:rPr>
  </w:style>
  <w:style w:type="paragraph" w:customStyle="1" w:styleId="111">
    <w:name w:val="Знак1 Знак Знак Знак1 Знак Знак Знак Знак Знак Знак Знак Знак Знак Знак Знак Знак Знак Знак Знак"/>
    <w:basedOn w:val="a2"/>
    <w:rsid w:val="00894C92"/>
    <w:rPr>
      <w:rFonts w:ascii="Verdana" w:hAnsi="Verdana" w:cs="Verdana"/>
      <w:lang w:val="en-US" w:eastAsia="en-US"/>
    </w:rPr>
  </w:style>
  <w:style w:type="character" w:customStyle="1" w:styleId="apple-style-span">
    <w:name w:val="apple-style-span"/>
    <w:rsid w:val="00894C92"/>
  </w:style>
  <w:style w:type="character" w:customStyle="1" w:styleId="BT1">
    <w:name w:val="BT Знак1"/>
    <w:aliases w:val="b Знак1,bt Знак Знак1"/>
    <w:locked/>
    <w:rsid w:val="00894C92"/>
    <w:rPr>
      <w:rFonts w:eastAsia="Times New Roman"/>
      <w:lang w:val="ru-RU" w:eastAsia="ru-RU"/>
    </w:rPr>
  </w:style>
  <w:style w:type="character" w:customStyle="1" w:styleId="100">
    <w:name w:val="Знак Знак10"/>
    <w:locked/>
    <w:rsid w:val="00894C92"/>
    <w:rPr>
      <w:rFonts w:eastAsia="Times New Roman"/>
      <w:sz w:val="24"/>
      <w:lang w:val="ru-RU" w:eastAsia="ru-RU"/>
    </w:rPr>
  </w:style>
  <w:style w:type="paragraph" w:customStyle="1" w:styleId="16">
    <w:name w:val="Абзац списка1"/>
    <w:basedOn w:val="a2"/>
    <w:rsid w:val="00894C92"/>
    <w:pPr>
      <w:ind w:left="720"/>
    </w:pPr>
  </w:style>
  <w:style w:type="numbering" w:customStyle="1" w:styleId="17">
    <w:name w:val="Нет списка1"/>
    <w:next w:val="a5"/>
    <w:uiPriority w:val="99"/>
    <w:semiHidden/>
    <w:unhideWhenUsed/>
    <w:rsid w:val="00894C92"/>
  </w:style>
  <w:style w:type="paragraph" w:styleId="30">
    <w:name w:val="List Bullet 3"/>
    <w:basedOn w:val="a2"/>
    <w:autoRedefine/>
    <w:rsid w:val="00894C92"/>
    <w:pPr>
      <w:numPr>
        <w:numId w:val="18"/>
      </w:numPr>
      <w:spacing w:after="60"/>
      <w:jc w:val="both"/>
    </w:pPr>
    <w:rPr>
      <w:sz w:val="24"/>
    </w:rPr>
  </w:style>
  <w:style w:type="paragraph" w:styleId="3">
    <w:name w:val="List Number 3"/>
    <w:basedOn w:val="a2"/>
    <w:rsid w:val="00894C92"/>
    <w:pPr>
      <w:numPr>
        <w:numId w:val="19"/>
      </w:numPr>
      <w:spacing w:after="60"/>
      <w:jc w:val="both"/>
    </w:pPr>
    <w:rPr>
      <w:sz w:val="24"/>
    </w:rPr>
  </w:style>
  <w:style w:type="paragraph" w:styleId="4">
    <w:name w:val="List Number 4"/>
    <w:basedOn w:val="a2"/>
    <w:rsid w:val="00894C92"/>
    <w:pPr>
      <w:numPr>
        <w:numId w:val="20"/>
      </w:numPr>
      <w:spacing w:after="60"/>
      <w:jc w:val="both"/>
    </w:pPr>
    <w:rPr>
      <w:sz w:val="24"/>
    </w:rPr>
  </w:style>
  <w:style w:type="paragraph" w:styleId="5">
    <w:name w:val="List Number 5"/>
    <w:basedOn w:val="a2"/>
    <w:rsid w:val="00894C92"/>
    <w:pPr>
      <w:numPr>
        <w:numId w:val="21"/>
      </w:numPr>
      <w:spacing w:after="60"/>
      <w:jc w:val="both"/>
    </w:pPr>
    <w:rPr>
      <w:sz w:val="24"/>
    </w:rPr>
  </w:style>
  <w:style w:type="paragraph" w:customStyle="1" w:styleId="a1">
    <w:name w:val="Раздел"/>
    <w:basedOn w:val="a2"/>
    <w:semiHidden/>
    <w:locked/>
    <w:rsid w:val="00894C92"/>
    <w:pPr>
      <w:numPr>
        <w:ilvl w:val="1"/>
        <w:numId w:val="22"/>
      </w:numPr>
      <w:spacing w:before="120" w:after="120"/>
      <w:jc w:val="center"/>
    </w:pPr>
    <w:rPr>
      <w:rFonts w:ascii="Arial Narrow" w:hAnsi="Arial Narrow"/>
      <w:b/>
      <w:sz w:val="28"/>
    </w:rPr>
  </w:style>
  <w:style w:type="paragraph" w:customStyle="1" w:styleId="3c">
    <w:name w:val="Раздел 3"/>
    <w:basedOn w:val="a2"/>
    <w:semiHidden/>
    <w:locked/>
    <w:rsid w:val="00894C92"/>
    <w:pPr>
      <w:tabs>
        <w:tab w:val="num" w:pos="360"/>
      </w:tabs>
      <w:spacing w:before="120" w:after="120"/>
      <w:ind w:left="360" w:hanging="360"/>
      <w:jc w:val="center"/>
    </w:pPr>
    <w:rPr>
      <w:b/>
      <w:sz w:val="24"/>
    </w:rPr>
  </w:style>
  <w:style w:type="paragraph" w:customStyle="1" w:styleId="afff2">
    <w:name w:val="Условия контракта"/>
    <w:basedOn w:val="a2"/>
    <w:semiHidden/>
    <w:locked/>
    <w:rsid w:val="00894C92"/>
    <w:pPr>
      <w:tabs>
        <w:tab w:val="num" w:pos="567"/>
      </w:tabs>
      <w:spacing w:before="240" w:after="120"/>
      <w:ind w:left="567" w:hanging="567"/>
      <w:jc w:val="both"/>
    </w:pPr>
    <w:rPr>
      <w:b/>
      <w:sz w:val="24"/>
    </w:rPr>
  </w:style>
  <w:style w:type="paragraph" w:styleId="afff3">
    <w:name w:val="Subtitle"/>
    <w:basedOn w:val="a2"/>
    <w:link w:val="afff4"/>
    <w:qFormat/>
    <w:rsid w:val="00894C92"/>
    <w:pPr>
      <w:spacing w:after="60"/>
      <w:jc w:val="center"/>
      <w:outlineLvl w:val="1"/>
    </w:pPr>
    <w:rPr>
      <w:rFonts w:ascii="Arial" w:hAnsi="Arial"/>
      <w:sz w:val="24"/>
      <w:lang w:val="x-none"/>
    </w:rPr>
  </w:style>
  <w:style w:type="character" w:customStyle="1" w:styleId="afff4">
    <w:name w:val="Подзаголовок Знак"/>
    <w:link w:val="afff3"/>
    <w:rsid w:val="00894C92"/>
    <w:rPr>
      <w:rFonts w:ascii="Arial" w:eastAsia="Times New Roman" w:hAnsi="Arial"/>
      <w:sz w:val="24"/>
      <w:lang w:val="x-none"/>
    </w:rPr>
  </w:style>
  <w:style w:type="paragraph" w:styleId="afff5">
    <w:name w:val="Date"/>
    <w:basedOn w:val="a2"/>
    <w:next w:val="a2"/>
    <w:link w:val="afff6"/>
    <w:rsid w:val="00894C92"/>
    <w:pPr>
      <w:spacing w:after="60"/>
      <w:jc w:val="both"/>
    </w:pPr>
    <w:rPr>
      <w:sz w:val="24"/>
      <w:lang w:val="x-none"/>
    </w:rPr>
  </w:style>
  <w:style w:type="character" w:customStyle="1" w:styleId="afff6">
    <w:name w:val="Дата Знак"/>
    <w:link w:val="afff5"/>
    <w:rsid w:val="00894C92"/>
    <w:rPr>
      <w:rFonts w:ascii="Times New Roman" w:eastAsia="Times New Roman" w:hAnsi="Times New Roman"/>
      <w:sz w:val="24"/>
      <w:lang w:val="x-none"/>
    </w:rPr>
  </w:style>
  <w:style w:type="paragraph" w:styleId="afff7">
    <w:name w:val="Normal (Web)"/>
    <w:basedOn w:val="a2"/>
    <w:uiPriority w:val="99"/>
    <w:rsid w:val="00894C92"/>
    <w:pPr>
      <w:spacing w:before="100" w:beforeAutospacing="1" w:after="100" w:afterAutospacing="1"/>
    </w:pPr>
    <w:rPr>
      <w:sz w:val="24"/>
      <w:szCs w:val="24"/>
    </w:rPr>
  </w:style>
  <w:style w:type="character" w:customStyle="1" w:styleId="HTML1">
    <w:name w:val="Адрес HTML Знак"/>
    <w:link w:val="HTML2"/>
    <w:rsid w:val="00894C92"/>
    <w:rPr>
      <w:rFonts w:ascii="Times New Roman" w:eastAsia="Times New Roman" w:hAnsi="Times New Roman"/>
      <w:i/>
      <w:iCs/>
      <w:sz w:val="24"/>
      <w:szCs w:val="24"/>
    </w:rPr>
  </w:style>
  <w:style w:type="paragraph" w:styleId="HTML2">
    <w:name w:val="HTML Address"/>
    <w:basedOn w:val="a2"/>
    <w:link w:val="HTML1"/>
    <w:rsid w:val="00894C92"/>
    <w:pPr>
      <w:spacing w:after="60"/>
      <w:jc w:val="both"/>
    </w:pPr>
    <w:rPr>
      <w:i/>
      <w:iCs/>
      <w:sz w:val="24"/>
      <w:szCs w:val="24"/>
    </w:rPr>
  </w:style>
  <w:style w:type="character" w:customStyle="1" w:styleId="HTML10">
    <w:name w:val="Адрес HTML Знак1"/>
    <w:rsid w:val="00894C92"/>
    <w:rPr>
      <w:rFonts w:ascii="Times New Roman" w:eastAsia="Times New Roman" w:hAnsi="Times New Roman"/>
      <w:i/>
      <w:iCs/>
    </w:rPr>
  </w:style>
  <w:style w:type="paragraph" w:styleId="afff8">
    <w:name w:val="envelope address"/>
    <w:basedOn w:val="a2"/>
    <w:rsid w:val="00894C92"/>
    <w:pPr>
      <w:framePr w:w="7920" w:h="1980" w:hRule="exact" w:hSpace="180" w:wrap="auto" w:hAnchor="page" w:xAlign="center" w:yAlign="bottom"/>
      <w:spacing w:after="60"/>
      <w:ind w:left="2880"/>
      <w:jc w:val="both"/>
    </w:pPr>
    <w:rPr>
      <w:rFonts w:ascii="Arial" w:hAnsi="Arial" w:cs="Arial"/>
      <w:sz w:val="24"/>
      <w:szCs w:val="24"/>
    </w:rPr>
  </w:style>
  <w:style w:type="character" w:styleId="afff9">
    <w:name w:val="Emphasis"/>
    <w:qFormat/>
    <w:rsid w:val="00894C92"/>
    <w:rPr>
      <w:i/>
      <w:iCs/>
    </w:rPr>
  </w:style>
  <w:style w:type="paragraph" w:styleId="afffa">
    <w:name w:val="Note Heading"/>
    <w:basedOn w:val="a2"/>
    <w:next w:val="a2"/>
    <w:link w:val="afffb"/>
    <w:rsid w:val="00894C92"/>
    <w:pPr>
      <w:spacing w:after="60"/>
      <w:jc w:val="both"/>
    </w:pPr>
    <w:rPr>
      <w:sz w:val="24"/>
      <w:szCs w:val="24"/>
      <w:lang w:val="x-none"/>
    </w:rPr>
  </w:style>
  <w:style w:type="character" w:customStyle="1" w:styleId="afffb">
    <w:name w:val="Заголовок записки Знак"/>
    <w:link w:val="afffa"/>
    <w:rsid w:val="00894C92"/>
    <w:rPr>
      <w:rFonts w:ascii="Times New Roman" w:eastAsia="Times New Roman" w:hAnsi="Times New Roman"/>
      <w:sz w:val="24"/>
      <w:szCs w:val="24"/>
      <w:lang w:val="x-none"/>
    </w:rPr>
  </w:style>
  <w:style w:type="paragraph" w:styleId="afffc">
    <w:name w:val="Body Text First Indent"/>
    <w:basedOn w:val="af1"/>
    <w:link w:val="afffd"/>
    <w:rsid w:val="00894C92"/>
    <w:pPr>
      <w:ind w:firstLine="210"/>
      <w:jc w:val="both"/>
    </w:pPr>
    <w:rPr>
      <w:sz w:val="24"/>
      <w:szCs w:val="24"/>
      <w:lang w:val="x-none"/>
    </w:rPr>
  </w:style>
  <w:style w:type="character" w:customStyle="1" w:styleId="afffd">
    <w:name w:val="Красная строка Знак"/>
    <w:link w:val="afffc"/>
    <w:rsid w:val="00894C92"/>
    <w:rPr>
      <w:rFonts w:ascii="Times New Roman" w:eastAsia="Times New Roman" w:hAnsi="Times New Roman" w:cs="Times New Roman"/>
      <w:sz w:val="24"/>
      <w:szCs w:val="24"/>
      <w:lang w:val="x-none" w:eastAsia="ru-RU"/>
    </w:rPr>
  </w:style>
  <w:style w:type="paragraph" w:styleId="2b">
    <w:name w:val="Body Text First Indent 2"/>
    <w:basedOn w:val="af3"/>
    <w:link w:val="2c"/>
    <w:rsid w:val="00894C92"/>
    <w:pPr>
      <w:ind w:firstLine="210"/>
      <w:jc w:val="both"/>
    </w:pPr>
    <w:rPr>
      <w:sz w:val="24"/>
      <w:szCs w:val="24"/>
      <w:lang w:val="x-none"/>
    </w:rPr>
  </w:style>
  <w:style w:type="character" w:customStyle="1" w:styleId="2c">
    <w:name w:val="Красная строка 2 Знак"/>
    <w:link w:val="2b"/>
    <w:rsid w:val="00894C92"/>
    <w:rPr>
      <w:rFonts w:ascii="Times New Roman" w:eastAsia="Times New Roman" w:hAnsi="Times New Roman" w:cs="Times New Roman"/>
      <w:sz w:val="24"/>
      <w:szCs w:val="24"/>
      <w:lang w:val="x-none" w:eastAsia="ru-RU"/>
    </w:rPr>
  </w:style>
  <w:style w:type="paragraph" w:styleId="2d">
    <w:name w:val="envelope return"/>
    <w:basedOn w:val="a2"/>
    <w:rsid w:val="00894C92"/>
    <w:pPr>
      <w:spacing w:after="60"/>
      <w:jc w:val="both"/>
    </w:pPr>
    <w:rPr>
      <w:rFonts w:ascii="Arial" w:hAnsi="Arial" w:cs="Arial"/>
    </w:rPr>
  </w:style>
  <w:style w:type="paragraph" w:styleId="afffe">
    <w:name w:val="Normal Indent"/>
    <w:basedOn w:val="a2"/>
    <w:rsid w:val="00894C92"/>
    <w:pPr>
      <w:spacing w:after="60"/>
      <w:ind w:left="708"/>
      <w:jc w:val="both"/>
    </w:pPr>
    <w:rPr>
      <w:sz w:val="24"/>
      <w:szCs w:val="24"/>
    </w:rPr>
  </w:style>
  <w:style w:type="paragraph" w:styleId="affff">
    <w:name w:val="Signature"/>
    <w:basedOn w:val="a2"/>
    <w:link w:val="affff0"/>
    <w:rsid w:val="00894C92"/>
    <w:pPr>
      <w:spacing w:after="60"/>
      <w:ind w:left="4252"/>
      <w:jc w:val="both"/>
    </w:pPr>
    <w:rPr>
      <w:sz w:val="24"/>
      <w:szCs w:val="24"/>
      <w:lang w:val="x-none"/>
    </w:rPr>
  </w:style>
  <w:style w:type="character" w:customStyle="1" w:styleId="affff0">
    <w:name w:val="Подпись Знак"/>
    <w:link w:val="affff"/>
    <w:rsid w:val="00894C92"/>
    <w:rPr>
      <w:rFonts w:ascii="Times New Roman" w:eastAsia="Times New Roman" w:hAnsi="Times New Roman"/>
      <w:sz w:val="24"/>
      <w:szCs w:val="24"/>
      <w:lang w:val="x-none"/>
    </w:rPr>
  </w:style>
  <w:style w:type="paragraph" w:styleId="affff1">
    <w:name w:val="Salutation"/>
    <w:basedOn w:val="a2"/>
    <w:next w:val="a2"/>
    <w:link w:val="affff2"/>
    <w:rsid w:val="00894C92"/>
    <w:pPr>
      <w:spacing w:after="60"/>
      <w:jc w:val="both"/>
    </w:pPr>
    <w:rPr>
      <w:sz w:val="24"/>
      <w:szCs w:val="24"/>
      <w:lang w:val="x-none"/>
    </w:rPr>
  </w:style>
  <w:style w:type="character" w:customStyle="1" w:styleId="affff2">
    <w:name w:val="Приветствие Знак"/>
    <w:link w:val="affff1"/>
    <w:rsid w:val="00894C92"/>
    <w:rPr>
      <w:rFonts w:ascii="Times New Roman" w:eastAsia="Times New Roman" w:hAnsi="Times New Roman"/>
      <w:sz w:val="24"/>
      <w:szCs w:val="24"/>
      <w:lang w:val="x-none"/>
    </w:rPr>
  </w:style>
  <w:style w:type="paragraph" w:styleId="45">
    <w:name w:val="List Continue 4"/>
    <w:basedOn w:val="a2"/>
    <w:rsid w:val="00894C92"/>
    <w:pPr>
      <w:spacing w:after="120"/>
      <w:ind w:left="1132"/>
      <w:jc w:val="both"/>
    </w:pPr>
    <w:rPr>
      <w:sz w:val="24"/>
      <w:szCs w:val="24"/>
    </w:rPr>
  </w:style>
  <w:style w:type="paragraph" w:styleId="affff3">
    <w:name w:val="Closing"/>
    <w:basedOn w:val="a2"/>
    <w:link w:val="affff4"/>
    <w:rsid w:val="00894C92"/>
    <w:pPr>
      <w:spacing w:after="60"/>
      <w:ind w:left="4252"/>
      <w:jc w:val="both"/>
    </w:pPr>
    <w:rPr>
      <w:sz w:val="24"/>
      <w:szCs w:val="24"/>
      <w:lang w:val="x-none"/>
    </w:rPr>
  </w:style>
  <w:style w:type="character" w:customStyle="1" w:styleId="affff4">
    <w:name w:val="Прощание Знак"/>
    <w:link w:val="affff3"/>
    <w:rsid w:val="00894C92"/>
    <w:rPr>
      <w:rFonts w:ascii="Times New Roman" w:eastAsia="Times New Roman" w:hAnsi="Times New Roman"/>
      <w:sz w:val="24"/>
      <w:szCs w:val="24"/>
      <w:lang w:val="x-none"/>
    </w:rPr>
  </w:style>
  <w:style w:type="character" w:customStyle="1" w:styleId="HTML11">
    <w:name w:val="Стандартный HTML Знак1"/>
    <w:rsid w:val="00894C92"/>
    <w:rPr>
      <w:rFonts w:ascii="Courier New" w:eastAsia="Times New Roman" w:hAnsi="Courier New" w:cs="Courier New"/>
    </w:rPr>
  </w:style>
  <w:style w:type="character" w:styleId="affff5">
    <w:name w:val="Strong"/>
    <w:uiPriority w:val="22"/>
    <w:qFormat/>
    <w:rsid w:val="00894C92"/>
    <w:rPr>
      <w:b/>
      <w:bCs/>
    </w:rPr>
  </w:style>
  <w:style w:type="paragraph" w:styleId="affff6">
    <w:name w:val="Message Header"/>
    <w:basedOn w:val="a2"/>
    <w:link w:val="affff7"/>
    <w:rsid w:val="00894C9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 w:val="24"/>
      <w:szCs w:val="24"/>
      <w:lang w:val="x-none"/>
    </w:rPr>
  </w:style>
  <w:style w:type="character" w:customStyle="1" w:styleId="affff7">
    <w:name w:val="Шапка Знак"/>
    <w:link w:val="affff6"/>
    <w:rsid w:val="00894C92"/>
    <w:rPr>
      <w:rFonts w:ascii="Arial" w:eastAsia="Times New Roman" w:hAnsi="Arial"/>
      <w:sz w:val="24"/>
      <w:szCs w:val="24"/>
      <w:shd w:val="pct20" w:color="auto" w:fill="auto"/>
      <w:lang w:val="x-none"/>
    </w:rPr>
  </w:style>
  <w:style w:type="character" w:customStyle="1" w:styleId="affff8">
    <w:name w:val="Электронная подпись Знак"/>
    <w:link w:val="affff9"/>
    <w:rsid w:val="00894C92"/>
    <w:rPr>
      <w:rFonts w:ascii="Times New Roman" w:eastAsia="Times New Roman" w:hAnsi="Times New Roman"/>
      <w:sz w:val="24"/>
      <w:szCs w:val="24"/>
    </w:rPr>
  </w:style>
  <w:style w:type="paragraph" w:styleId="affff9">
    <w:name w:val="E-mail Signature"/>
    <w:basedOn w:val="a2"/>
    <w:link w:val="affff8"/>
    <w:rsid w:val="00894C92"/>
    <w:pPr>
      <w:spacing w:after="60"/>
      <w:jc w:val="both"/>
    </w:pPr>
    <w:rPr>
      <w:sz w:val="24"/>
      <w:szCs w:val="24"/>
    </w:rPr>
  </w:style>
  <w:style w:type="character" w:customStyle="1" w:styleId="18">
    <w:name w:val="Электронная подпись Знак1"/>
    <w:rsid w:val="00894C92"/>
    <w:rPr>
      <w:rFonts w:ascii="Times New Roman" w:eastAsia="Times New Roman" w:hAnsi="Times New Roman"/>
    </w:rPr>
  </w:style>
  <w:style w:type="paragraph" w:customStyle="1" w:styleId="19">
    <w:name w:val="Стиль1"/>
    <w:basedOn w:val="a2"/>
    <w:locked/>
    <w:rsid w:val="00894C92"/>
    <w:pPr>
      <w:keepNext/>
      <w:keepLines/>
      <w:widowControl w:val="0"/>
      <w:suppressLineNumbers/>
      <w:tabs>
        <w:tab w:val="num" w:pos="432"/>
      </w:tabs>
      <w:suppressAutoHyphens/>
      <w:spacing w:after="60"/>
      <w:ind w:left="432" w:hanging="432"/>
    </w:pPr>
    <w:rPr>
      <w:b/>
      <w:sz w:val="28"/>
      <w:szCs w:val="24"/>
    </w:rPr>
  </w:style>
  <w:style w:type="paragraph" w:customStyle="1" w:styleId="2-1">
    <w:name w:val="содержание2-1"/>
    <w:basedOn w:val="31"/>
    <w:next w:val="a2"/>
    <w:locked/>
    <w:rsid w:val="00894C92"/>
    <w:pPr>
      <w:numPr>
        <w:ilvl w:val="2"/>
      </w:numPr>
      <w:tabs>
        <w:tab w:val="num" w:pos="5256"/>
      </w:tabs>
      <w:spacing w:before="240" w:after="60"/>
      <w:ind w:left="5256" w:hanging="720"/>
    </w:pPr>
    <w:rPr>
      <w:rFonts w:ascii="Arial" w:hAnsi="Arial"/>
      <w:lang w:val="x-none" w:eastAsia="x-none"/>
    </w:rPr>
  </w:style>
  <w:style w:type="paragraph" w:customStyle="1" w:styleId="211">
    <w:name w:val="Заголовок 2.1"/>
    <w:basedOn w:val="1"/>
    <w:locked/>
    <w:rsid w:val="00894C92"/>
    <w:pPr>
      <w:keepLines/>
      <w:widowControl w:val="0"/>
      <w:suppressLineNumbers/>
      <w:suppressAutoHyphens/>
      <w:spacing w:line="240" w:lineRule="auto"/>
      <w:ind w:firstLine="0"/>
    </w:pPr>
    <w:rPr>
      <w:caps/>
      <w:sz w:val="36"/>
      <w:szCs w:val="28"/>
      <w:lang w:val="x-none"/>
    </w:rPr>
  </w:style>
  <w:style w:type="paragraph" w:customStyle="1" w:styleId="2e">
    <w:name w:val="Стиль2"/>
    <w:basedOn w:val="2"/>
    <w:locked/>
    <w:rsid w:val="00894C92"/>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3d">
    <w:name w:val="Стиль3"/>
    <w:basedOn w:val="25"/>
    <w:locked/>
    <w:rsid w:val="00894C92"/>
    <w:pPr>
      <w:widowControl w:val="0"/>
      <w:tabs>
        <w:tab w:val="num" w:pos="767"/>
      </w:tabs>
      <w:adjustRightInd w:val="0"/>
      <w:ind w:left="540" w:firstLine="0"/>
      <w:textAlignment w:val="baseline"/>
    </w:pPr>
    <w:rPr>
      <w:lang w:val="x-none"/>
    </w:rPr>
  </w:style>
  <w:style w:type="paragraph" w:customStyle="1" w:styleId="2-11">
    <w:name w:val="содержание2-11"/>
    <w:basedOn w:val="a2"/>
    <w:locked/>
    <w:rsid w:val="00894C92"/>
    <w:pPr>
      <w:spacing w:after="60"/>
      <w:jc w:val="both"/>
    </w:pPr>
    <w:rPr>
      <w:sz w:val="24"/>
      <w:szCs w:val="24"/>
    </w:rPr>
  </w:style>
  <w:style w:type="character" w:customStyle="1" w:styleId="3e">
    <w:name w:val="Стиль3 Знак"/>
    <w:locked/>
    <w:rsid w:val="00894C92"/>
    <w:rPr>
      <w:noProof w:val="0"/>
      <w:sz w:val="24"/>
      <w:lang w:val="ru-RU" w:eastAsia="ru-RU" w:bidi="ar-SA"/>
    </w:rPr>
  </w:style>
  <w:style w:type="paragraph" w:customStyle="1" w:styleId="46">
    <w:name w:val="Стиль4"/>
    <w:basedOn w:val="21"/>
    <w:next w:val="a2"/>
    <w:locked/>
    <w:rsid w:val="00894C92"/>
    <w:pPr>
      <w:keepLines/>
      <w:widowControl w:val="0"/>
      <w:suppressLineNumbers/>
      <w:suppressAutoHyphens/>
      <w:spacing w:before="0" w:line="240" w:lineRule="auto"/>
      <w:ind w:firstLine="567"/>
    </w:pPr>
    <w:rPr>
      <w:sz w:val="30"/>
      <w:lang w:val="x-none"/>
    </w:rPr>
  </w:style>
  <w:style w:type="paragraph" w:customStyle="1" w:styleId="affffa">
    <w:name w:val="Таблица заголовок"/>
    <w:basedOn w:val="a2"/>
    <w:locked/>
    <w:rsid w:val="00894C92"/>
    <w:pPr>
      <w:spacing w:before="120" w:after="120" w:line="360" w:lineRule="auto"/>
      <w:jc w:val="right"/>
    </w:pPr>
    <w:rPr>
      <w:b/>
      <w:sz w:val="28"/>
      <w:szCs w:val="28"/>
    </w:rPr>
  </w:style>
  <w:style w:type="paragraph" w:customStyle="1" w:styleId="affffb">
    <w:name w:val="текст таблицы"/>
    <w:basedOn w:val="a2"/>
    <w:locked/>
    <w:rsid w:val="00894C92"/>
    <w:pPr>
      <w:spacing w:before="120"/>
      <w:ind w:right="-102"/>
    </w:pPr>
    <w:rPr>
      <w:sz w:val="24"/>
      <w:szCs w:val="24"/>
    </w:rPr>
  </w:style>
  <w:style w:type="paragraph" w:customStyle="1" w:styleId="affffc">
    <w:name w:val="Пункт Знак"/>
    <w:basedOn w:val="a2"/>
    <w:locked/>
    <w:rsid w:val="00894C92"/>
    <w:pPr>
      <w:tabs>
        <w:tab w:val="num" w:pos="1134"/>
        <w:tab w:val="left" w:pos="1701"/>
      </w:tabs>
      <w:snapToGrid w:val="0"/>
      <w:spacing w:line="360" w:lineRule="auto"/>
      <w:ind w:left="1134" w:hanging="567"/>
      <w:jc w:val="both"/>
    </w:pPr>
    <w:rPr>
      <w:sz w:val="28"/>
    </w:rPr>
  </w:style>
  <w:style w:type="paragraph" w:customStyle="1" w:styleId="affffd">
    <w:name w:val="a"/>
    <w:basedOn w:val="a2"/>
    <w:locked/>
    <w:rsid w:val="00894C92"/>
    <w:pPr>
      <w:snapToGrid w:val="0"/>
      <w:spacing w:line="360" w:lineRule="auto"/>
      <w:ind w:left="1134" w:hanging="567"/>
      <w:jc w:val="both"/>
    </w:pPr>
    <w:rPr>
      <w:sz w:val="28"/>
      <w:szCs w:val="28"/>
    </w:rPr>
  </w:style>
  <w:style w:type="paragraph" w:customStyle="1" w:styleId="affffe">
    <w:name w:val="Словарная статья"/>
    <w:basedOn w:val="a2"/>
    <w:next w:val="a2"/>
    <w:locked/>
    <w:rsid w:val="00894C92"/>
    <w:pPr>
      <w:autoSpaceDE w:val="0"/>
      <w:autoSpaceDN w:val="0"/>
      <w:adjustRightInd w:val="0"/>
      <w:ind w:right="118"/>
      <w:jc w:val="both"/>
    </w:pPr>
    <w:rPr>
      <w:rFonts w:ascii="Arial" w:hAnsi="Arial"/>
    </w:rPr>
  </w:style>
  <w:style w:type="paragraph" w:customStyle="1" w:styleId="afffff">
    <w:name w:val="Комментарий пользователя"/>
    <w:basedOn w:val="a2"/>
    <w:next w:val="a2"/>
    <w:locked/>
    <w:rsid w:val="00894C92"/>
    <w:pPr>
      <w:autoSpaceDE w:val="0"/>
      <w:autoSpaceDN w:val="0"/>
      <w:adjustRightInd w:val="0"/>
      <w:ind w:left="170"/>
    </w:pPr>
    <w:rPr>
      <w:rFonts w:ascii="Arial" w:hAnsi="Arial"/>
      <w:i/>
      <w:iCs/>
      <w:color w:val="000080"/>
    </w:rPr>
  </w:style>
  <w:style w:type="paragraph" w:customStyle="1" w:styleId="Preformatted">
    <w:name w:val="Preformatted"/>
    <w:basedOn w:val="a2"/>
    <w:locked/>
    <w:rsid w:val="00894C92"/>
    <w:pPr>
      <w:widowControl w:val="0"/>
      <w:tabs>
        <w:tab w:val="left" w:pos="0"/>
        <w:tab w:val="left" w:pos="959"/>
        <w:tab w:val="left" w:pos="1918"/>
        <w:tab w:val="left" w:pos="2877"/>
        <w:tab w:val="left" w:pos="3836"/>
        <w:tab w:val="left" w:pos="4795"/>
        <w:tab w:val="left" w:pos="5754"/>
        <w:tab w:val="left" w:pos="6713"/>
        <w:tab w:val="left" w:pos="7672"/>
        <w:tab w:val="left" w:pos="8631"/>
      </w:tabs>
    </w:pPr>
    <w:rPr>
      <w:snapToGrid w:val="0"/>
      <w:color w:val="000000"/>
      <w:sz w:val="18"/>
    </w:rPr>
  </w:style>
  <w:style w:type="paragraph" w:customStyle="1" w:styleId="style38">
    <w:name w:val="style38"/>
    <w:basedOn w:val="a2"/>
    <w:locked/>
    <w:rsid w:val="00894C92"/>
    <w:pPr>
      <w:spacing w:before="100" w:beforeAutospacing="1" w:after="100" w:afterAutospacing="1"/>
    </w:pPr>
    <w:rPr>
      <w:rFonts w:ascii="Arial" w:hAnsi="Arial" w:cs="Arial"/>
      <w:color w:val="000000"/>
      <w:sz w:val="18"/>
      <w:szCs w:val="18"/>
    </w:rPr>
  </w:style>
  <w:style w:type="character" w:customStyle="1" w:styleId="style551">
    <w:name w:val="style551"/>
    <w:locked/>
    <w:rsid w:val="00894C92"/>
    <w:rPr>
      <w:rFonts w:ascii="Arial" w:hAnsi="Arial" w:cs="Arial" w:hint="default"/>
      <w:b/>
      <w:bCs/>
      <w:i w:val="0"/>
      <w:iCs w:val="0"/>
      <w:color w:val="000000"/>
      <w:sz w:val="18"/>
      <w:szCs w:val="18"/>
    </w:rPr>
  </w:style>
  <w:style w:type="character" w:customStyle="1" w:styleId="style381">
    <w:name w:val="style381"/>
    <w:locked/>
    <w:rsid w:val="00894C92"/>
    <w:rPr>
      <w:rFonts w:ascii="Arial" w:hAnsi="Arial" w:cs="Arial" w:hint="default"/>
      <w:color w:val="000000"/>
      <w:sz w:val="18"/>
      <w:szCs w:val="18"/>
    </w:rPr>
  </w:style>
  <w:style w:type="character" w:customStyle="1" w:styleId="whitebold">
    <w:name w:val="white bold"/>
    <w:locked/>
    <w:rsid w:val="00894C92"/>
  </w:style>
  <w:style w:type="paragraph" w:customStyle="1" w:styleId="xl24">
    <w:name w:val="xl24"/>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7">
    <w:name w:val="xl27"/>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8">
    <w:name w:val="xl28"/>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9">
    <w:name w:val="xl29"/>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6">
    <w:name w:val="xl36"/>
    <w:basedOn w:val="a2"/>
    <w:locked/>
    <w:rsid w:val="00894C9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7">
    <w:name w:val="xl37"/>
    <w:basedOn w:val="a2"/>
    <w:locked/>
    <w:rsid w:val="00894C9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9">
    <w:name w:val="xl39"/>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character" w:customStyle="1" w:styleId="1a">
    <w:name w:val="Схема документа Знак1"/>
    <w:rsid w:val="00894C92"/>
    <w:rPr>
      <w:rFonts w:ascii="Tahoma" w:eastAsia="Times New Roman" w:hAnsi="Tahoma" w:cs="Tahoma"/>
      <w:sz w:val="16"/>
      <w:szCs w:val="16"/>
    </w:rPr>
  </w:style>
  <w:style w:type="paragraph" w:customStyle="1" w:styleId="Char">
    <w:name w:val="Char Знак Знак Знак Знак Знак Знак Знак Знак Знак Знак Знак Знак Знак Знак Знак Знак"/>
    <w:basedOn w:val="a2"/>
    <w:locked/>
    <w:rsid w:val="00894C92"/>
    <w:pPr>
      <w:widowControl w:val="0"/>
      <w:adjustRightInd w:val="0"/>
      <w:spacing w:after="160" w:line="240" w:lineRule="exact"/>
      <w:jc w:val="right"/>
    </w:pPr>
    <w:rPr>
      <w:lang w:val="en-GB" w:eastAsia="en-US"/>
    </w:rPr>
  </w:style>
  <w:style w:type="paragraph" w:customStyle="1" w:styleId="afffff0">
    <w:name w:val="Знак Знак Знак Знак Знак Знак Знак Знак Знак Знак"/>
    <w:basedOn w:val="a2"/>
    <w:locked/>
    <w:rsid w:val="00894C92"/>
    <w:pPr>
      <w:spacing w:after="160" w:line="240" w:lineRule="exact"/>
    </w:pPr>
    <w:rPr>
      <w:rFonts w:ascii="Verdana" w:hAnsi="Verdana"/>
      <w:lang w:val="en-US" w:eastAsia="en-US"/>
    </w:rPr>
  </w:style>
  <w:style w:type="paragraph" w:customStyle="1" w:styleId="1b">
    <w:name w:val="Знак Знак Знак1 Знак"/>
    <w:basedOn w:val="a2"/>
    <w:rsid w:val="00894C92"/>
    <w:pPr>
      <w:spacing w:after="160" w:line="240" w:lineRule="exact"/>
    </w:pPr>
    <w:rPr>
      <w:rFonts w:ascii="Verdana" w:hAnsi="Verdana" w:cs="Arial"/>
      <w:sz w:val="22"/>
      <w:lang w:val="en-US" w:eastAsia="en-US"/>
    </w:rPr>
  </w:style>
  <w:style w:type="character" w:customStyle="1" w:styleId="Verdana">
    <w:name w:val="Обычный + Verdana Знак"/>
    <w:aliases w:val="10 пт Знак"/>
    <w:rsid w:val="00894C92"/>
    <w:rPr>
      <w:rFonts w:ascii="Verdana" w:hAnsi="Verdana"/>
      <w:lang w:val="ru-RU" w:eastAsia="ru-RU" w:bidi="ar-SA"/>
    </w:rPr>
  </w:style>
  <w:style w:type="paragraph" w:styleId="afffff1">
    <w:name w:val="List Paragraph"/>
    <w:basedOn w:val="a2"/>
    <w:uiPriority w:val="34"/>
    <w:qFormat/>
    <w:rsid w:val="00894C92"/>
    <w:pPr>
      <w:spacing w:after="200" w:line="276" w:lineRule="auto"/>
      <w:ind w:left="720"/>
      <w:contextualSpacing/>
    </w:pPr>
    <w:rPr>
      <w:rFonts w:ascii="Calibri" w:eastAsia="Calibri" w:hAnsi="Calibri"/>
      <w:sz w:val="22"/>
      <w:szCs w:val="22"/>
      <w:lang w:eastAsia="en-US"/>
    </w:rPr>
  </w:style>
  <w:style w:type="paragraph" w:customStyle="1" w:styleId="rusnum2">
    <w:name w:val="rus_num2"/>
    <w:basedOn w:val="a2"/>
    <w:uiPriority w:val="99"/>
    <w:rsid w:val="00894C92"/>
    <w:pPr>
      <w:tabs>
        <w:tab w:val="num" w:pos="792"/>
      </w:tabs>
      <w:spacing w:before="130" w:after="130" w:line="260" w:lineRule="exact"/>
      <w:ind w:left="792" w:hanging="432"/>
      <w:jc w:val="both"/>
    </w:pPr>
    <w:rPr>
      <w:lang w:eastAsia="en-US"/>
    </w:rPr>
  </w:style>
  <w:style w:type="paragraph" w:customStyle="1" w:styleId="rusnum3">
    <w:name w:val="rus_num3"/>
    <w:basedOn w:val="rusnum2"/>
    <w:uiPriority w:val="99"/>
    <w:rsid w:val="00894C92"/>
    <w:pPr>
      <w:numPr>
        <w:ilvl w:val="2"/>
      </w:numPr>
      <w:tabs>
        <w:tab w:val="num" w:pos="792"/>
      </w:tabs>
      <w:ind w:left="792" w:hanging="432"/>
    </w:pPr>
  </w:style>
  <w:style w:type="paragraph" w:customStyle="1" w:styleId="russubtitle">
    <w:name w:val="rus_subtitle"/>
    <w:basedOn w:val="a2"/>
    <w:uiPriority w:val="99"/>
    <w:rsid w:val="00894C92"/>
    <w:pPr>
      <w:keepNext/>
      <w:tabs>
        <w:tab w:val="num" w:pos="360"/>
        <w:tab w:val="left" w:pos="564"/>
      </w:tabs>
      <w:spacing w:before="260" w:line="260" w:lineRule="atLeast"/>
      <w:ind w:left="360" w:hanging="360"/>
    </w:pPr>
    <w:rPr>
      <w:b/>
      <w:sz w:val="24"/>
      <w:szCs w:val="24"/>
      <w:lang w:eastAsia="en-US"/>
    </w:rPr>
  </w:style>
  <w:style w:type="paragraph" w:customStyle="1" w:styleId="1c">
    <w:name w:val="1"/>
    <w:basedOn w:val="a2"/>
    <w:rsid w:val="00894C92"/>
    <w:pPr>
      <w:spacing w:after="160" w:line="240" w:lineRule="exact"/>
    </w:pPr>
    <w:rPr>
      <w:rFonts w:ascii="Verdana" w:hAnsi="Verdana"/>
      <w:sz w:val="24"/>
      <w:szCs w:val="24"/>
      <w:lang w:val="en-US" w:eastAsia="en-US"/>
    </w:rPr>
  </w:style>
  <w:style w:type="paragraph" w:customStyle="1" w:styleId="CharCharCarCarCharCharCarCarCharCharCarCarCharChar">
    <w:name w:val="Char Char Car Car Char Char Car Car Char Char Car Car Char Char"/>
    <w:basedOn w:val="a2"/>
    <w:rsid w:val="00894C92"/>
    <w:pPr>
      <w:spacing w:after="160" w:line="240" w:lineRule="exact"/>
    </w:pPr>
    <w:rPr>
      <w:noProof/>
    </w:rPr>
  </w:style>
  <w:style w:type="paragraph" w:customStyle="1" w:styleId="afffff2">
    <w:name w:val="Записка"/>
    <w:basedOn w:val="a2"/>
    <w:rsid w:val="00894C92"/>
    <w:pPr>
      <w:ind w:firstLine="709"/>
      <w:jc w:val="both"/>
    </w:pPr>
    <w:rPr>
      <w:sz w:val="28"/>
    </w:rPr>
  </w:style>
  <w:style w:type="paragraph" w:customStyle="1" w:styleId="afffff3">
    <w:name w:val="Прижатый влево"/>
    <w:basedOn w:val="a2"/>
    <w:next w:val="a2"/>
    <w:rsid w:val="00894C92"/>
    <w:pPr>
      <w:autoSpaceDE w:val="0"/>
      <w:autoSpaceDN w:val="0"/>
      <w:adjustRightInd w:val="0"/>
    </w:pPr>
    <w:rPr>
      <w:rFonts w:ascii="Arial" w:hAnsi="Arial"/>
      <w:sz w:val="22"/>
      <w:szCs w:val="22"/>
    </w:rPr>
  </w:style>
  <w:style w:type="paragraph" w:styleId="afffff4">
    <w:name w:val="TOC Heading"/>
    <w:basedOn w:val="1"/>
    <w:next w:val="a2"/>
    <w:uiPriority w:val="39"/>
    <w:qFormat/>
    <w:rsid w:val="00894C92"/>
    <w:pPr>
      <w:keepLines/>
      <w:spacing w:before="480" w:after="0" w:line="276" w:lineRule="auto"/>
      <w:ind w:firstLine="0"/>
      <w:jc w:val="left"/>
      <w:outlineLvl w:val="9"/>
    </w:pPr>
    <w:rPr>
      <w:rFonts w:ascii="Cambria" w:hAnsi="Cambria"/>
      <w:bCs/>
      <w:color w:val="365F91"/>
      <w:kern w:val="0"/>
      <w:szCs w:val="28"/>
      <w:lang w:val="x-none" w:eastAsia="en-US"/>
    </w:rPr>
  </w:style>
  <w:style w:type="paragraph" w:customStyle="1" w:styleId="1d">
    <w:name w:val="Знак Знак1 Знак"/>
    <w:basedOn w:val="a2"/>
    <w:rsid w:val="00894C92"/>
    <w:pPr>
      <w:spacing w:before="100" w:beforeAutospacing="1" w:after="100" w:afterAutospacing="1"/>
    </w:pPr>
    <w:rPr>
      <w:rFonts w:ascii="Tahoma" w:hAnsi="Tahoma"/>
      <w:lang w:val="en-US" w:eastAsia="en-US"/>
    </w:rPr>
  </w:style>
  <w:style w:type="paragraph" w:customStyle="1" w:styleId="3f">
    <w:name w:val="Обычный3"/>
    <w:rsid w:val="00894C92"/>
    <w:rPr>
      <w:rFonts w:ascii="Times New Roman" w:eastAsia="Times New Roman" w:hAnsi="Times New Roman"/>
      <w:snapToGrid w:val="0"/>
    </w:rPr>
  </w:style>
  <w:style w:type="character" w:customStyle="1" w:styleId="WW8Num2z0">
    <w:name w:val="WW8Num2z0"/>
    <w:rsid w:val="00894C92"/>
    <w:rPr>
      <w:rFonts w:ascii="Symbol" w:hAnsi="Symbol"/>
    </w:rPr>
  </w:style>
  <w:style w:type="character" w:customStyle="1" w:styleId="WW8Num3z0">
    <w:name w:val="WW8Num3z0"/>
    <w:rsid w:val="00894C92"/>
    <w:rPr>
      <w:rFonts w:ascii="Symbol" w:hAnsi="Symbol"/>
    </w:rPr>
  </w:style>
  <w:style w:type="character" w:customStyle="1" w:styleId="WW8Num6z0">
    <w:name w:val="WW8Num6z0"/>
    <w:rsid w:val="00894C92"/>
    <w:rPr>
      <w:rFonts w:ascii="Wingdings" w:hAnsi="Wingdings"/>
    </w:rPr>
  </w:style>
  <w:style w:type="character" w:customStyle="1" w:styleId="WW8Num7z0">
    <w:name w:val="WW8Num7z0"/>
    <w:rsid w:val="00894C92"/>
    <w:rPr>
      <w:rFonts w:ascii="Symbol" w:hAnsi="Symbol"/>
    </w:rPr>
  </w:style>
  <w:style w:type="character" w:customStyle="1" w:styleId="WW8Num8z1">
    <w:name w:val="WW8Num8z1"/>
    <w:rsid w:val="00894C92"/>
    <w:rPr>
      <w:rFonts w:ascii="Times New Roman" w:eastAsia="Times New Roman" w:hAnsi="Times New Roman" w:cs="Times New Roman"/>
    </w:rPr>
  </w:style>
  <w:style w:type="character" w:customStyle="1" w:styleId="WW8Num11z0">
    <w:name w:val="WW8Num11z0"/>
    <w:rsid w:val="00894C92"/>
    <w:rPr>
      <w:rFonts w:ascii="Wingdings" w:hAnsi="Wingdings"/>
    </w:rPr>
  </w:style>
  <w:style w:type="character" w:customStyle="1" w:styleId="WW8Num13z0">
    <w:name w:val="WW8Num13z0"/>
    <w:rsid w:val="00894C92"/>
    <w:rPr>
      <w:rFonts w:ascii="Symbol" w:hAnsi="Symbol"/>
    </w:rPr>
  </w:style>
  <w:style w:type="character" w:customStyle="1" w:styleId="WW8Num15z0">
    <w:name w:val="WW8Num15z0"/>
    <w:rsid w:val="00894C92"/>
    <w:rPr>
      <w:rFonts w:ascii="Symbol" w:hAnsi="Symbol"/>
    </w:rPr>
  </w:style>
  <w:style w:type="character" w:customStyle="1" w:styleId="WW8Num16z1">
    <w:name w:val="WW8Num16z1"/>
    <w:rsid w:val="00894C92"/>
    <w:rPr>
      <w:rFonts w:ascii="Courier New" w:hAnsi="Courier New" w:cs="Courier New"/>
    </w:rPr>
  </w:style>
  <w:style w:type="character" w:customStyle="1" w:styleId="WW8Num17z1">
    <w:name w:val="WW8Num17z1"/>
    <w:rsid w:val="00894C92"/>
    <w:rPr>
      <w:rFonts w:ascii="Times New Roman" w:eastAsia="Times New Roman" w:hAnsi="Times New Roman" w:cs="Times New Roman"/>
    </w:rPr>
  </w:style>
  <w:style w:type="character" w:customStyle="1" w:styleId="WW8Num20z0">
    <w:name w:val="WW8Num20z0"/>
    <w:rsid w:val="00894C92"/>
    <w:rPr>
      <w:rFonts w:ascii="Times New Roman" w:hAnsi="Times New Roman"/>
    </w:rPr>
  </w:style>
  <w:style w:type="character" w:customStyle="1" w:styleId="Absatz-Standardschriftart">
    <w:name w:val="Absatz-Standardschriftart"/>
    <w:rsid w:val="00894C92"/>
  </w:style>
  <w:style w:type="character" w:customStyle="1" w:styleId="WW-Absatz-Standardschriftart">
    <w:name w:val="WW-Absatz-Standardschriftart"/>
    <w:rsid w:val="00894C92"/>
  </w:style>
  <w:style w:type="character" w:customStyle="1" w:styleId="WW-Absatz-Standardschriftart1">
    <w:name w:val="WW-Absatz-Standardschriftart1"/>
    <w:rsid w:val="00894C92"/>
  </w:style>
  <w:style w:type="character" w:customStyle="1" w:styleId="WW-Absatz-Standardschriftart11">
    <w:name w:val="WW-Absatz-Standardschriftart11"/>
    <w:rsid w:val="00894C92"/>
  </w:style>
  <w:style w:type="character" w:customStyle="1" w:styleId="WW-Absatz-Standardschriftart111">
    <w:name w:val="WW-Absatz-Standardschriftart111"/>
    <w:rsid w:val="00894C92"/>
  </w:style>
  <w:style w:type="character" w:customStyle="1" w:styleId="WW-Absatz-Standardschriftart1111">
    <w:name w:val="WW-Absatz-Standardschriftart1111"/>
    <w:rsid w:val="00894C92"/>
  </w:style>
  <w:style w:type="character" w:customStyle="1" w:styleId="WW-Absatz-Standardschriftart11111">
    <w:name w:val="WW-Absatz-Standardschriftart11111"/>
    <w:rsid w:val="00894C92"/>
  </w:style>
  <w:style w:type="character" w:customStyle="1" w:styleId="WW-Absatz-Standardschriftart111111">
    <w:name w:val="WW-Absatz-Standardschriftart111111"/>
    <w:rsid w:val="00894C92"/>
  </w:style>
  <w:style w:type="character" w:customStyle="1" w:styleId="WW-Absatz-Standardschriftart1111111">
    <w:name w:val="WW-Absatz-Standardschriftart1111111"/>
    <w:rsid w:val="00894C92"/>
  </w:style>
  <w:style w:type="character" w:customStyle="1" w:styleId="WW-Absatz-Standardschriftart11111111">
    <w:name w:val="WW-Absatz-Standardschriftart11111111"/>
    <w:rsid w:val="00894C92"/>
  </w:style>
  <w:style w:type="character" w:customStyle="1" w:styleId="WW8Num6z1">
    <w:name w:val="WW8Num6z1"/>
    <w:rsid w:val="00894C92"/>
    <w:rPr>
      <w:rFonts w:ascii="Times New Roman" w:eastAsia="Times New Roman" w:hAnsi="Times New Roman" w:cs="Times New Roman"/>
    </w:rPr>
  </w:style>
  <w:style w:type="character" w:customStyle="1" w:styleId="WW8Num7z1">
    <w:name w:val="WW8Num7z1"/>
    <w:rsid w:val="00894C92"/>
    <w:rPr>
      <w:rFonts w:ascii="Times New Roman" w:eastAsia="Times New Roman" w:hAnsi="Times New Roman" w:cs="Times New Roman"/>
    </w:rPr>
  </w:style>
  <w:style w:type="character" w:customStyle="1" w:styleId="WW8Num8z0">
    <w:name w:val="WW8Num8z0"/>
    <w:rsid w:val="00894C92"/>
    <w:rPr>
      <w:rFonts w:ascii="Wingdings" w:hAnsi="Wingdings"/>
    </w:rPr>
  </w:style>
  <w:style w:type="character" w:customStyle="1" w:styleId="WW8Num9z0">
    <w:name w:val="WW8Num9z0"/>
    <w:rsid w:val="00894C92"/>
    <w:rPr>
      <w:rFonts w:ascii="Symbol" w:hAnsi="Symbol"/>
    </w:rPr>
  </w:style>
  <w:style w:type="character" w:customStyle="1" w:styleId="WW8Num10z1">
    <w:name w:val="WW8Num10z1"/>
    <w:rsid w:val="00894C92"/>
    <w:rPr>
      <w:rFonts w:ascii="Times New Roman" w:eastAsia="Times New Roman" w:hAnsi="Times New Roman" w:cs="Times New Roman"/>
    </w:rPr>
  </w:style>
  <w:style w:type="character" w:customStyle="1" w:styleId="WW8Num17z0">
    <w:name w:val="WW8Num17z0"/>
    <w:rsid w:val="00894C92"/>
    <w:rPr>
      <w:rFonts w:ascii="Symbol" w:hAnsi="Symbol" w:cs="OpenSymbol"/>
    </w:rPr>
  </w:style>
  <w:style w:type="character" w:customStyle="1" w:styleId="WW8Num18z1">
    <w:name w:val="WW8Num18z1"/>
    <w:rsid w:val="00894C92"/>
    <w:rPr>
      <w:rFonts w:ascii="Courier New" w:hAnsi="Courier New" w:cs="Courier New"/>
    </w:rPr>
  </w:style>
  <w:style w:type="character" w:customStyle="1" w:styleId="WW8Num19z1">
    <w:name w:val="WW8Num19z1"/>
    <w:rsid w:val="00894C92"/>
    <w:rPr>
      <w:rFonts w:ascii="Times New Roman" w:eastAsia="Times New Roman" w:hAnsi="Times New Roman" w:cs="Times New Roman"/>
    </w:rPr>
  </w:style>
  <w:style w:type="character" w:customStyle="1" w:styleId="WW-Absatz-Standardschriftart111111111">
    <w:name w:val="WW-Absatz-Standardschriftart111111111"/>
    <w:rsid w:val="00894C92"/>
  </w:style>
  <w:style w:type="character" w:customStyle="1" w:styleId="WW8Num1z0">
    <w:name w:val="WW8Num1z0"/>
    <w:rsid w:val="00894C92"/>
    <w:rPr>
      <w:rFonts w:ascii="Times New Roman" w:hAnsi="Times New Roman"/>
    </w:rPr>
  </w:style>
  <w:style w:type="character" w:customStyle="1" w:styleId="WW8Num2z1">
    <w:name w:val="WW8Num2z1"/>
    <w:rsid w:val="00894C92"/>
    <w:rPr>
      <w:rFonts w:ascii="Times New Roman" w:eastAsia="Times New Roman" w:hAnsi="Times New Roman" w:cs="Times New Roman"/>
    </w:rPr>
  </w:style>
  <w:style w:type="character" w:customStyle="1" w:styleId="WW8Num3z1">
    <w:name w:val="WW8Num3z1"/>
    <w:rsid w:val="00894C92"/>
    <w:rPr>
      <w:rFonts w:ascii="Courier New" w:hAnsi="Courier New" w:cs="Courier New"/>
    </w:rPr>
  </w:style>
  <w:style w:type="character" w:customStyle="1" w:styleId="WW8Num3z2">
    <w:name w:val="WW8Num3z2"/>
    <w:rsid w:val="00894C92"/>
    <w:rPr>
      <w:rFonts w:ascii="Wingdings" w:hAnsi="Wingdings"/>
    </w:rPr>
  </w:style>
  <w:style w:type="character" w:customStyle="1" w:styleId="WW8Num4z0">
    <w:name w:val="WW8Num4z0"/>
    <w:rsid w:val="00894C92"/>
    <w:rPr>
      <w:rFonts w:ascii="Symbol" w:hAnsi="Symbol"/>
    </w:rPr>
  </w:style>
  <w:style w:type="character" w:customStyle="1" w:styleId="WW8Num4z1">
    <w:name w:val="WW8Num4z1"/>
    <w:rsid w:val="00894C92"/>
    <w:rPr>
      <w:rFonts w:ascii="Courier New" w:hAnsi="Courier New" w:cs="Courier New"/>
    </w:rPr>
  </w:style>
  <w:style w:type="character" w:customStyle="1" w:styleId="WW8Num4z2">
    <w:name w:val="WW8Num4z2"/>
    <w:rsid w:val="00894C92"/>
    <w:rPr>
      <w:rFonts w:ascii="Wingdings" w:hAnsi="Wingdings"/>
    </w:rPr>
  </w:style>
  <w:style w:type="character" w:customStyle="1" w:styleId="WW8Num5z1">
    <w:name w:val="WW8Num5z1"/>
    <w:rsid w:val="00894C92"/>
    <w:rPr>
      <w:rFonts w:ascii="Times New Roman" w:eastAsia="Times New Roman" w:hAnsi="Times New Roman" w:cs="Times New Roman"/>
    </w:rPr>
  </w:style>
  <w:style w:type="character" w:customStyle="1" w:styleId="WW8Num9z1">
    <w:name w:val="WW8Num9z1"/>
    <w:rsid w:val="00894C92"/>
    <w:rPr>
      <w:rFonts w:ascii="Times New Roman" w:eastAsia="Times New Roman" w:hAnsi="Times New Roman" w:cs="Times New Roman"/>
    </w:rPr>
  </w:style>
  <w:style w:type="character" w:customStyle="1" w:styleId="WW8Num11z1">
    <w:name w:val="WW8Num11z1"/>
    <w:rsid w:val="00894C92"/>
    <w:rPr>
      <w:rFonts w:ascii="Courier New" w:hAnsi="Courier New" w:cs="Courier New"/>
    </w:rPr>
  </w:style>
  <w:style w:type="character" w:customStyle="1" w:styleId="WW8Num11z3">
    <w:name w:val="WW8Num11z3"/>
    <w:rsid w:val="00894C92"/>
    <w:rPr>
      <w:rFonts w:ascii="Symbol" w:hAnsi="Symbol"/>
    </w:rPr>
  </w:style>
  <w:style w:type="character" w:customStyle="1" w:styleId="WW8Num12z0">
    <w:name w:val="WW8Num12z0"/>
    <w:rsid w:val="00894C92"/>
    <w:rPr>
      <w:rFonts w:ascii="Times New Roman" w:eastAsia="Times New Roman" w:hAnsi="Times New Roman" w:cs="Times New Roman"/>
    </w:rPr>
  </w:style>
  <w:style w:type="character" w:customStyle="1" w:styleId="WW8Num12z1">
    <w:name w:val="WW8Num12z1"/>
    <w:rsid w:val="00894C92"/>
    <w:rPr>
      <w:rFonts w:ascii="Courier New" w:hAnsi="Courier New"/>
    </w:rPr>
  </w:style>
  <w:style w:type="character" w:customStyle="1" w:styleId="WW8Num12z2">
    <w:name w:val="WW8Num12z2"/>
    <w:rsid w:val="00894C92"/>
    <w:rPr>
      <w:rFonts w:ascii="Wingdings" w:hAnsi="Wingdings"/>
    </w:rPr>
  </w:style>
  <w:style w:type="character" w:customStyle="1" w:styleId="WW8Num12z3">
    <w:name w:val="WW8Num12z3"/>
    <w:rsid w:val="00894C92"/>
    <w:rPr>
      <w:rFonts w:ascii="Symbol" w:hAnsi="Symbol"/>
    </w:rPr>
  </w:style>
  <w:style w:type="character" w:customStyle="1" w:styleId="WW8Num13z1">
    <w:name w:val="WW8Num13z1"/>
    <w:rsid w:val="00894C92"/>
    <w:rPr>
      <w:rFonts w:ascii="Courier New" w:hAnsi="Courier New" w:cs="Courier New"/>
    </w:rPr>
  </w:style>
  <w:style w:type="character" w:customStyle="1" w:styleId="WW8Num13z2">
    <w:name w:val="WW8Num13z2"/>
    <w:rsid w:val="00894C92"/>
    <w:rPr>
      <w:rFonts w:ascii="Wingdings" w:hAnsi="Wingdings"/>
    </w:rPr>
  </w:style>
  <w:style w:type="character" w:customStyle="1" w:styleId="WW8Num14z1">
    <w:name w:val="WW8Num14z1"/>
    <w:rsid w:val="00894C92"/>
    <w:rPr>
      <w:rFonts w:ascii="Times New Roman" w:eastAsia="Times New Roman" w:hAnsi="Times New Roman" w:cs="Times New Roman"/>
      <w:color w:val="000000"/>
    </w:rPr>
  </w:style>
  <w:style w:type="character" w:customStyle="1" w:styleId="WW8Num15z1">
    <w:name w:val="WW8Num15z1"/>
    <w:rsid w:val="00894C92"/>
    <w:rPr>
      <w:rFonts w:ascii="Courier New" w:hAnsi="Courier New" w:cs="Courier New"/>
    </w:rPr>
  </w:style>
  <w:style w:type="character" w:customStyle="1" w:styleId="WW8Num15z2">
    <w:name w:val="WW8Num15z2"/>
    <w:rsid w:val="00894C92"/>
    <w:rPr>
      <w:rFonts w:ascii="Wingdings" w:hAnsi="Wingdings"/>
    </w:rPr>
  </w:style>
  <w:style w:type="character" w:customStyle="1" w:styleId="WW8Num18z0">
    <w:name w:val="WW8Num18z0"/>
    <w:rsid w:val="00894C92"/>
    <w:rPr>
      <w:rFonts w:ascii="Symbol" w:hAnsi="Symbol"/>
    </w:rPr>
  </w:style>
  <w:style w:type="character" w:customStyle="1" w:styleId="WW8Num18z2">
    <w:name w:val="WW8Num18z2"/>
    <w:rsid w:val="00894C92"/>
    <w:rPr>
      <w:rFonts w:ascii="Wingdings" w:hAnsi="Wingdings"/>
    </w:rPr>
  </w:style>
  <w:style w:type="character" w:customStyle="1" w:styleId="WW8Num21z1">
    <w:name w:val="WW8Num21z1"/>
    <w:rsid w:val="00894C92"/>
    <w:rPr>
      <w:rFonts w:ascii="Times New Roman" w:eastAsia="Times New Roman" w:hAnsi="Times New Roman" w:cs="Times New Roman"/>
    </w:rPr>
  </w:style>
  <w:style w:type="character" w:customStyle="1" w:styleId="1e">
    <w:name w:val="Основной шрифт абзаца1"/>
    <w:rsid w:val="00894C92"/>
  </w:style>
  <w:style w:type="character" w:customStyle="1" w:styleId="afffff5">
    <w:name w:val="Символ сноски"/>
    <w:rsid w:val="00894C92"/>
    <w:rPr>
      <w:vertAlign w:val="superscript"/>
    </w:rPr>
  </w:style>
  <w:style w:type="character" w:customStyle="1" w:styleId="afffff6">
    <w:name w:val="Символ нумерации"/>
    <w:rsid w:val="00894C92"/>
  </w:style>
  <w:style w:type="character" w:customStyle="1" w:styleId="afffff7">
    <w:name w:val="Маркеры списка"/>
    <w:rsid w:val="00894C92"/>
    <w:rPr>
      <w:rFonts w:ascii="OpenSymbol" w:eastAsia="OpenSymbol" w:hAnsi="OpenSymbol" w:cs="OpenSymbol"/>
    </w:rPr>
  </w:style>
  <w:style w:type="character" w:customStyle="1" w:styleId="WW8Num20z1">
    <w:name w:val="WW8Num20z1"/>
    <w:rsid w:val="00894C92"/>
    <w:rPr>
      <w:rFonts w:ascii="Courier New" w:hAnsi="Courier New" w:cs="Courier New"/>
    </w:rPr>
  </w:style>
  <w:style w:type="character" w:customStyle="1" w:styleId="WW8Num20z2">
    <w:name w:val="WW8Num20z2"/>
    <w:rsid w:val="00894C92"/>
    <w:rPr>
      <w:rFonts w:ascii="Wingdings" w:hAnsi="Wingdings"/>
    </w:rPr>
  </w:style>
  <w:style w:type="character" w:customStyle="1" w:styleId="WW8Num20z3">
    <w:name w:val="WW8Num20z3"/>
    <w:rsid w:val="00894C92"/>
    <w:rPr>
      <w:rFonts w:ascii="Symbol" w:hAnsi="Symbol"/>
    </w:rPr>
  </w:style>
  <w:style w:type="character" w:customStyle="1" w:styleId="WW8Num21z0">
    <w:name w:val="WW8Num21z0"/>
    <w:rsid w:val="00894C92"/>
    <w:rPr>
      <w:rFonts w:ascii="Symbol" w:hAnsi="Symbol"/>
      <w:color w:val="auto"/>
    </w:rPr>
  </w:style>
  <w:style w:type="character" w:customStyle="1" w:styleId="WW8Num21z2">
    <w:name w:val="WW8Num21z2"/>
    <w:rsid w:val="00894C92"/>
    <w:rPr>
      <w:rFonts w:ascii="Wingdings" w:hAnsi="Wingdings"/>
    </w:rPr>
  </w:style>
  <w:style w:type="character" w:customStyle="1" w:styleId="WW8Num21z3">
    <w:name w:val="WW8Num21z3"/>
    <w:rsid w:val="00894C92"/>
    <w:rPr>
      <w:rFonts w:ascii="Symbol" w:hAnsi="Symbol"/>
    </w:rPr>
  </w:style>
  <w:style w:type="paragraph" w:customStyle="1" w:styleId="afffff8">
    <w:name w:val="Заголовок"/>
    <w:basedOn w:val="a2"/>
    <w:next w:val="af1"/>
    <w:rsid w:val="00894C92"/>
    <w:pPr>
      <w:keepNext/>
      <w:suppressAutoHyphens/>
      <w:spacing w:before="240" w:after="120"/>
    </w:pPr>
    <w:rPr>
      <w:rFonts w:ascii="Liberation Sans" w:eastAsia="DejaVu Sans" w:hAnsi="Liberation Sans" w:cs="DejaVu Sans"/>
      <w:sz w:val="28"/>
      <w:szCs w:val="28"/>
      <w:lang w:eastAsia="ar-SA"/>
    </w:rPr>
  </w:style>
  <w:style w:type="paragraph" w:customStyle="1" w:styleId="1f">
    <w:name w:val="Название1"/>
    <w:basedOn w:val="a2"/>
    <w:rsid w:val="00894C92"/>
    <w:pPr>
      <w:suppressLineNumbers/>
      <w:suppressAutoHyphens/>
      <w:spacing w:before="120" w:after="120"/>
    </w:pPr>
    <w:rPr>
      <w:i/>
      <w:iCs/>
      <w:sz w:val="24"/>
      <w:szCs w:val="24"/>
      <w:lang w:eastAsia="ar-SA"/>
    </w:rPr>
  </w:style>
  <w:style w:type="paragraph" w:customStyle="1" w:styleId="1f0">
    <w:name w:val="Указатель1"/>
    <w:basedOn w:val="a2"/>
    <w:rsid w:val="00894C92"/>
    <w:pPr>
      <w:suppressLineNumbers/>
      <w:suppressAutoHyphens/>
    </w:pPr>
    <w:rPr>
      <w:sz w:val="24"/>
      <w:szCs w:val="24"/>
      <w:lang w:eastAsia="ar-SA"/>
    </w:rPr>
  </w:style>
  <w:style w:type="paragraph" w:customStyle="1" w:styleId="47">
    <w:name w:val="Обычный4"/>
    <w:rsid w:val="00894C92"/>
    <w:pPr>
      <w:suppressAutoHyphens/>
    </w:pPr>
    <w:rPr>
      <w:rFonts w:ascii="Tms Rmn" w:eastAsia="Arial" w:hAnsi="Tms Rmn"/>
      <w:lang w:eastAsia="ar-SA"/>
    </w:rPr>
  </w:style>
  <w:style w:type="paragraph" w:customStyle="1" w:styleId="1f1">
    <w:name w:val="Схема документа1"/>
    <w:basedOn w:val="a2"/>
    <w:rsid w:val="00894C92"/>
    <w:pPr>
      <w:shd w:val="clear" w:color="auto" w:fill="000080"/>
      <w:suppressAutoHyphens/>
    </w:pPr>
    <w:rPr>
      <w:rFonts w:ascii="Tahoma" w:hAnsi="Tahoma" w:cs="Tahoma"/>
      <w:sz w:val="24"/>
      <w:szCs w:val="24"/>
      <w:lang w:eastAsia="ar-SA"/>
    </w:rPr>
  </w:style>
  <w:style w:type="paragraph" w:customStyle="1" w:styleId="0">
    <w:name w:val="Обычный + уплотненный на  0"/>
    <w:basedOn w:val="a2"/>
    <w:rsid w:val="00894C92"/>
    <w:pPr>
      <w:shd w:val="clear" w:color="auto" w:fill="FFFFFF"/>
      <w:tabs>
        <w:tab w:val="left" w:pos="1502"/>
      </w:tabs>
      <w:suppressAutoHyphens/>
      <w:spacing w:line="280" w:lineRule="exact"/>
      <w:ind w:firstLine="720"/>
      <w:jc w:val="both"/>
    </w:pPr>
    <w:rPr>
      <w:spacing w:val="-8"/>
      <w:sz w:val="24"/>
      <w:szCs w:val="24"/>
      <w:lang w:eastAsia="ar-SA"/>
    </w:rPr>
  </w:style>
  <w:style w:type="paragraph" w:customStyle="1" w:styleId="afffff9">
    <w:name w:val="Знак Знак Знак Знак Знак Знак"/>
    <w:basedOn w:val="a2"/>
    <w:rsid w:val="00894C92"/>
    <w:pPr>
      <w:suppressAutoHyphens/>
      <w:spacing w:before="280" w:after="280"/>
    </w:pPr>
    <w:rPr>
      <w:rFonts w:ascii="Tahoma" w:hAnsi="Tahoma"/>
      <w:lang w:val="en-US" w:eastAsia="ar-SA"/>
    </w:rPr>
  </w:style>
  <w:style w:type="paragraph" w:customStyle="1" w:styleId="1f2">
    <w:name w:val="Знак Знак Знак1"/>
    <w:basedOn w:val="a2"/>
    <w:rsid w:val="00894C92"/>
    <w:pPr>
      <w:suppressAutoHyphens/>
      <w:spacing w:before="280" w:after="280"/>
    </w:pPr>
    <w:rPr>
      <w:rFonts w:ascii="Tahoma" w:hAnsi="Tahoma"/>
      <w:lang w:val="en-US" w:eastAsia="ar-SA"/>
    </w:rPr>
  </w:style>
  <w:style w:type="paragraph" w:customStyle="1" w:styleId="311">
    <w:name w:val="Основной текст с отступом 31"/>
    <w:basedOn w:val="a2"/>
    <w:rsid w:val="00894C92"/>
    <w:pPr>
      <w:suppressAutoHyphens/>
      <w:spacing w:after="120"/>
      <w:ind w:left="283"/>
    </w:pPr>
    <w:rPr>
      <w:sz w:val="16"/>
      <w:szCs w:val="16"/>
      <w:lang w:eastAsia="ar-SA"/>
    </w:rPr>
  </w:style>
  <w:style w:type="paragraph" w:customStyle="1" w:styleId="1f3">
    <w:name w:val="Цитата1"/>
    <w:basedOn w:val="a2"/>
    <w:rsid w:val="00894C92"/>
    <w:pPr>
      <w:shd w:val="clear" w:color="auto" w:fill="FFFFFF"/>
      <w:suppressAutoHyphens/>
      <w:spacing w:line="317" w:lineRule="exact"/>
      <w:ind w:left="1077" w:right="1100"/>
      <w:jc w:val="center"/>
    </w:pPr>
    <w:rPr>
      <w:b/>
      <w:bCs/>
      <w:color w:val="000000"/>
      <w:spacing w:val="-1"/>
      <w:sz w:val="24"/>
      <w:szCs w:val="28"/>
      <w:lang w:eastAsia="ar-SA"/>
    </w:rPr>
  </w:style>
  <w:style w:type="paragraph" w:customStyle="1" w:styleId="WW-">
    <w:name w:val="WW- Знак Знак Знак Знак Знак Знак"/>
    <w:basedOn w:val="a2"/>
    <w:rsid w:val="00894C92"/>
    <w:pPr>
      <w:suppressAutoHyphens/>
      <w:spacing w:before="280" w:after="280"/>
    </w:pPr>
    <w:rPr>
      <w:rFonts w:ascii="Tahoma" w:hAnsi="Tahoma"/>
      <w:lang w:val="en-US" w:eastAsia="ar-SA"/>
    </w:rPr>
  </w:style>
  <w:style w:type="paragraph" w:customStyle="1" w:styleId="1f4">
    <w:name w:val="Знак Знак Знак Знак Знак Знак Знак Знак Знак Знак1"/>
    <w:basedOn w:val="a2"/>
    <w:rsid w:val="00894C92"/>
    <w:pPr>
      <w:suppressAutoHyphens/>
      <w:spacing w:before="280" w:after="280"/>
    </w:pPr>
    <w:rPr>
      <w:rFonts w:ascii="Tahoma" w:hAnsi="Tahoma"/>
      <w:lang w:val="en-US" w:eastAsia="ar-SA"/>
    </w:rPr>
  </w:style>
  <w:style w:type="paragraph" w:customStyle="1" w:styleId="112">
    <w:name w:val="Знак Знак1 Знак1"/>
    <w:basedOn w:val="a2"/>
    <w:rsid w:val="00894C92"/>
    <w:pPr>
      <w:suppressAutoHyphens/>
      <w:spacing w:before="280" w:after="280"/>
    </w:pPr>
    <w:rPr>
      <w:rFonts w:ascii="Tahoma" w:hAnsi="Tahoma"/>
      <w:lang w:val="en-US" w:eastAsia="ar-SA"/>
    </w:rPr>
  </w:style>
  <w:style w:type="paragraph" w:customStyle="1" w:styleId="afffffa">
    <w:name w:val="Содержимое таблицы"/>
    <w:basedOn w:val="a2"/>
    <w:rsid w:val="00894C92"/>
    <w:pPr>
      <w:suppressLineNumbers/>
      <w:suppressAutoHyphens/>
    </w:pPr>
    <w:rPr>
      <w:sz w:val="24"/>
      <w:szCs w:val="24"/>
      <w:lang w:eastAsia="ar-SA"/>
    </w:rPr>
  </w:style>
  <w:style w:type="paragraph" w:customStyle="1" w:styleId="afffffb">
    <w:name w:val="Содержимое врезки"/>
    <w:basedOn w:val="af1"/>
    <w:rsid w:val="00894C92"/>
    <w:pPr>
      <w:widowControl w:val="0"/>
      <w:shd w:val="clear" w:color="auto" w:fill="FFFFFF"/>
      <w:suppressAutoHyphens/>
      <w:autoSpaceDE w:val="0"/>
      <w:spacing w:after="0" w:line="317" w:lineRule="exact"/>
      <w:ind w:right="43"/>
    </w:pPr>
    <w:rPr>
      <w:color w:val="000000"/>
      <w:spacing w:val="-2"/>
      <w:sz w:val="28"/>
      <w:szCs w:val="28"/>
      <w:lang w:val="x-none" w:eastAsia="ar-SA"/>
    </w:rPr>
  </w:style>
  <w:style w:type="paragraph" w:customStyle="1" w:styleId="212">
    <w:name w:val="Основной текст с отступом 21"/>
    <w:basedOn w:val="a2"/>
    <w:rsid w:val="00894C92"/>
    <w:pPr>
      <w:suppressAutoHyphens/>
      <w:ind w:left="851"/>
    </w:pPr>
    <w:rPr>
      <w:sz w:val="24"/>
      <w:lang w:eastAsia="ar-SA"/>
    </w:rPr>
  </w:style>
  <w:style w:type="character" w:customStyle="1" w:styleId="1f5">
    <w:name w:val="Текст примечания Знак1"/>
    <w:uiPriority w:val="99"/>
    <w:rsid w:val="00894C92"/>
    <w:rPr>
      <w:rFonts w:eastAsia="Times New Roman"/>
      <w:sz w:val="20"/>
      <w:szCs w:val="20"/>
      <w:lang w:eastAsia="ar-SA"/>
    </w:rPr>
  </w:style>
  <w:style w:type="paragraph" w:customStyle="1" w:styleId="340">
    <w:name w:val="Основной текст 34"/>
    <w:basedOn w:val="a2"/>
    <w:rsid w:val="00894C92"/>
    <w:pPr>
      <w:spacing w:before="120"/>
      <w:jc w:val="center"/>
    </w:pPr>
    <w:rPr>
      <w:sz w:val="24"/>
    </w:rPr>
  </w:style>
  <w:style w:type="character" w:customStyle="1" w:styleId="FontStyle12">
    <w:name w:val="Font Style12"/>
    <w:rsid w:val="00894C92"/>
    <w:rPr>
      <w:rFonts w:ascii="Times New Roman" w:hAnsi="Times New Roman" w:cs="Times New Roman"/>
      <w:sz w:val="20"/>
      <w:szCs w:val="20"/>
    </w:rPr>
  </w:style>
  <w:style w:type="paragraph" w:customStyle="1" w:styleId="Style3">
    <w:name w:val="Style3"/>
    <w:basedOn w:val="a2"/>
    <w:rsid w:val="00894C92"/>
    <w:pPr>
      <w:widowControl w:val="0"/>
      <w:autoSpaceDE w:val="0"/>
      <w:autoSpaceDN w:val="0"/>
      <w:adjustRightInd w:val="0"/>
      <w:spacing w:line="262" w:lineRule="exact"/>
      <w:ind w:firstLine="566"/>
      <w:jc w:val="both"/>
    </w:pPr>
    <w:rPr>
      <w:sz w:val="24"/>
      <w:szCs w:val="24"/>
    </w:rPr>
  </w:style>
  <w:style w:type="paragraph" w:customStyle="1" w:styleId="xl66">
    <w:name w:val="xl66"/>
    <w:basedOn w:val="a2"/>
    <w:rsid w:val="00894C92"/>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2"/>
    <w:rsid w:val="00894C92"/>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70">
    <w:name w:val="xl70"/>
    <w:basedOn w:val="a2"/>
    <w:rsid w:val="00894C92"/>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2"/>
    <w:rsid w:val="00894C9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2"/>
    <w:rsid w:val="00894C92"/>
    <w:pPr>
      <w:spacing w:before="100" w:beforeAutospacing="1" w:after="100" w:afterAutospacing="1"/>
      <w:jc w:val="center"/>
      <w:textAlignment w:val="center"/>
    </w:pPr>
    <w:rPr>
      <w:b/>
      <w:bCs/>
      <w:sz w:val="22"/>
      <w:szCs w:val="22"/>
    </w:rPr>
  </w:style>
  <w:style w:type="paragraph" w:customStyle="1" w:styleId="xl79">
    <w:name w:val="xl79"/>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2"/>
    <w:rsid w:val="00894C92"/>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2"/>
    <w:rsid w:val="00894C92"/>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2"/>
    <w:rsid w:val="00894C92"/>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2"/>
    <w:rsid w:val="00894C92"/>
    <w:pPr>
      <w:pBdr>
        <w:left w:val="single" w:sz="4" w:space="0" w:color="auto"/>
      </w:pBdr>
      <w:spacing w:before="100" w:beforeAutospacing="1" w:after="100" w:afterAutospacing="1"/>
      <w:jc w:val="center"/>
    </w:pPr>
    <w:rPr>
      <w:b/>
      <w:bCs/>
      <w:sz w:val="22"/>
      <w:szCs w:val="22"/>
    </w:rPr>
  </w:style>
  <w:style w:type="paragraph" w:customStyle="1" w:styleId="xl92">
    <w:name w:val="xl92"/>
    <w:basedOn w:val="a2"/>
    <w:rsid w:val="00894C92"/>
    <w:pPr>
      <w:spacing w:before="100" w:beforeAutospacing="1" w:after="100" w:afterAutospacing="1"/>
      <w:jc w:val="center"/>
    </w:pPr>
    <w:rPr>
      <w:b/>
      <w:bCs/>
      <w:sz w:val="22"/>
      <w:szCs w:val="22"/>
    </w:rPr>
  </w:style>
  <w:style w:type="paragraph" w:customStyle="1" w:styleId="xl93">
    <w:name w:val="xl93"/>
    <w:basedOn w:val="a2"/>
    <w:rsid w:val="00894C92"/>
    <w:pPr>
      <w:spacing w:before="100" w:beforeAutospacing="1" w:after="100" w:afterAutospacing="1"/>
      <w:jc w:val="center"/>
    </w:pPr>
    <w:rPr>
      <w:b/>
      <w:bCs/>
      <w:sz w:val="22"/>
      <w:szCs w:val="22"/>
    </w:rPr>
  </w:style>
  <w:style w:type="paragraph" w:customStyle="1" w:styleId="xl94">
    <w:name w:val="xl9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5">
    <w:name w:val="xl9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6">
    <w:name w:val="xl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7">
    <w:name w:val="xl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8">
    <w:name w:val="xl9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9">
    <w:name w:val="xl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01">
    <w:name w:val="xl1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2"/>
    <w:rsid w:val="00894C92"/>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2"/>
    <w:rsid w:val="00894C9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2"/>
    <w:rsid w:val="00894C92"/>
    <w:pPr>
      <w:spacing w:before="100" w:beforeAutospacing="1" w:after="100" w:afterAutospacing="1"/>
      <w:jc w:val="center"/>
    </w:pPr>
    <w:rPr>
      <w:b/>
      <w:bCs/>
      <w:sz w:val="32"/>
      <w:szCs w:val="32"/>
    </w:rPr>
  </w:style>
  <w:style w:type="paragraph" w:customStyle="1" w:styleId="xl109">
    <w:name w:val="xl10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2"/>
    <w:rsid w:val="00894C92"/>
    <w:pPr>
      <w:spacing w:before="100" w:beforeAutospacing="1" w:after="100" w:afterAutospacing="1"/>
    </w:pPr>
    <w:rPr>
      <w:sz w:val="32"/>
      <w:szCs w:val="32"/>
    </w:rPr>
  </w:style>
  <w:style w:type="paragraph" w:customStyle="1" w:styleId="xl111">
    <w:name w:val="xl1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2"/>
    <w:rsid w:val="00894C92"/>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2"/>
    <w:rsid w:val="00894C92"/>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2"/>
    <w:rsid w:val="00894C92"/>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8">
    <w:name w:val="xl11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9">
    <w:name w:val="xl11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0">
    <w:name w:val="xl12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2">
    <w:name w:val="xl12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3">
    <w:name w:val="xl12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4">
    <w:name w:val="xl12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5">
    <w:name w:val="xl12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6">
    <w:name w:val="xl12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8">
    <w:name w:val="xl12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2"/>
    <w:rsid w:val="00894C92"/>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2"/>
    <w:rsid w:val="00894C9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2"/>
    <w:rsid w:val="00894C92"/>
    <w:pPr>
      <w:spacing w:before="100" w:beforeAutospacing="1" w:after="100" w:afterAutospacing="1"/>
      <w:jc w:val="center"/>
    </w:pPr>
    <w:rPr>
      <w:b/>
      <w:bCs/>
      <w:color w:val="FF0000"/>
      <w:sz w:val="32"/>
      <w:szCs w:val="32"/>
    </w:rPr>
  </w:style>
  <w:style w:type="paragraph" w:customStyle="1" w:styleId="xl137">
    <w:name w:val="xl137"/>
    <w:basedOn w:val="a2"/>
    <w:rsid w:val="00894C92"/>
    <w:pPr>
      <w:spacing w:before="100" w:beforeAutospacing="1" w:after="100" w:afterAutospacing="1"/>
    </w:pPr>
    <w:rPr>
      <w:color w:val="FF0000"/>
      <w:sz w:val="32"/>
      <w:szCs w:val="32"/>
    </w:rPr>
  </w:style>
  <w:style w:type="paragraph" w:customStyle="1" w:styleId="xl138">
    <w:name w:val="xl138"/>
    <w:basedOn w:val="a2"/>
    <w:rsid w:val="00894C92"/>
    <w:pPr>
      <w:spacing w:before="100" w:beforeAutospacing="1" w:after="100" w:afterAutospacing="1"/>
    </w:pPr>
    <w:rPr>
      <w:color w:val="FF0000"/>
      <w:sz w:val="24"/>
      <w:szCs w:val="24"/>
    </w:rPr>
  </w:style>
  <w:style w:type="paragraph" w:customStyle="1" w:styleId="xl139">
    <w:name w:val="xl139"/>
    <w:basedOn w:val="a2"/>
    <w:rsid w:val="00894C92"/>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2"/>
    <w:rsid w:val="00894C92"/>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2"/>
    <w:rsid w:val="00894C92"/>
    <w:pPr>
      <w:spacing w:before="100" w:beforeAutospacing="1" w:after="100" w:afterAutospacing="1"/>
      <w:jc w:val="center"/>
    </w:pPr>
    <w:rPr>
      <w:b/>
      <w:bCs/>
      <w:sz w:val="32"/>
      <w:szCs w:val="32"/>
    </w:rPr>
  </w:style>
  <w:style w:type="paragraph" w:customStyle="1" w:styleId="xl144">
    <w:name w:val="xl144"/>
    <w:basedOn w:val="a2"/>
    <w:rsid w:val="00894C92"/>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2"/>
    <w:rsid w:val="00894C92"/>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2"/>
    <w:rsid w:val="00894C92"/>
    <w:pPr>
      <w:spacing w:before="100" w:beforeAutospacing="1" w:after="100" w:afterAutospacing="1"/>
    </w:pPr>
    <w:rPr>
      <w:sz w:val="24"/>
      <w:szCs w:val="24"/>
    </w:rPr>
  </w:style>
  <w:style w:type="paragraph" w:customStyle="1" w:styleId="230">
    <w:name w:val="Основной текст 23"/>
    <w:basedOn w:val="a2"/>
    <w:rsid w:val="00894C92"/>
    <w:pPr>
      <w:ind w:firstLine="567"/>
      <w:jc w:val="both"/>
    </w:pPr>
    <w:rPr>
      <w:sz w:val="24"/>
    </w:rPr>
  </w:style>
  <w:style w:type="paragraph" w:styleId="afffffc">
    <w:name w:val="Revision"/>
    <w:hidden/>
    <w:uiPriority w:val="99"/>
    <w:semiHidden/>
    <w:rsid w:val="00894C92"/>
    <w:rPr>
      <w:rFonts w:ascii="Times New Roman" w:eastAsia="Times New Roman" w:hAnsi="Times New Roman"/>
      <w:sz w:val="24"/>
      <w:szCs w:val="24"/>
    </w:rPr>
  </w:style>
  <w:style w:type="paragraph" w:customStyle="1" w:styleId="afffffd">
    <w:name w:val="???????"/>
    <w:rsid w:val="00894C92"/>
    <w:pPr>
      <w:widowControl w:val="0"/>
    </w:pPr>
    <w:rPr>
      <w:rFonts w:ascii="Times New Roman" w:eastAsia="Times New Roman" w:hAnsi="Times New Roman"/>
    </w:rPr>
  </w:style>
  <w:style w:type="paragraph" w:customStyle="1" w:styleId="afffffe">
    <w:name w:val="Основной текст бул"/>
    <w:basedOn w:val="a2"/>
    <w:rsid w:val="00894C92"/>
    <w:pPr>
      <w:tabs>
        <w:tab w:val="num" w:pos="360"/>
      </w:tabs>
      <w:ind w:left="360" w:hanging="360"/>
    </w:pPr>
    <w:rPr>
      <w:sz w:val="24"/>
      <w:lang w:val="en-GB"/>
    </w:rPr>
  </w:style>
  <w:style w:type="paragraph" w:customStyle="1" w:styleId="Nonformat">
    <w:name w:val="Nonformat"/>
    <w:basedOn w:val="a2"/>
    <w:rsid w:val="00894C92"/>
    <w:pPr>
      <w:autoSpaceDE w:val="0"/>
      <w:autoSpaceDN w:val="0"/>
      <w:adjustRightInd w:val="0"/>
    </w:pPr>
    <w:rPr>
      <w:rFonts w:ascii="Consultant" w:hAnsi="Consultant"/>
    </w:rPr>
  </w:style>
  <w:style w:type="paragraph" w:customStyle="1" w:styleId="1f6">
    <w:name w:val="Знак1 Знак Знак Знак"/>
    <w:basedOn w:val="a2"/>
    <w:rsid w:val="00894C92"/>
    <w:pPr>
      <w:spacing w:before="100" w:beforeAutospacing="1" w:after="100" w:afterAutospacing="1"/>
    </w:pPr>
    <w:rPr>
      <w:rFonts w:ascii="Tahoma" w:hAnsi="Tahoma"/>
      <w:lang w:val="en-US" w:eastAsia="en-US"/>
    </w:rPr>
  </w:style>
  <w:style w:type="character" w:customStyle="1" w:styleId="CommentTextChar">
    <w:name w:val="Comment Text Char"/>
    <w:locked/>
    <w:rsid w:val="00894C92"/>
    <w:rPr>
      <w:rFonts w:ascii="Times New Roman" w:hAnsi="Times New Roman" w:cs="Times New Roman"/>
      <w:sz w:val="20"/>
      <w:szCs w:val="20"/>
      <w:lang w:val="x-none" w:eastAsia="ru-RU"/>
    </w:rPr>
  </w:style>
  <w:style w:type="character" w:customStyle="1" w:styleId="48">
    <w:name w:val="Знак Знак4"/>
    <w:locked/>
    <w:rsid w:val="00894C92"/>
    <w:rPr>
      <w:sz w:val="24"/>
      <w:lang w:val="ru-RU" w:eastAsia="ru-RU" w:bidi="ar-SA"/>
    </w:rPr>
  </w:style>
  <w:style w:type="paragraph" w:customStyle="1" w:styleId="affffff">
    <w:name w:val="обычн БО"/>
    <w:basedOn w:val="a2"/>
    <w:link w:val="affffff0"/>
    <w:rsid w:val="00894C92"/>
    <w:pPr>
      <w:jc w:val="both"/>
    </w:pPr>
    <w:rPr>
      <w:rFonts w:ascii="Arial" w:hAnsi="Arial"/>
      <w:sz w:val="24"/>
      <w:szCs w:val="24"/>
      <w:lang w:val="x-none" w:eastAsia="x-none"/>
    </w:rPr>
  </w:style>
  <w:style w:type="character" w:customStyle="1" w:styleId="affffff0">
    <w:name w:val="обычн БО Знак"/>
    <w:link w:val="affffff"/>
    <w:locked/>
    <w:rsid w:val="00894C92"/>
    <w:rPr>
      <w:rFonts w:ascii="Arial" w:eastAsia="Times New Roman" w:hAnsi="Arial"/>
      <w:sz w:val="24"/>
      <w:szCs w:val="24"/>
      <w:lang w:val="x-none" w:eastAsia="x-none"/>
    </w:rPr>
  </w:style>
  <w:style w:type="paragraph" w:customStyle="1" w:styleId="Heading">
    <w:name w:val="Heading"/>
    <w:rsid w:val="00894C92"/>
    <w:pPr>
      <w:overflowPunct w:val="0"/>
      <w:autoSpaceDE w:val="0"/>
      <w:autoSpaceDN w:val="0"/>
      <w:adjustRightInd w:val="0"/>
      <w:textAlignment w:val="baseline"/>
    </w:pPr>
    <w:rPr>
      <w:rFonts w:ascii="Arial" w:eastAsia="Times New Roman" w:hAnsi="Arial"/>
      <w:b/>
      <w:sz w:val="22"/>
    </w:rPr>
  </w:style>
  <w:style w:type="paragraph" w:customStyle="1" w:styleId="FR3">
    <w:name w:val="FR3"/>
    <w:rsid w:val="00894C92"/>
    <w:pPr>
      <w:widowControl w:val="0"/>
      <w:spacing w:line="480" w:lineRule="auto"/>
      <w:jc w:val="both"/>
    </w:pPr>
    <w:rPr>
      <w:rFonts w:ascii="Times New Roman" w:eastAsia="Times New Roman" w:hAnsi="Times New Roman"/>
      <w:sz w:val="24"/>
      <w:szCs w:val="24"/>
    </w:rPr>
  </w:style>
  <w:style w:type="paragraph" w:customStyle="1" w:styleId="62">
    <w:name w:val="Стиль Заголовок 6 + курсив"/>
    <w:basedOn w:val="6"/>
    <w:rsid w:val="00894C92"/>
    <w:pPr>
      <w:keepNext/>
      <w:spacing w:before="120" w:after="0"/>
      <w:jc w:val="center"/>
    </w:pPr>
    <w:rPr>
      <w:b/>
      <w:bCs/>
      <w:iCs/>
      <w:sz w:val="24"/>
      <w:lang w:val="x-none" w:eastAsia="x-none"/>
    </w:rPr>
  </w:style>
  <w:style w:type="paragraph" w:customStyle="1" w:styleId="11pt6">
    <w:name w:val="Стиль Основной текст с отступом + 11 pt Перед:  6 пт"/>
    <w:basedOn w:val="af3"/>
    <w:rsid w:val="00894C92"/>
    <w:pPr>
      <w:spacing w:before="120" w:after="0"/>
      <w:ind w:left="0"/>
      <w:jc w:val="both"/>
    </w:pPr>
    <w:rPr>
      <w:sz w:val="22"/>
      <w:lang w:val="x-none"/>
    </w:rPr>
  </w:style>
  <w:style w:type="paragraph" w:customStyle="1" w:styleId="11pt603">
    <w:name w:val="Стиль 11 pt Перед:  6 пт уплотненный на  03 пт"/>
    <w:basedOn w:val="a2"/>
    <w:rsid w:val="00894C92"/>
    <w:pPr>
      <w:spacing w:before="120"/>
      <w:jc w:val="both"/>
    </w:pPr>
    <w:rPr>
      <w:sz w:val="23"/>
      <w:szCs w:val="23"/>
    </w:rPr>
  </w:style>
  <w:style w:type="character" w:customStyle="1" w:styleId="3f0">
    <w:name w:val="Заголовок 3 Знак Знак"/>
    <w:rsid w:val="00894C92"/>
    <w:rPr>
      <w:b/>
      <w:i/>
      <w:sz w:val="22"/>
      <w:lang w:val="ru-RU" w:eastAsia="ru-RU" w:bidi="ar-SA"/>
    </w:rPr>
  </w:style>
  <w:style w:type="paragraph" w:customStyle="1" w:styleId="63">
    <w:name w:val="Стиль Заголовок 6 + не полужирный курсив"/>
    <w:basedOn w:val="6"/>
    <w:rsid w:val="00894C92"/>
    <w:pPr>
      <w:keepNext/>
      <w:spacing w:before="120" w:after="0"/>
      <w:jc w:val="both"/>
    </w:pPr>
    <w:rPr>
      <w:i w:val="0"/>
      <w:iCs/>
      <w:szCs w:val="22"/>
      <w:lang w:val="x-none" w:eastAsia="x-none"/>
    </w:rPr>
  </w:style>
  <w:style w:type="paragraph" w:customStyle="1" w:styleId="390">
    <w:name w:val="Стиль Заголовок 3 + Перед:  9 пт"/>
    <w:basedOn w:val="31"/>
    <w:rsid w:val="00894C92"/>
    <w:pPr>
      <w:spacing w:before="180" w:after="0"/>
      <w:jc w:val="left"/>
    </w:pPr>
    <w:rPr>
      <w:bCs/>
      <w:i/>
      <w:iCs/>
      <w:sz w:val="22"/>
      <w:lang w:val="x-none" w:eastAsia="x-none"/>
    </w:rPr>
  </w:style>
  <w:style w:type="character" w:customStyle="1" w:styleId="312">
    <w:name w:val="Заголовок 3 Знак1"/>
    <w:aliases w:val="Заголовок 3 Знак Знак1"/>
    <w:rsid w:val="00894C92"/>
    <w:rPr>
      <w:b/>
      <w:i/>
      <w:sz w:val="24"/>
      <w:lang w:val="ru-RU" w:eastAsia="ru-RU" w:bidi="ar-SA"/>
    </w:rPr>
  </w:style>
  <w:style w:type="paragraph" w:customStyle="1" w:styleId="391">
    <w:name w:val="Стиль Заголовок 3 + не курсив Перед:  9 пт"/>
    <w:basedOn w:val="31"/>
    <w:rsid w:val="00894C92"/>
    <w:pPr>
      <w:spacing w:before="180" w:after="0"/>
      <w:jc w:val="center"/>
    </w:pPr>
    <w:rPr>
      <w:bCs/>
      <w:spacing w:val="-4"/>
      <w:lang w:val="x-none" w:eastAsia="x-none"/>
    </w:rPr>
  </w:style>
  <w:style w:type="paragraph" w:customStyle="1" w:styleId="113">
    <w:name w:val="Обычный + 11 пт"/>
    <w:aliases w:val="По центру,Перед:  6 пт"/>
    <w:basedOn w:val="a2"/>
    <w:rsid w:val="00894C92"/>
    <w:pPr>
      <w:spacing w:before="120"/>
      <w:jc w:val="center"/>
    </w:pPr>
    <w:rPr>
      <w:sz w:val="22"/>
    </w:rPr>
  </w:style>
  <w:style w:type="paragraph" w:customStyle="1" w:styleId="64">
    <w:name w:val="Стиль Перед:  6 пт"/>
    <w:basedOn w:val="a2"/>
    <w:rsid w:val="00894C92"/>
    <w:pPr>
      <w:spacing w:before="120"/>
      <w:jc w:val="both"/>
    </w:pPr>
    <w:rPr>
      <w:sz w:val="24"/>
      <w:szCs w:val="24"/>
    </w:rPr>
  </w:style>
  <w:style w:type="paragraph" w:customStyle="1" w:styleId="font5">
    <w:name w:val="font5"/>
    <w:basedOn w:val="a2"/>
    <w:rsid w:val="00894C92"/>
    <w:pPr>
      <w:spacing w:before="100" w:beforeAutospacing="1" w:after="100" w:afterAutospacing="1"/>
    </w:pPr>
  </w:style>
  <w:style w:type="paragraph" w:customStyle="1" w:styleId="font6">
    <w:name w:val="font6"/>
    <w:basedOn w:val="a2"/>
    <w:rsid w:val="00894C92"/>
    <w:pPr>
      <w:spacing w:before="100" w:beforeAutospacing="1" w:after="100" w:afterAutospacing="1"/>
    </w:pPr>
    <w:rPr>
      <w:sz w:val="22"/>
      <w:szCs w:val="22"/>
    </w:rPr>
  </w:style>
  <w:style w:type="paragraph" w:customStyle="1" w:styleId="font7">
    <w:name w:val="font7"/>
    <w:basedOn w:val="a2"/>
    <w:rsid w:val="00894C92"/>
    <w:pPr>
      <w:spacing w:before="100" w:beforeAutospacing="1" w:after="100" w:afterAutospacing="1"/>
    </w:pPr>
    <w:rPr>
      <w:b/>
      <w:bCs/>
      <w:i/>
      <w:iCs/>
      <w:sz w:val="22"/>
      <w:szCs w:val="22"/>
    </w:rPr>
  </w:style>
  <w:style w:type="paragraph" w:customStyle="1" w:styleId="font8">
    <w:name w:val="font8"/>
    <w:basedOn w:val="a2"/>
    <w:rsid w:val="00894C92"/>
    <w:pPr>
      <w:spacing w:before="100" w:beforeAutospacing="1" w:after="100" w:afterAutospacing="1"/>
    </w:pPr>
  </w:style>
  <w:style w:type="paragraph" w:customStyle="1" w:styleId="font9">
    <w:name w:val="font9"/>
    <w:basedOn w:val="a2"/>
    <w:rsid w:val="00894C92"/>
    <w:pPr>
      <w:spacing w:before="100" w:beforeAutospacing="1" w:after="100" w:afterAutospacing="1"/>
    </w:pPr>
    <w:rPr>
      <w:sz w:val="22"/>
      <w:szCs w:val="22"/>
    </w:rPr>
  </w:style>
  <w:style w:type="paragraph" w:customStyle="1" w:styleId="font10">
    <w:name w:val="font10"/>
    <w:basedOn w:val="a2"/>
    <w:rsid w:val="00894C92"/>
    <w:pPr>
      <w:spacing w:before="100" w:beforeAutospacing="1" w:after="100" w:afterAutospacing="1"/>
    </w:pPr>
    <w:rPr>
      <w:i/>
      <w:iCs/>
      <w:sz w:val="22"/>
      <w:szCs w:val="22"/>
    </w:rPr>
  </w:style>
  <w:style w:type="paragraph" w:customStyle="1" w:styleId="font11">
    <w:name w:val="font11"/>
    <w:basedOn w:val="a2"/>
    <w:rsid w:val="00894C92"/>
    <w:pPr>
      <w:spacing w:before="100" w:beforeAutospacing="1" w:after="100" w:afterAutospacing="1"/>
    </w:pPr>
    <w:rPr>
      <w:sz w:val="22"/>
      <w:szCs w:val="22"/>
      <w:u w:val="single"/>
    </w:rPr>
  </w:style>
  <w:style w:type="paragraph" w:customStyle="1" w:styleId="font12">
    <w:name w:val="font12"/>
    <w:basedOn w:val="a2"/>
    <w:rsid w:val="00894C92"/>
    <w:pPr>
      <w:spacing w:before="100" w:beforeAutospacing="1" w:after="100" w:afterAutospacing="1"/>
    </w:pPr>
    <w:rPr>
      <w:sz w:val="14"/>
      <w:szCs w:val="14"/>
    </w:rPr>
  </w:style>
  <w:style w:type="paragraph" w:customStyle="1" w:styleId="font13">
    <w:name w:val="font13"/>
    <w:basedOn w:val="a2"/>
    <w:rsid w:val="00894C92"/>
    <w:pPr>
      <w:spacing w:before="100" w:beforeAutospacing="1" w:after="100" w:afterAutospacing="1"/>
    </w:pPr>
    <w:rPr>
      <w:rFonts w:ascii="Symbol" w:hAnsi="Symbol"/>
      <w:sz w:val="22"/>
      <w:szCs w:val="22"/>
      <w:u w:val="single"/>
    </w:rPr>
  </w:style>
  <w:style w:type="paragraph" w:customStyle="1" w:styleId="font14">
    <w:name w:val="font14"/>
    <w:basedOn w:val="a2"/>
    <w:rsid w:val="00894C92"/>
    <w:pPr>
      <w:spacing w:before="100" w:beforeAutospacing="1" w:after="100" w:afterAutospacing="1"/>
    </w:pPr>
    <w:rPr>
      <w:rFonts w:ascii="Symbol" w:hAnsi="Symbol"/>
      <w:sz w:val="22"/>
      <w:szCs w:val="22"/>
    </w:rPr>
  </w:style>
  <w:style w:type="paragraph" w:customStyle="1" w:styleId="font15">
    <w:name w:val="font15"/>
    <w:basedOn w:val="a2"/>
    <w:rsid w:val="00894C92"/>
    <w:pPr>
      <w:spacing w:before="100" w:beforeAutospacing="1" w:after="100" w:afterAutospacing="1"/>
    </w:pPr>
    <w:rPr>
      <w:rFonts w:ascii="Symbol" w:hAnsi="Symbol"/>
      <w:b/>
      <w:bCs/>
      <w:i/>
      <w:iCs/>
      <w:sz w:val="22"/>
      <w:szCs w:val="22"/>
    </w:rPr>
  </w:style>
  <w:style w:type="paragraph" w:customStyle="1" w:styleId="font16">
    <w:name w:val="font16"/>
    <w:basedOn w:val="a2"/>
    <w:rsid w:val="00894C92"/>
    <w:pPr>
      <w:spacing w:before="100" w:beforeAutospacing="1" w:after="100" w:afterAutospacing="1"/>
    </w:pPr>
    <w:rPr>
      <w:sz w:val="18"/>
      <w:szCs w:val="18"/>
    </w:rPr>
  </w:style>
  <w:style w:type="paragraph" w:customStyle="1" w:styleId="font17">
    <w:name w:val="font17"/>
    <w:basedOn w:val="a2"/>
    <w:rsid w:val="00894C92"/>
    <w:pPr>
      <w:spacing w:before="100" w:beforeAutospacing="1" w:after="100" w:afterAutospacing="1"/>
    </w:pPr>
    <w:rPr>
      <w:sz w:val="16"/>
      <w:szCs w:val="16"/>
    </w:rPr>
  </w:style>
  <w:style w:type="paragraph" w:customStyle="1" w:styleId="font18">
    <w:name w:val="font18"/>
    <w:basedOn w:val="a2"/>
    <w:rsid w:val="00894C92"/>
    <w:pPr>
      <w:spacing w:before="100" w:beforeAutospacing="1" w:after="100" w:afterAutospacing="1"/>
    </w:pPr>
    <w:rPr>
      <w:rFonts w:ascii="Verdana" w:hAnsi="Verdana"/>
      <w:sz w:val="16"/>
      <w:szCs w:val="16"/>
    </w:rPr>
  </w:style>
  <w:style w:type="paragraph" w:customStyle="1" w:styleId="font19">
    <w:name w:val="font19"/>
    <w:basedOn w:val="a2"/>
    <w:rsid w:val="00894C92"/>
    <w:pPr>
      <w:spacing w:before="100" w:beforeAutospacing="1" w:after="100" w:afterAutospacing="1"/>
    </w:pPr>
    <w:rPr>
      <w:rFonts w:ascii="Technic" w:hAnsi="Technic"/>
      <w:sz w:val="22"/>
      <w:szCs w:val="22"/>
    </w:rPr>
  </w:style>
  <w:style w:type="paragraph" w:customStyle="1" w:styleId="font20">
    <w:name w:val="font20"/>
    <w:basedOn w:val="a2"/>
    <w:rsid w:val="00894C92"/>
    <w:pPr>
      <w:spacing w:before="100" w:beforeAutospacing="1" w:after="100" w:afterAutospacing="1"/>
    </w:pPr>
    <w:rPr>
      <w:color w:val="FF0000"/>
      <w:sz w:val="22"/>
      <w:szCs w:val="22"/>
    </w:rPr>
  </w:style>
  <w:style w:type="paragraph" w:customStyle="1" w:styleId="font21">
    <w:name w:val="font21"/>
    <w:basedOn w:val="a2"/>
    <w:rsid w:val="00894C92"/>
    <w:pPr>
      <w:spacing w:before="100" w:beforeAutospacing="1" w:after="100" w:afterAutospacing="1"/>
    </w:pPr>
    <w:rPr>
      <w:b/>
      <w:bCs/>
      <w:color w:val="FF0000"/>
      <w:sz w:val="22"/>
      <w:szCs w:val="22"/>
    </w:rPr>
  </w:style>
  <w:style w:type="paragraph" w:customStyle="1" w:styleId="font22">
    <w:name w:val="font22"/>
    <w:basedOn w:val="a2"/>
    <w:rsid w:val="00894C92"/>
    <w:pPr>
      <w:spacing w:before="100" w:beforeAutospacing="1" w:after="100" w:afterAutospacing="1"/>
    </w:pPr>
    <w:rPr>
      <w:color w:val="FF0000"/>
      <w:sz w:val="14"/>
      <w:szCs w:val="14"/>
    </w:rPr>
  </w:style>
  <w:style w:type="paragraph" w:customStyle="1" w:styleId="font23">
    <w:name w:val="font23"/>
    <w:basedOn w:val="a2"/>
    <w:rsid w:val="00894C92"/>
    <w:pPr>
      <w:spacing w:before="100" w:beforeAutospacing="1" w:after="100" w:afterAutospacing="1"/>
    </w:pPr>
    <w:rPr>
      <w:b/>
      <w:bCs/>
      <w:i/>
      <w:iCs/>
      <w:color w:val="FF0000"/>
      <w:sz w:val="22"/>
      <w:szCs w:val="22"/>
    </w:rPr>
  </w:style>
  <w:style w:type="paragraph" w:customStyle="1" w:styleId="font24">
    <w:name w:val="font24"/>
    <w:basedOn w:val="a2"/>
    <w:rsid w:val="00894C92"/>
    <w:pPr>
      <w:spacing w:before="100" w:beforeAutospacing="1" w:after="100" w:afterAutospacing="1"/>
    </w:pPr>
    <w:rPr>
      <w:color w:val="FF0000"/>
      <w:sz w:val="22"/>
      <w:szCs w:val="22"/>
    </w:rPr>
  </w:style>
  <w:style w:type="paragraph" w:customStyle="1" w:styleId="font25">
    <w:name w:val="font25"/>
    <w:basedOn w:val="a2"/>
    <w:rsid w:val="00894C92"/>
    <w:pPr>
      <w:spacing w:before="100" w:beforeAutospacing="1" w:after="100" w:afterAutospacing="1"/>
    </w:pPr>
    <w:rPr>
      <w:rFonts w:ascii="Symbol" w:hAnsi="Symbol"/>
      <w:color w:val="FF0000"/>
      <w:sz w:val="22"/>
      <w:szCs w:val="22"/>
    </w:rPr>
  </w:style>
  <w:style w:type="paragraph" w:customStyle="1" w:styleId="font26">
    <w:name w:val="font26"/>
    <w:basedOn w:val="a2"/>
    <w:rsid w:val="00894C92"/>
    <w:pPr>
      <w:spacing w:before="100" w:beforeAutospacing="1" w:after="100" w:afterAutospacing="1"/>
    </w:pPr>
    <w:rPr>
      <w:i/>
      <w:iCs/>
      <w:color w:val="FF0000"/>
      <w:sz w:val="22"/>
      <w:szCs w:val="22"/>
    </w:rPr>
  </w:style>
  <w:style w:type="paragraph" w:customStyle="1" w:styleId="font27">
    <w:name w:val="font27"/>
    <w:basedOn w:val="a2"/>
    <w:rsid w:val="00894C92"/>
    <w:pPr>
      <w:spacing w:before="100" w:beforeAutospacing="1" w:after="100" w:afterAutospacing="1"/>
    </w:pPr>
    <w:rPr>
      <w:b/>
      <w:bCs/>
      <w:color w:val="FF0000"/>
      <w:sz w:val="24"/>
      <w:szCs w:val="24"/>
      <w:u w:val="single"/>
    </w:rPr>
  </w:style>
  <w:style w:type="paragraph" w:customStyle="1" w:styleId="xl40">
    <w:name w:val="xl40"/>
    <w:basedOn w:val="a2"/>
    <w:rsid w:val="00894C92"/>
    <w:pPr>
      <w:spacing w:before="100" w:beforeAutospacing="1" w:after="100" w:afterAutospacing="1"/>
      <w:jc w:val="both"/>
      <w:textAlignment w:val="top"/>
    </w:pPr>
    <w:rPr>
      <w:color w:val="FF0000"/>
      <w:sz w:val="22"/>
      <w:szCs w:val="22"/>
    </w:rPr>
  </w:style>
  <w:style w:type="paragraph" w:customStyle="1" w:styleId="xl41">
    <w:name w:val="xl41"/>
    <w:basedOn w:val="a2"/>
    <w:rsid w:val="00894C92"/>
    <w:pPr>
      <w:spacing w:before="100" w:beforeAutospacing="1" w:after="100" w:afterAutospacing="1"/>
      <w:jc w:val="center"/>
      <w:textAlignment w:val="top"/>
    </w:pPr>
    <w:rPr>
      <w:color w:val="FF0000"/>
      <w:sz w:val="22"/>
      <w:szCs w:val="22"/>
    </w:rPr>
  </w:style>
  <w:style w:type="paragraph" w:customStyle="1" w:styleId="xl42">
    <w:name w:val="xl42"/>
    <w:basedOn w:val="a2"/>
    <w:rsid w:val="00894C92"/>
    <w:pPr>
      <w:spacing w:before="100" w:beforeAutospacing="1" w:after="100" w:afterAutospacing="1"/>
      <w:jc w:val="center"/>
      <w:textAlignment w:val="top"/>
    </w:pPr>
    <w:rPr>
      <w:b/>
      <w:bCs/>
      <w:i/>
      <w:iCs/>
      <w:color w:val="FF0000"/>
      <w:sz w:val="22"/>
      <w:szCs w:val="22"/>
    </w:rPr>
  </w:style>
  <w:style w:type="paragraph" w:customStyle="1" w:styleId="xl43">
    <w:name w:val="xl43"/>
    <w:basedOn w:val="a2"/>
    <w:rsid w:val="00894C92"/>
    <w:pPr>
      <w:spacing w:before="100" w:beforeAutospacing="1" w:after="100" w:afterAutospacing="1"/>
      <w:jc w:val="center"/>
    </w:pPr>
    <w:rPr>
      <w:color w:val="FF0000"/>
      <w:sz w:val="22"/>
      <w:szCs w:val="22"/>
    </w:rPr>
  </w:style>
  <w:style w:type="paragraph" w:customStyle="1" w:styleId="xl44">
    <w:name w:val="xl44"/>
    <w:basedOn w:val="a2"/>
    <w:rsid w:val="00894C92"/>
    <w:pPr>
      <w:spacing w:before="100" w:beforeAutospacing="1" w:after="100" w:afterAutospacing="1"/>
      <w:jc w:val="center"/>
      <w:textAlignment w:val="top"/>
    </w:pPr>
    <w:rPr>
      <w:i/>
      <w:iCs/>
      <w:color w:val="FF0000"/>
      <w:sz w:val="22"/>
      <w:szCs w:val="22"/>
    </w:rPr>
  </w:style>
  <w:style w:type="paragraph" w:customStyle="1" w:styleId="xl45">
    <w:name w:val="xl45"/>
    <w:basedOn w:val="a2"/>
    <w:rsid w:val="00894C92"/>
    <w:pPr>
      <w:spacing w:before="100" w:beforeAutospacing="1" w:after="100" w:afterAutospacing="1"/>
      <w:textAlignment w:val="top"/>
    </w:pPr>
    <w:rPr>
      <w:b/>
      <w:bCs/>
      <w:color w:val="FF0000"/>
      <w:sz w:val="22"/>
      <w:szCs w:val="22"/>
    </w:rPr>
  </w:style>
  <w:style w:type="paragraph" w:customStyle="1" w:styleId="xl46">
    <w:name w:val="xl46"/>
    <w:basedOn w:val="a2"/>
    <w:rsid w:val="00894C92"/>
    <w:pPr>
      <w:spacing w:before="100" w:beforeAutospacing="1" w:after="100" w:afterAutospacing="1"/>
      <w:jc w:val="center"/>
    </w:pPr>
    <w:rPr>
      <w:b/>
      <w:bCs/>
      <w:color w:val="FF0000"/>
      <w:sz w:val="22"/>
      <w:szCs w:val="22"/>
    </w:rPr>
  </w:style>
  <w:style w:type="paragraph" w:customStyle="1" w:styleId="xl47">
    <w:name w:val="xl47"/>
    <w:basedOn w:val="a2"/>
    <w:rsid w:val="00894C92"/>
    <w:pPr>
      <w:spacing w:before="100" w:beforeAutospacing="1" w:after="100" w:afterAutospacing="1"/>
      <w:jc w:val="center"/>
    </w:pPr>
    <w:rPr>
      <w:b/>
      <w:bCs/>
      <w:i/>
      <w:iCs/>
      <w:color w:val="FF0000"/>
      <w:sz w:val="22"/>
      <w:szCs w:val="22"/>
    </w:rPr>
  </w:style>
  <w:style w:type="paragraph" w:customStyle="1" w:styleId="xl48">
    <w:name w:val="xl48"/>
    <w:basedOn w:val="a2"/>
    <w:rsid w:val="00894C92"/>
    <w:pPr>
      <w:spacing w:before="100" w:beforeAutospacing="1" w:after="100" w:afterAutospacing="1"/>
      <w:jc w:val="both"/>
    </w:pPr>
    <w:rPr>
      <w:color w:val="FF0000"/>
      <w:sz w:val="22"/>
      <w:szCs w:val="22"/>
    </w:rPr>
  </w:style>
  <w:style w:type="paragraph" w:customStyle="1" w:styleId="xl49">
    <w:name w:val="xl49"/>
    <w:basedOn w:val="a2"/>
    <w:rsid w:val="00894C92"/>
    <w:pPr>
      <w:spacing w:before="100" w:beforeAutospacing="1" w:after="100" w:afterAutospacing="1"/>
    </w:pPr>
    <w:rPr>
      <w:color w:val="FF0000"/>
      <w:sz w:val="22"/>
      <w:szCs w:val="22"/>
    </w:rPr>
  </w:style>
  <w:style w:type="paragraph" w:customStyle="1" w:styleId="xl50">
    <w:name w:val="xl50"/>
    <w:basedOn w:val="a2"/>
    <w:rsid w:val="00894C92"/>
    <w:pPr>
      <w:spacing w:before="100" w:beforeAutospacing="1" w:after="100" w:afterAutospacing="1"/>
      <w:textAlignment w:val="top"/>
    </w:pPr>
    <w:rPr>
      <w:rFonts w:ascii="Symbol" w:hAnsi="Symbol"/>
      <w:color w:val="FF0000"/>
      <w:sz w:val="22"/>
      <w:szCs w:val="22"/>
    </w:rPr>
  </w:style>
  <w:style w:type="paragraph" w:customStyle="1" w:styleId="xl51">
    <w:name w:val="xl51"/>
    <w:basedOn w:val="a2"/>
    <w:rsid w:val="00894C92"/>
    <w:pPr>
      <w:spacing w:before="100" w:beforeAutospacing="1" w:after="100" w:afterAutospacing="1"/>
      <w:jc w:val="center"/>
      <w:textAlignment w:val="top"/>
    </w:pPr>
    <w:rPr>
      <w:color w:val="FF0000"/>
      <w:sz w:val="24"/>
      <w:szCs w:val="24"/>
    </w:rPr>
  </w:style>
  <w:style w:type="paragraph" w:customStyle="1" w:styleId="xl52">
    <w:name w:val="xl52"/>
    <w:basedOn w:val="a2"/>
    <w:rsid w:val="00894C92"/>
    <w:pPr>
      <w:spacing w:before="100" w:beforeAutospacing="1" w:after="100" w:afterAutospacing="1"/>
      <w:textAlignment w:val="top"/>
    </w:pPr>
    <w:rPr>
      <w:b/>
      <w:bCs/>
      <w:i/>
      <w:iCs/>
      <w:color w:val="FF0000"/>
      <w:sz w:val="22"/>
      <w:szCs w:val="22"/>
    </w:rPr>
  </w:style>
  <w:style w:type="paragraph" w:customStyle="1" w:styleId="xl53">
    <w:name w:val="xl53"/>
    <w:basedOn w:val="a2"/>
    <w:rsid w:val="00894C92"/>
    <w:pPr>
      <w:spacing w:before="100" w:beforeAutospacing="1" w:after="100" w:afterAutospacing="1"/>
      <w:jc w:val="center"/>
    </w:pPr>
    <w:rPr>
      <w:b/>
      <w:bCs/>
      <w:color w:val="FF0000"/>
      <w:sz w:val="22"/>
      <w:szCs w:val="22"/>
    </w:rPr>
  </w:style>
  <w:style w:type="paragraph" w:customStyle="1" w:styleId="xl54">
    <w:name w:val="xl54"/>
    <w:basedOn w:val="a2"/>
    <w:rsid w:val="00894C92"/>
    <w:pPr>
      <w:spacing w:before="100" w:beforeAutospacing="1" w:after="100" w:afterAutospacing="1"/>
      <w:jc w:val="center"/>
      <w:textAlignment w:val="center"/>
    </w:pPr>
    <w:rPr>
      <w:b/>
      <w:bCs/>
      <w:color w:val="FF0000"/>
      <w:sz w:val="22"/>
      <w:szCs w:val="22"/>
    </w:rPr>
  </w:style>
  <w:style w:type="paragraph" w:customStyle="1" w:styleId="xl55">
    <w:name w:val="xl55"/>
    <w:basedOn w:val="a2"/>
    <w:rsid w:val="00894C92"/>
    <w:pPr>
      <w:spacing w:before="100" w:beforeAutospacing="1" w:after="100" w:afterAutospacing="1"/>
      <w:jc w:val="center"/>
      <w:textAlignment w:val="center"/>
    </w:pPr>
    <w:rPr>
      <w:b/>
      <w:bCs/>
      <w:i/>
      <w:iCs/>
      <w:color w:val="FF0000"/>
      <w:sz w:val="22"/>
      <w:szCs w:val="22"/>
    </w:rPr>
  </w:style>
  <w:style w:type="paragraph" w:customStyle="1" w:styleId="xl56">
    <w:name w:val="xl56"/>
    <w:basedOn w:val="a2"/>
    <w:rsid w:val="00894C92"/>
    <w:pPr>
      <w:spacing w:before="100" w:beforeAutospacing="1" w:after="100" w:afterAutospacing="1"/>
      <w:jc w:val="center"/>
      <w:textAlignment w:val="top"/>
    </w:pPr>
    <w:rPr>
      <w:color w:val="0000FF"/>
      <w:sz w:val="22"/>
      <w:szCs w:val="22"/>
    </w:rPr>
  </w:style>
  <w:style w:type="paragraph" w:customStyle="1" w:styleId="xl57">
    <w:name w:val="xl57"/>
    <w:basedOn w:val="a2"/>
    <w:rsid w:val="00894C92"/>
    <w:pPr>
      <w:spacing w:before="100" w:beforeAutospacing="1" w:after="100" w:afterAutospacing="1"/>
      <w:jc w:val="center"/>
    </w:pPr>
    <w:rPr>
      <w:color w:val="0000FF"/>
      <w:sz w:val="22"/>
      <w:szCs w:val="22"/>
    </w:rPr>
  </w:style>
  <w:style w:type="paragraph" w:customStyle="1" w:styleId="xl58">
    <w:name w:val="xl58"/>
    <w:basedOn w:val="a2"/>
    <w:rsid w:val="00894C92"/>
    <w:pPr>
      <w:spacing w:before="100" w:beforeAutospacing="1" w:after="100" w:afterAutospacing="1"/>
      <w:jc w:val="center"/>
      <w:textAlignment w:val="top"/>
    </w:pPr>
    <w:rPr>
      <w:color w:val="0000FF"/>
      <w:sz w:val="22"/>
      <w:szCs w:val="22"/>
    </w:rPr>
  </w:style>
  <w:style w:type="paragraph" w:customStyle="1" w:styleId="xl59">
    <w:name w:val="xl59"/>
    <w:basedOn w:val="a2"/>
    <w:rsid w:val="00894C92"/>
    <w:pPr>
      <w:spacing w:before="100" w:beforeAutospacing="1" w:after="100" w:afterAutospacing="1"/>
      <w:jc w:val="center"/>
      <w:textAlignment w:val="top"/>
    </w:pPr>
    <w:rPr>
      <w:color w:val="0000FF"/>
      <w:sz w:val="24"/>
      <w:szCs w:val="24"/>
    </w:rPr>
  </w:style>
  <w:style w:type="paragraph" w:customStyle="1" w:styleId="xl60">
    <w:name w:val="xl60"/>
    <w:basedOn w:val="a2"/>
    <w:rsid w:val="00894C92"/>
    <w:pPr>
      <w:spacing w:before="100" w:beforeAutospacing="1" w:after="100" w:afterAutospacing="1"/>
      <w:jc w:val="center"/>
      <w:textAlignment w:val="top"/>
    </w:pPr>
    <w:rPr>
      <w:b/>
      <w:bCs/>
      <w:color w:val="0000FF"/>
      <w:sz w:val="22"/>
      <w:szCs w:val="22"/>
    </w:rPr>
  </w:style>
  <w:style w:type="paragraph" w:customStyle="1" w:styleId="xl61">
    <w:name w:val="xl61"/>
    <w:basedOn w:val="a2"/>
    <w:rsid w:val="00894C92"/>
    <w:pPr>
      <w:spacing w:before="100" w:beforeAutospacing="1" w:after="100" w:afterAutospacing="1"/>
      <w:jc w:val="center"/>
      <w:textAlignment w:val="top"/>
    </w:pPr>
    <w:rPr>
      <w:b/>
      <w:bCs/>
      <w:color w:val="FF0000"/>
      <w:sz w:val="24"/>
      <w:szCs w:val="24"/>
      <w:u w:val="single"/>
    </w:rPr>
  </w:style>
  <w:style w:type="paragraph" w:customStyle="1" w:styleId="xl62">
    <w:name w:val="xl62"/>
    <w:basedOn w:val="a2"/>
    <w:rsid w:val="00894C92"/>
    <w:pPr>
      <w:spacing w:before="100" w:beforeAutospacing="1" w:after="100" w:afterAutospacing="1"/>
      <w:jc w:val="both"/>
    </w:pPr>
    <w:rPr>
      <w:i/>
      <w:iCs/>
      <w:color w:val="FF0000"/>
      <w:sz w:val="22"/>
      <w:szCs w:val="22"/>
    </w:rPr>
  </w:style>
  <w:style w:type="paragraph" w:customStyle="1" w:styleId="xl63">
    <w:name w:val="xl63"/>
    <w:basedOn w:val="a2"/>
    <w:rsid w:val="00894C92"/>
    <w:pPr>
      <w:spacing w:before="100" w:beforeAutospacing="1" w:after="100" w:afterAutospacing="1"/>
    </w:pPr>
    <w:rPr>
      <w:i/>
      <w:iCs/>
      <w:color w:val="FF0000"/>
      <w:sz w:val="22"/>
      <w:szCs w:val="22"/>
    </w:rPr>
  </w:style>
  <w:style w:type="paragraph" w:customStyle="1" w:styleId="xl64">
    <w:name w:val="xl64"/>
    <w:basedOn w:val="a2"/>
    <w:rsid w:val="00894C92"/>
    <w:pPr>
      <w:spacing w:before="100" w:beforeAutospacing="1" w:after="100" w:afterAutospacing="1"/>
    </w:pPr>
    <w:rPr>
      <w:color w:val="FF0000"/>
      <w:sz w:val="22"/>
      <w:szCs w:val="22"/>
    </w:rPr>
  </w:style>
  <w:style w:type="paragraph" w:customStyle="1" w:styleId="xl65">
    <w:name w:val="xl65"/>
    <w:basedOn w:val="a2"/>
    <w:rsid w:val="00894C92"/>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2">
    <w:name w:val="xl22"/>
    <w:basedOn w:val="a2"/>
    <w:rsid w:val="00894C92"/>
    <w:pPr>
      <w:pBdr>
        <w:left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23">
    <w:name w:val="xl23"/>
    <w:basedOn w:val="a2"/>
    <w:rsid w:val="00894C92"/>
    <w:pPr>
      <w:pBdr>
        <w:left w:val="single" w:sz="4" w:space="0" w:color="auto"/>
        <w:right w:val="single" w:sz="4" w:space="0" w:color="auto"/>
      </w:pBdr>
      <w:spacing w:before="100" w:beforeAutospacing="1" w:after="100" w:afterAutospacing="1"/>
      <w:jc w:val="center"/>
      <w:textAlignment w:val="top"/>
    </w:pPr>
    <w:rPr>
      <w:sz w:val="22"/>
      <w:szCs w:val="22"/>
    </w:rPr>
  </w:style>
  <w:style w:type="numbering" w:styleId="111111">
    <w:name w:val="Outline List 2"/>
    <w:basedOn w:val="a5"/>
    <w:rsid w:val="00894C92"/>
    <w:pPr>
      <w:numPr>
        <w:numId w:val="23"/>
      </w:numPr>
    </w:pPr>
  </w:style>
  <w:style w:type="paragraph" w:customStyle="1" w:styleId="1f7">
    <w:name w:val="Знак1"/>
    <w:basedOn w:val="a2"/>
    <w:rsid w:val="00894C92"/>
    <w:pPr>
      <w:spacing w:before="100" w:beforeAutospacing="1" w:after="100" w:afterAutospacing="1"/>
    </w:pPr>
    <w:rPr>
      <w:rFonts w:ascii="Tahoma" w:hAnsi="Tahoma"/>
      <w:lang w:val="en-US" w:eastAsia="en-US"/>
    </w:rPr>
  </w:style>
  <w:style w:type="paragraph" w:customStyle="1" w:styleId="xl146">
    <w:name w:val="xl14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2"/>
    <w:rsid w:val="00894C92"/>
    <w:pPr>
      <w:spacing w:before="100" w:beforeAutospacing="1" w:after="100" w:afterAutospacing="1"/>
      <w:jc w:val="center"/>
    </w:pPr>
    <w:rPr>
      <w:sz w:val="24"/>
      <w:szCs w:val="24"/>
    </w:rPr>
  </w:style>
  <w:style w:type="paragraph" w:customStyle="1" w:styleId="xl149">
    <w:name w:val="xl149"/>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50">
    <w:name w:val="xl150"/>
    <w:basedOn w:val="a2"/>
    <w:rsid w:val="00894C9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51">
    <w:name w:val="xl151"/>
    <w:basedOn w:val="a2"/>
    <w:rsid w:val="00894C92"/>
    <w:pPr>
      <w:pBdr>
        <w:right w:val="single" w:sz="8" w:space="0" w:color="auto"/>
      </w:pBdr>
      <w:spacing w:before="100" w:beforeAutospacing="1" w:after="100" w:afterAutospacing="1"/>
      <w:jc w:val="center"/>
      <w:textAlignment w:val="top"/>
    </w:pPr>
    <w:rPr>
      <w:b/>
      <w:bCs/>
      <w:sz w:val="24"/>
      <w:szCs w:val="24"/>
    </w:rPr>
  </w:style>
  <w:style w:type="paragraph" w:customStyle="1" w:styleId="xl152">
    <w:name w:val="xl152"/>
    <w:basedOn w:val="a2"/>
    <w:rsid w:val="00894C92"/>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3">
    <w:name w:val="xl153"/>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54">
    <w:name w:val="xl154"/>
    <w:basedOn w:val="a2"/>
    <w:rsid w:val="00894C92"/>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55">
    <w:name w:val="xl155"/>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6">
    <w:name w:val="xl156"/>
    <w:basedOn w:val="a2"/>
    <w:rsid w:val="00894C92"/>
    <w:pPr>
      <w:pBdr>
        <w:left w:val="single" w:sz="8" w:space="0" w:color="auto"/>
      </w:pBdr>
      <w:spacing w:before="100" w:beforeAutospacing="1" w:after="100" w:afterAutospacing="1"/>
      <w:textAlignment w:val="top"/>
    </w:pPr>
    <w:rPr>
      <w:sz w:val="24"/>
      <w:szCs w:val="24"/>
    </w:rPr>
  </w:style>
  <w:style w:type="paragraph" w:customStyle="1" w:styleId="xl157">
    <w:name w:val="xl15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58">
    <w:name w:val="xl15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9">
    <w:name w:val="xl159"/>
    <w:basedOn w:val="a2"/>
    <w:rsid w:val="00894C92"/>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60">
    <w:name w:val="xl160"/>
    <w:basedOn w:val="a2"/>
    <w:rsid w:val="00894C92"/>
    <w:pPr>
      <w:spacing w:before="100" w:beforeAutospacing="1" w:after="100" w:afterAutospacing="1"/>
      <w:textAlignment w:val="center"/>
    </w:pPr>
    <w:rPr>
      <w:sz w:val="24"/>
      <w:szCs w:val="24"/>
    </w:rPr>
  </w:style>
  <w:style w:type="paragraph" w:customStyle="1" w:styleId="xl161">
    <w:name w:val="xl16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2">
    <w:name w:val="xl16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
    <w:name w:val="xl163"/>
    <w:basedOn w:val="a2"/>
    <w:rsid w:val="00894C9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64">
    <w:name w:val="xl164"/>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5">
    <w:name w:val="xl165"/>
    <w:basedOn w:val="a2"/>
    <w:rsid w:val="00894C92"/>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66">
    <w:name w:val="xl166"/>
    <w:basedOn w:val="a2"/>
    <w:rsid w:val="00894C9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7">
    <w:name w:val="xl167"/>
    <w:basedOn w:val="a2"/>
    <w:rsid w:val="00894C9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68">
    <w:name w:val="xl168"/>
    <w:basedOn w:val="a2"/>
    <w:rsid w:val="00894C92"/>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69">
    <w:name w:val="xl16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0">
    <w:name w:val="xl170"/>
    <w:basedOn w:val="a2"/>
    <w:rsid w:val="00894C92"/>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71">
    <w:name w:val="xl17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72">
    <w:name w:val="xl172"/>
    <w:basedOn w:val="a2"/>
    <w:rsid w:val="00894C92"/>
    <w:pPr>
      <w:pBdr>
        <w:left w:val="single" w:sz="8" w:space="0" w:color="000000"/>
      </w:pBdr>
      <w:spacing w:before="100" w:beforeAutospacing="1" w:after="100" w:afterAutospacing="1"/>
      <w:textAlignment w:val="top"/>
    </w:pPr>
    <w:rPr>
      <w:sz w:val="24"/>
      <w:szCs w:val="24"/>
    </w:rPr>
  </w:style>
  <w:style w:type="paragraph" w:customStyle="1" w:styleId="xl173">
    <w:name w:val="xl173"/>
    <w:basedOn w:val="a2"/>
    <w:rsid w:val="00894C9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74">
    <w:name w:val="xl174"/>
    <w:basedOn w:val="a2"/>
    <w:rsid w:val="00894C9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2"/>
    <w:rsid w:val="00894C92"/>
    <w:pPr>
      <w:pBdr>
        <w:top w:val="single" w:sz="4" w:space="0" w:color="auto"/>
        <w:left w:val="single" w:sz="4" w:space="0" w:color="auto"/>
        <w:right w:val="single" w:sz="4" w:space="0" w:color="auto"/>
      </w:pBdr>
      <w:spacing w:before="100" w:beforeAutospacing="1" w:after="100" w:afterAutospacing="1"/>
    </w:pPr>
    <w:rPr>
      <w:b/>
      <w:bCs/>
      <w:sz w:val="24"/>
      <w:szCs w:val="24"/>
    </w:rPr>
  </w:style>
  <w:style w:type="paragraph" w:customStyle="1" w:styleId="xl176">
    <w:name w:val="xl17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8">
    <w:name w:val="xl178"/>
    <w:basedOn w:val="a2"/>
    <w:rsid w:val="00894C92"/>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179">
    <w:name w:val="xl179"/>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80">
    <w:name w:val="xl180"/>
    <w:basedOn w:val="a2"/>
    <w:rsid w:val="00894C92"/>
    <w:pPr>
      <w:pBdr>
        <w:top w:val="single" w:sz="4" w:space="0" w:color="auto"/>
        <w:left w:val="single" w:sz="4" w:space="0" w:color="auto"/>
      </w:pBdr>
      <w:spacing w:before="100" w:beforeAutospacing="1" w:after="100" w:afterAutospacing="1"/>
    </w:pPr>
    <w:rPr>
      <w:b/>
      <w:bCs/>
      <w:sz w:val="24"/>
      <w:szCs w:val="24"/>
    </w:rPr>
  </w:style>
  <w:style w:type="paragraph" w:customStyle="1" w:styleId="xl181">
    <w:name w:val="xl181"/>
    <w:basedOn w:val="a2"/>
    <w:rsid w:val="00894C92"/>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82">
    <w:name w:val="xl182"/>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83">
    <w:name w:val="xl183"/>
    <w:basedOn w:val="a2"/>
    <w:rsid w:val="00894C92"/>
    <w:pPr>
      <w:pBdr>
        <w:left w:val="single" w:sz="4" w:space="0" w:color="auto"/>
      </w:pBdr>
      <w:spacing w:before="100" w:beforeAutospacing="1" w:after="100" w:afterAutospacing="1"/>
      <w:textAlignment w:val="top"/>
    </w:pPr>
    <w:rPr>
      <w:sz w:val="24"/>
      <w:szCs w:val="24"/>
    </w:rPr>
  </w:style>
  <w:style w:type="paragraph" w:customStyle="1" w:styleId="xl184">
    <w:name w:val="xl184"/>
    <w:basedOn w:val="a2"/>
    <w:rsid w:val="00894C92"/>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85">
    <w:name w:val="xl185"/>
    <w:basedOn w:val="a2"/>
    <w:rsid w:val="00894C92"/>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86">
    <w:name w:val="xl186"/>
    <w:basedOn w:val="a2"/>
    <w:rsid w:val="00894C92"/>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87">
    <w:name w:val="xl187"/>
    <w:basedOn w:val="a2"/>
    <w:rsid w:val="00894C92"/>
    <w:pPr>
      <w:pBdr>
        <w:left w:val="single" w:sz="4" w:space="0" w:color="auto"/>
      </w:pBdr>
      <w:spacing w:before="100" w:beforeAutospacing="1" w:after="100" w:afterAutospacing="1"/>
      <w:textAlignment w:val="top"/>
    </w:pPr>
    <w:rPr>
      <w:sz w:val="24"/>
      <w:szCs w:val="24"/>
    </w:rPr>
  </w:style>
  <w:style w:type="paragraph" w:customStyle="1" w:styleId="xl188">
    <w:name w:val="xl188"/>
    <w:basedOn w:val="a2"/>
    <w:rsid w:val="00894C9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89">
    <w:name w:val="xl189"/>
    <w:basedOn w:val="a2"/>
    <w:rsid w:val="00894C92"/>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90">
    <w:name w:val="xl190"/>
    <w:basedOn w:val="a2"/>
    <w:rsid w:val="00894C92"/>
    <w:pPr>
      <w:pBdr>
        <w:left w:val="single" w:sz="4" w:space="0" w:color="auto"/>
        <w:bottom w:val="single" w:sz="4" w:space="0" w:color="auto"/>
      </w:pBdr>
      <w:spacing w:before="100" w:beforeAutospacing="1" w:after="100" w:afterAutospacing="1"/>
      <w:jc w:val="center"/>
    </w:pPr>
    <w:rPr>
      <w:b/>
      <w:bCs/>
      <w:sz w:val="24"/>
      <w:szCs w:val="24"/>
    </w:rPr>
  </w:style>
  <w:style w:type="paragraph" w:customStyle="1" w:styleId="xl191">
    <w:name w:val="xl191"/>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2">
    <w:name w:val="xl192"/>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3">
    <w:name w:val="xl193"/>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4">
    <w:name w:val="xl194"/>
    <w:basedOn w:val="a2"/>
    <w:rsid w:val="00894C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7">
    <w:name w:val="xl1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98">
    <w:name w:val="xl19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99">
    <w:name w:val="xl1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01">
    <w:name w:val="xl2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202">
    <w:name w:val="xl20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3">
    <w:name w:val="xl2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4">
    <w:name w:val="xl20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5">
    <w:name w:val="xl20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06">
    <w:name w:val="xl20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7">
    <w:name w:val="xl207"/>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8">
    <w:name w:val="xl20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0">
    <w:name w:val="xl210"/>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11">
    <w:name w:val="xl2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212">
    <w:name w:val="xl21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3">
    <w:name w:val="xl21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4">
    <w:name w:val="xl21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15">
    <w:name w:val="xl2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16">
    <w:name w:val="xl216"/>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17">
    <w:name w:val="xl21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4"/>
      <w:szCs w:val="24"/>
    </w:rPr>
  </w:style>
  <w:style w:type="paragraph" w:customStyle="1" w:styleId="xl218">
    <w:name w:val="xl218"/>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219">
    <w:name w:val="xl219"/>
    <w:basedOn w:val="a2"/>
    <w:rsid w:val="00894C92"/>
    <w:pPr>
      <w:pBdr>
        <w:left w:val="single" w:sz="8" w:space="0" w:color="auto"/>
      </w:pBdr>
      <w:spacing w:before="100" w:beforeAutospacing="1" w:after="100" w:afterAutospacing="1"/>
      <w:jc w:val="center"/>
    </w:pPr>
    <w:rPr>
      <w:b/>
      <w:bCs/>
      <w:sz w:val="24"/>
      <w:szCs w:val="24"/>
    </w:rPr>
  </w:style>
  <w:style w:type="paragraph" w:customStyle="1" w:styleId="xl220">
    <w:name w:val="xl22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221">
    <w:name w:val="xl221"/>
    <w:basedOn w:val="a2"/>
    <w:rsid w:val="00894C92"/>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2">
    <w:name w:val="xl222"/>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223">
    <w:name w:val="xl223"/>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4"/>
      <w:szCs w:val="24"/>
    </w:rPr>
  </w:style>
  <w:style w:type="paragraph" w:customStyle="1" w:styleId="xl224">
    <w:name w:val="xl224"/>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25">
    <w:name w:val="xl225"/>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26">
    <w:name w:val="xl226"/>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227">
    <w:name w:val="xl22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28">
    <w:name w:val="xl22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29">
    <w:name w:val="xl229"/>
    <w:basedOn w:val="a2"/>
    <w:rsid w:val="00894C9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30">
    <w:name w:val="xl230"/>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31">
    <w:name w:val="xl231"/>
    <w:basedOn w:val="a2"/>
    <w:rsid w:val="00894C92"/>
    <w:pPr>
      <w:pBdr>
        <w:lef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894C9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33">
    <w:name w:val="xl233"/>
    <w:basedOn w:val="a2"/>
    <w:rsid w:val="00894C92"/>
    <w:pPr>
      <w:pBdr>
        <w:left w:val="single" w:sz="4" w:space="0" w:color="auto"/>
      </w:pBdr>
      <w:spacing w:before="100" w:beforeAutospacing="1" w:after="100" w:afterAutospacing="1"/>
    </w:pPr>
    <w:rPr>
      <w:sz w:val="24"/>
      <w:szCs w:val="24"/>
    </w:rPr>
  </w:style>
  <w:style w:type="paragraph" w:customStyle="1" w:styleId="xl234">
    <w:name w:val="xl23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5">
    <w:name w:val="xl23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24"/>
      <w:szCs w:val="24"/>
    </w:rPr>
  </w:style>
  <w:style w:type="paragraph" w:customStyle="1" w:styleId="xl236">
    <w:name w:val="xl236"/>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37">
    <w:name w:val="xl23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9">
    <w:name w:val="xl23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0">
    <w:name w:val="xl24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41">
    <w:name w:val="xl241"/>
    <w:basedOn w:val="a2"/>
    <w:rsid w:val="00894C92"/>
    <w:pPr>
      <w:pBdr>
        <w:left w:val="single" w:sz="4" w:space="0" w:color="auto"/>
        <w:right w:val="single" w:sz="4" w:space="0" w:color="auto"/>
      </w:pBdr>
      <w:spacing w:before="100" w:beforeAutospacing="1" w:after="100" w:afterAutospacing="1"/>
    </w:pPr>
    <w:rPr>
      <w:sz w:val="24"/>
      <w:szCs w:val="24"/>
    </w:rPr>
  </w:style>
  <w:style w:type="paragraph" w:customStyle="1" w:styleId="xl242">
    <w:name w:val="xl24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43">
    <w:name w:val="xl243"/>
    <w:basedOn w:val="a2"/>
    <w:rsid w:val="00894C92"/>
    <w:pPr>
      <w:pBdr>
        <w:left w:val="single" w:sz="8" w:space="0" w:color="auto"/>
      </w:pBdr>
      <w:spacing w:before="100" w:beforeAutospacing="1" w:after="100" w:afterAutospacing="1"/>
      <w:textAlignment w:val="top"/>
    </w:pPr>
    <w:rPr>
      <w:sz w:val="24"/>
      <w:szCs w:val="24"/>
    </w:rPr>
  </w:style>
  <w:style w:type="paragraph" w:customStyle="1" w:styleId="xl244">
    <w:name w:val="xl244"/>
    <w:basedOn w:val="a2"/>
    <w:rsid w:val="00894C92"/>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45">
    <w:name w:val="xl245"/>
    <w:basedOn w:val="a2"/>
    <w:rsid w:val="00894C92"/>
    <w:pPr>
      <w:pBdr>
        <w:bottom w:val="single" w:sz="4" w:space="0" w:color="auto"/>
        <w:right w:val="single" w:sz="4" w:space="0" w:color="auto"/>
      </w:pBdr>
      <w:spacing w:before="100" w:beforeAutospacing="1" w:after="100" w:afterAutospacing="1"/>
      <w:jc w:val="center"/>
    </w:pPr>
    <w:rPr>
      <w:sz w:val="24"/>
      <w:szCs w:val="24"/>
    </w:rPr>
  </w:style>
  <w:style w:type="paragraph" w:customStyle="1" w:styleId="xl246">
    <w:name w:val="xl246"/>
    <w:basedOn w:val="a2"/>
    <w:rsid w:val="00894C92"/>
    <w:pPr>
      <w:spacing w:before="100" w:beforeAutospacing="1" w:after="100" w:afterAutospacing="1"/>
      <w:jc w:val="center"/>
      <w:textAlignment w:val="center"/>
    </w:pPr>
    <w:rPr>
      <w:sz w:val="24"/>
      <w:szCs w:val="24"/>
    </w:rPr>
  </w:style>
  <w:style w:type="paragraph" w:customStyle="1" w:styleId="xl247">
    <w:name w:val="xl2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8">
    <w:name w:val="xl24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0">
    <w:name w:val="xl25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51">
    <w:name w:val="xl25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4"/>
      <w:szCs w:val="24"/>
    </w:rPr>
  </w:style>
  <w:style w:type="paragraph" w:customStyle="1" w:styleId="xl252">
    <w:name w:val="xl25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4"/>
      <w:szCs w:val="24"/>
    </w:rPr>
  </w:style>
  <w:style w:type="paragraph" w:customStyle="1" w:styleId="xl253">
    <w:name w:val="xl25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4">
    <w:name w:val="xl254"/>
    <w:basedOn w:val="a2"/>
    <w:rsid w:val="00894C92"/>
    <w:pPr>
      <w:pBdr>
        <w:bottom w:val="single" w:sz="4" w:space="0" w:color="auto"/>
      </w:pBdr>
      <w:spacing w:before="100" w:beforeAutospacing="1" w:after="100" w:afterAutospacing="1"/>
      <w:jc w:val="center"/>
      <w:textAlignment w:val="center"/>
    </w:pPr>
    <w:rPr>
      <w:sz w:val="24"/>
      <w:szCs w:val="24"/>
    </w:rPr>
  </w:style>
  <w:style w:type="paragraph" w:customStyle="1" w:styleId="xl255">
    <w:name w:val="xl25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6">
    <w:name w:val="xl25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57">
    <w:name w:val="xl25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58">
    <w:name w:val="xl25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59">
    <w:name w:val="xl259"/>
    <w:basedOn w:val="a2"/>
    <w:rsid w:val="00894C92"/>
    <w:pPr>
      <w:spacing w:before="100" w:beforeAutospacing="1" w:after="100" w:afterAutospacing="1"/>
    </w:pPr>
    <w:rPr>
      <w:b/>
      <w:bCs/>
      <w:sz w:val="24"/>
      <w:szCs w:val="24"/>
    </w:rPr>
  </w:style>
  <w:style w:type="paragraph" w:customStyle="1" w:styleId="xl260">
    <w:name w:val="xl260"/>
    <w:basedOn w:val="a2"/>
    <w:rsid w:val="00894C9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61">
    <w:name w:val="xl26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62">
    <w:name w:val="xl262"/>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i/>
      <w:iCs/>
      <w:sz w:val="24"/>
      <w:szCs w:val="24"/>
    </w:rPr>
  </w:style>
  <w:style w:type="paragraph" w:customStyle="1" w:styleId="xl264">
    <w:name w:val="xl264"/>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65">
    <w:name w:val="xl26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sz w:val="24"/>
      <w:szCs w:val="24"/>
    </w:rPr>
  </w:style>
  <w:style w:type="paragraph" w:customStyle="1" w:styleId="xl266">
    <w:name w:val="xl266"/>
    <w:basedOn w:val="a2"/>
    <w:rsid w:val="00894C92"/>
    <w:pPr>
      <w:pBdr>
        <w:left w:val="single" w:sz="8" w:space="0" w:color="auto"/>
      </w:pBdr>
      <w:spacing w:before="100" w:beforeAutospacing="1" w:after="100" w:afterAutospacing="1"/>
      <w:textAlignment w:val="top"/>
    </w:pPr>
    <w:rPr>
      <w:sz w:val="24"/>
      <w:szCs w:val="24"/>
    </w:rPr>
  </w:style>
  <w:style w:type="paragraph" w:customStyle="1" w:styleId="xl267">
    <w:name w:val="xl26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color w:val="FF6600"/>
      <w:sz w:val="24"/>
      <w:szCs w:val="24"/>
    </w:rPr>
  </w:style>
  <w:style w:type="paragraph" w:customStyle="1" w:styleId="xl270">
    <w:name w:val="xl27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71">
    <w:name w:val="xl271"/>
    <w:basedOn w:val="a2"/>
    <w:rsid w:val="00894C92"/>
    <w:pPr>
      <w:pBdr>
        <w:bottom w:val="single" w:sz="4" w:space="0" w:color="auto"/>
        <w:right w:val="single" w:sz="4" w:space="0" w:color="auto"/>
      </w:pBdr>
      <w:spacing w:before="100" w:beforeAutospacing="1" w:after="100" w:afterAutospacing="1"/>
    </w:pPr>
    <w:rPr>
      <w:sz w:val="24"/>
      <w:szCs w:val="24"/>
    </w:rPr>
  </w:style>
  <w:style w:type="paragraph" w:customStyle="1" w:styleId="xl272">
    <w:name w:val="xl272"/>
    <w:basedOn w:val="a2"/>
    <w:rsid w:val="00894C92"/>
    <w:pPr>
      <w:pBdr>
        <w:left w:val="single" w:sz="4" w:space="0" w:color="auto"/>
        <w:bottom w:val="single" w:sz="4" w:space="0" w:color="auto"/>
      </w:pBdr>
      <w:spacing w:before="100" w:beforeAutospacing="1" w:after="100" w:afterAutospacing="1"/>
    </w:pPr>
    <w:rPr>
      <w:sz w:val="24"/>
      <w:szCs w:val="24"/>
    </w:rPr>
  </w:style>
  <w:style w:type="paragraph" w:customStyle="1" w:styleId="xl273">
    <w:name w:val="xl273"/>
    <w:basedOn w:val="a2"/>
    <w:rsid w:val="00894C92"/>
    <w:pPr>
      <w:pBdr>
        <w:top w:val="single" w:sz="4" w:space="0" w:color="auto"/>
        <w:left w:val="single" w:sz="4" w:space="0" w:color="auto"/>
        <w:bottom w:val="single" w:sz="4" w:space="0" w:color="auto"/>
      </w:pBdr>
      <w:spacing w:before="100" w:beforeAutospacing="1" w:after="100" w:afterAutospacing="1"/>
    </w:pPr>
    <w:rPr>
      <w:color w:val="FF6600"/>
      <w:sz w:val="24"/>
      <w:szCs w:val="24"/>
    </w:rPr>
  </w:style>
  <w:style w:type="paragraph" w:customStyle="1" w:styleId="xl274">
    <w:name w:val="xl274"/>
    <w:basedOn w:val="a2"/>
    <w:rsid w:val="00894C92"/>
    <w:pPr>
      <w:spacing w:before="100" w:beforeAutospacing="1" w:after="100" w:afterAutospacing="1"/>
      <w:jc w:val="center"/>
    </w:pPr>
    <w:rPr>
      <w:b/>
      <w:bCs/>
      <w:sz w:val="24"/>
      <w:szCs w:val="24"/>
    </w:rPr>
  </w:style>
  <w:style w:type="paragraph" w:customStyle="1" w:styleId="xl275">
    <w:name w:val="xl275"/>
    <w:basedOn w:val="a2"/>
    <w:rsid w:val="00894C92"/>
    <w:pPr>
      <w:pBdr>
        <w:top w:val="single" w:sz="4" w:space="0" w:color="auto"/>
        <w:left w:val="single" w:sz="4" w:space="0" w:color="auto"/>
        <w:bottom w:val="single" w:sz="4" w:space="0" w:color="auto"/>
      </w:pBdr>
      <w:spacing w:before="100" w:beforeAutospacing="1" w:after="100" w:afterAutospacing="1"/>
      <w:jc w:val="both"/>
    </w:pPr>
    <w:rPr>
      <w:sz w:val="24"/>
      <w:szCs w:val="24"/>
    </w:rPr>
  </w:style>
  <w:style w:type="paragraph" w:customStyle="1" w:styleId="xl276">
    <w:name w:val="xl276"/>
    <w:basedOn w:val="a2"/>
    <w:rsid w:val="00894C92"/>
    <w:pPr>
      <w:pBdr>
        <w:top w:val="single" w:sz="4" w:space="0" w:color="auto"/>
        <w:left w:val="single" w:sz="4" w:space="0" w:color="auto"/>
      </w:pBdr>
      <w:spacing w:before="100" w:beforeAutospacing="1" w:after="100" w:afterAutospacing="1"/>
      <w:jc w:val="center"/>
    </w:pPr>
    <w:rPr>
      <w:sz w:val="24"/>
      <w:szCs w:val="24"/>
    </w:rPr>
  </w:style>
  <w:style w:type="paragraph" w:customStyle="1" w:styleId="xl277">
    <w:name w:val="xl27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24"/>
      <w:szCs w:val="24"/>
    </w:rPr>
  </w:style>
  <w:style w:type="paragraph" w:customStyle="1" w:styleId="xl278">
    <w:name w:val="xl278"/>
    <w:basedOn w:val="a2"/>
    <w:rsid w:val="00894C92"/>
    <w:pPr>
      <w:spacing w:before="100" w:beforeAutospacing="1" w:after="100" w:afterAutospacing="1"/>
      <w:jc w:val="center"/>
      <w:textAlignment w:val="top"/>
    </w:pPr>
    <w:rPr>
      <w:b/>
      <w:bCs/>
      <w:sz w:val="24"/>
      <w:szCs w:val="24"/>
    </w:rPr>
  </w:style>
  <w:style w:type="paragraph" w:customStyle="1" w:styleId="xl279">
    <w:name w:val="xl27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80">
    <w:name w:val="xl28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FF"/>
      <w:sz w:val="24"/>
      <w:szCs w:val="24"/>
    </w:rPr>
  </w:style>
  <w:style w:type="paragraph" w:customStyle="1" w:styleId="xl281">
    <w:name w:val="xl28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82">
    <w:name w:val="xl28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83">
    <w:name w:val="xl283"/>
    <w:basedOn w:val="a2"/>
    <w:rsid w:val="00894C92"/>
    <w:pPr>
      <w:pBdr>
        <w:left w:val="single" w:sz="8" w:space="0" w:color="auto"/>
        <w:right w:val="single" w:sz="8" w:space="0" w:color="auto"/>
      </w:pBdr>
      <w:spacing w:before="100" w:beforeAutospacing="1" w:after="100" w:afterAutospacing="1"/>
    </w:pPr>
    <w:rPr>
      <w:sz w:val="24"/>
      <w:szCs w:val="24"/>
    </w:rPr>
  </w:style>
  <w:style w:type="paragraph" w:customStyle="1" w:styleId="xl284">
    <w:name w:val="xl28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85">
    <w:name w:val="xl28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6">
    <w:name w:val="xl28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87">
    <w:name w:val="xl28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FF"/>
      <w:sz w:val="24"/>
      <w:szCs w:val="24"/>
    </w:rPr>
  </w:style>
  <w:style w:type="paragraph" w:customStyle="1" w:styleId="xl288">
    <w:name w:val="xl288"/>
    <w:basedOn w:val="a2"/>
    <w:rsid w:val="00894C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89">
    <w:name w:val="xl289"/>
    <w:basedOn w:val="a2"/>
    <w:rsid w:val="00894C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90">
    <w:name w:val="xl29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1">
    <w:name w:val="xl29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u w:val="single"/>
    </w:rPr>
  </w:style>
  <w:style w:type="paragraph" w:customStyle="1" w:styleId="xl292">
    <w:name w:val="xl29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93">
    <w:name w:val="xl29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94">
    <w:name w:val="xl29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4"/>
      <w:szCs w:val="24"/>
    </w:rPr>
  </w:style>
  <w:style w:type="paragraph" w:customStyle="1" w:styleId="xl295">
    <w:name w:val="xl295"/>
    <w:basedOn w:val="a2"/>
    <w:rsid w:val="00894C92"/>
    <w:pPr>
      <w:pBdr>
        <w:top w:val="single" w:sz="4" w:space="0" w:color="auto"/>
        <w:right w:val="single" w:sz="4" w:space="0" w:color="auto"/>
      </w:pBdr>
      <w:spacing w:before="100" w:beforeAutospacing="1" w:after="100" w:afterAutospacing="1"/>
      <w:jc w:val="center"/>
    </w:pPr>
    <w:rPr>
      <w:sz w:val="24"/>
      <w:szCs w:val="24"/>
    </w:rPr>
  </w:style>
  <w:style w:type="paragraph" w:customStyle="1" w:styleId="xl296">
    <w:name w:val="xl2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7">
    <w:name w:val="xl2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8">
    <w:name w:val="xl298"/>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99">
    <w:name w:val="xl2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0">
    <w:name w:val="xl3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1">
    <w:name w:val="xl3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2">
    <w:name w:val="xl302"/>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03">
    <w:name w:val="xl3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4">
    <w:name w:val="xl30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5">
    <w:name w:val="xl305"/>
    <w:basedOn w:val="a2"/>
    <w:rsid w:val="00894C92"/>
    <w:pPr>
      <w:pBdr>
        <w:right w:val="single" w:sz="4" w:space="0" w:color="auto"/>
      </w:pBdr>
      <w:spacing w:before="100" w:beforeAutospacing="1" w:after="100" w:afterAutospacing="1"/>
      <w:jc w:val="center"/>
      <w:textAlignment w:val="center"/>
    </w:pPr>
    <w:rPr>
      <w:b/>
      <w:bCs/>
      <w:i/>
      <w:iCs/>
      <w:sz w:val="24"/>
      <w:szCs w:val="24"/>
    </w:rPr>
  </w:style>
  <w:style w:type="paragraph" w:customStyle="1" w:styleId="xl306">
    <w:name w:val="xl30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7">
    <w:name w:val="xl307"/>
    <w:basedOn w:val="a2"/>
    <w:rsid w:val="00894C9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308">
    <w:name w:val="xl30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9">
    <w:name w:val="xl309"/>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10">
    <w:name w:val="xl31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1">
    <w:name w:val="xl3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2">
    <w:name w:val="xl31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13">
    <w:name w:val="xl31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2"/>
      <w:szCs w:val="22"/>
    </w:rPr>
  </w:style>
  <w:style w:type="paragraph" w:customStyle="1" w:styleId="xl314">
    <w:name w:val="xl31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15">
    <w:name w:val="xl3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6">
    <w:name w:val="xl316"/>
    <w:basedOn w:val="a2"/>
    <w:rsid w:val="00894C9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7">
    <w:name w:val="xl31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8">
    <w:name w:val="xl318"/>
    <w:basedOn w:val="a2"/>
    <w:rsid w:val="00894C92"/>
    <w:pPr>
      <w:pBdr>
        <w:bottom w:val="single" w:sz="4" w:space="0" w:color="auto"/>
      </w:pBdr>
      <w:spacing w:before="100" w:beforeAutospacing="1" w:after="100" w:afterAutospacing="1"/>
      <w:jc w:val="center"/>
      <w:textAlignment w:val="center"/>
    </w:pPr>
    <w:rPr>
      <w:b/>
      <w:bCs/>
      <w:sz w:val="24"/>
      <w:szCs w:val="24"/>
    </w:rPr>
  </w:style>
  <w:style w:type="paragraph" w:customStyle="1" w:styleId="xl319">
    <w:name w:val="xl319"/>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20">
    <w:name w:val="xl32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321">
    <w:name w:val="xl32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22">
    <w:name w:val="xl322"/>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23">
    <w:name w:val="xl323"/>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24">
    <w:name w:val="xl324"/>
    <w:basedOn w:val="a2"/>
    <w:rsid w:val="00894C92"/>
    <w:pPr>
      <w:spacing w:before="100" w:beforeAutospacing="1" w:after="100" w:afterAutospacing="1"/>
      <w:textAlignment w:val="top"/>
    </w:pPr>
    <w:rPr>
      <w:sz w:val="24"/>
      <w:szCs w:val="24"/>
    </w:rPr>
  </w:style>
  <w:style w:type="paragraph" w:customStyle="1" w:styleId="xl325">
    <w:name w:val="xl325"/>
    <w:basedOn w:val="a2"/>
    <w:rsid w:val="00894C92"/>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6">
    <w:name w:val="xl326"/>
    <w:basedOn w:val="a2"/>
    <w:rsid w:val="00894C92"/>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27">
    <w:name w:val="xl327"/>
    <w:basedOn w:val="a2"/>
    <w:rsid w:val="00894C92"/>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328">
    <w:name w:val="xl328"/>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9">
    <w:name w:val="xl32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0">
    <w:name w:val="xl330"/>
    <w:basedOn w:val="a2"/>
    <w:rsid w:val="00894C92"/>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331">
    <w:name w:val="xl331"/>
    <w:basedOn w:val="a2"/>
    <w:rsid w:val="00894C92"/>
    <w:pPr>
      <w:pBdr>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332">
    <w:name w:val="xl332"/>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33">
    <w:name w:val="xl333"/>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4">
    <w:name w:val="xl334"/>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35">
    <w:name w:val="xl335"/>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6">
    <w:name w:val="xl336"/>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7">
    <w:name w:val="xl33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8">
    <w:name w:val="xl33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9">
    <w:name w:val="xl33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0">
    <w:name w:val="xl340"/>
    <w:basedOn w:val="a2"/>
    <w:rsid w:val="00894C92"/>
    <w:pPr>
      <w:pBdr>
        <w:top w:val="single" w:sz="4" w:space="0" w:color="auto"/>
      </w:pBdr>
      <w:spacing w:before="100" w:beforeAutospacing="1" w:after="100" w:afterAutospacing="1"/>
      <w:jc w:val="center"/>
      <w:textAlignment w:val="center"/>
    </w:pPr>
    <w:rPr>
      <w:sz w:val="24"/>
      <w:szCs w:val="24"/>
    </w:rPr>
  </w:style>
  <w:style w:type="paragraph" w:customStyle="1" w:styleId="xl341">
    <w:name w:val="xl341"/>
    <w:basedOn w:val="a2"/>
    <w:rsid w:val="00894C92"/>
    <w:pPr>
      <w:pBdr>
        <w:bottom w:val="single" w:sz="4" w:space="0" w:color="auto"/>
      </w:pBdr>
      <w:spacing w:before="100" w:beforeAutospacing="1" w:after="100" w:afterAutospacing="1"/>
      <w:jc w:val="center"/>
      <w:textAlignment w:val="center"/>
    </w:pPr>
    <w:rPr>
      <w:sz w:val="24"/>
      <w:szCs w:val="24"/>
    </w:rPr>
  </w:style>
  <w:style w:type="paragraph" w:customStyle="1" w:styleId="xl342">
    <w:name w:val="xl342"/>
    <w:basedOn w:val="a2"/>
    <w:rsid w:val="00894C9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43">
    <w:name w:val="xl34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4">
    <w:name w:val="xl344"/>
    <w:basedOn w:val="a2"/>
    <w:rsid w:val="00894C92"/>
    <w:pPr>
      <w:pBdr>
        <w:top w:val="single" w:sz="4" w:space="0" w:color="auto"/>
      </w:pBdr>
      <w:spacing w:before="100" w:beforeAutospacing="1" w:after="100" w:afterAutospacing="1"/>
      <w:jc w:val="center"/>
      <w:textAlignment w:val="top"/>
    </w:pPr>
    <w:rPr>
      <w:sz w:val="24"/>
      <w:szCs w:val="24"/>
    </w:rPr>
  </w:style>
  <w:style w:type="paragraph" w:customStyle="1" w:styleId="xl345">
    <w:name w:val="xl345"/>
    <w:basedOn w:val="a2"/>
    <w:rsid w:val="00894C92"/>
    <w:pPr>
      <w:pBdr>
        <w:bottom w:val="single" w:sz="4" w:space="0" w:color="auto"/>
        <w:right w:val="single" w:sz="4" w:space="0" w:color="auto"/>
      </w:pBdr>
      <w:spacing w:before="100" w:beforeAutospacing="1" w:after="100" w:afterAutospacing="1"/>
    </w:pPr>
    <w:rPr>
      <w:sz w:val="24"/>
      <w:szCs w:val="24"/>
    </w:rPr>
  </w:style>
  <w:style w:type="paragraph" w:customStyle="1" w:styleId="xl346">
    <w:name w:val="xl346"/>
    <w:basedOn w:val="a2"/>
    <w:rsid w:val="00894C92"/>
    <w:pPr>
      <w:pBdr>
        <w:top w:val="single" w:sz="4" w:space="0" w:color="auto"/>
        <w:left w:val="single" w:sz="4" w:space="0" w:color="auto"/>
        <w:right w:val="single" w:sz="4" w:space="0" w:color="auto"/>
      </w:pBdr>
      <w:spacing w:before="100" w:beforeAutospacing="1" w:after="100" w:afterAutospacing="1"/>
    </w:pPr>
    <w:rPr>
      <w:b/>
      <w:bCs/>
      <w:sz w:val="26"/>
      <w:szCs w:val="26"/>
    </w:rPr>
  </w:style>
  <w:style w:type="paragraph" w:customStyle="1" w:styleId="xl347">
    <w:name w:val="xl3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4"/>
      <w:szCs w:val="24"/>
    </w:rPr>
  </w:style>
  <w:style w:type="paragraph" w:customStyle="1" w:styleId="xl348">
    <w:name w:val="xl348"/>
    <w:basedOn w:val="a2"/>
    <w:rsid w:val="00894C92"/>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49">
    <w:name w:val="xl349"/>
    <w:basedOn w:val="a2"/>
    <w:rsid w:val="00894C92"/>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50">
    <w:name w:val="xl350"/>
    <w:basedOn w:val="a2"/>
    <w:rsid w:val="00894C92"/>
    <w:pPr>
      <w:pBdr>
        <w:top w:val="single" w:sz="4" w:space="0" w:color="auto"/>
      </w:pBdr>
      <w:spacing w:before="100" w:beforeAutospacing="1" w:after="100" w:afterAutospacing="1"/>
      <w:jc w:val="center"/>
      <w:textAlignment w:val="center"/>
    </w:pPr>
    <w:rPr>
      <w:sz w:val="24"/>
      <w:szCs w:val="24"/>
    </w:rPr>
  </w:style>
  <w:style w:type="paragraph" w:customStyle="1" w:styleId="xl351">
    <w:name w:val="xl35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352">
    <w:name w:val="xl352"/>
    <w:basedOn w:val="a2"/>
    <w:rsid w:val="00894C92"/>
    <w:pPr>
      <w:pBdr>
        <w:top w:val="single" w:sz="4" w:space="0" w:color="auto"/>
        <w:right w:val="single" w:sz="4" w:space="0" w:color="auto"/>
      </w:pBdr>
      <w:spacing w:before="100" w:beforeAutospacing="1" w:after="100" w:afterAutospacing="1"/>
      <w:jc w:val="center"/>
    </w:pPr>
    <w:rPr>
      <w:sz w:val="24"/>
      <w:szCs w:val="24"/>
    </w:rPr>
  </w:style>
  <w:style w:type="paragraph" w:customStyle="1" w:styleId="xl353">
    <w:name w:val="xl353"/>
    <w:basedOn w:val="a2"/>
    <w:rsid w:val="00894C92"/>
    <w:pPr>
      <w:pBdr>
        <w:right w:val="single" w:sz="4" w:space="0" w:color="auto"/>
      </w:pBdr>
      <w:spacing w:before="100" w:beforeAutospacing="1" w:after="100" w:afterAutospacing="1"/>
      <w:jc w:val="center"/>
    </w:pPr>
    <w:rPr>
      <w:sz w:val="24"/>
      <w:szCs w:val="24"/>
    </w:rPr>
  </w:style>
  <w:style w:type="paragraph" w:customStyle="1" w:styleId="xl354">
    <w:name w:val="xl354"/>
    <w:basedOn w:val="a2"/>
    <w:rsid w:val="00894C92"/>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55">
    <w:name w:val="xl355"/>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56">
    <w:name w:val="xl356"/>
    <w:basedOn w:val="a2"/>
    <w:rsid w:val="00894C92"/>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57">
    <w:name w:val="xl357"/>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58">
    <w:name w:val="xl358"/>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59">
    <w:name w:val="xl35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60">
    <w:name w:val="xl36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361">
    <w:name w:val="xl361"/>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62">
    <w:name w:val="xl362"/>
    <w:basedOn w:val="a2"/>
    <w:rsid w:val="00894C9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3">
    <w:name w:val="xl363"/>
    <w:basedOn w:val="a2"/>
    <w:rsid w:val="00894C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4">
    <w:name w:val="xl364"/>
    <w:basedOn w:val="a2"/>
    <w:rsid w:val="00894C92"/>
    <w:pPr>
      <w:pBdr>
        <w:right w:val="single" w:sz="4" w:space="0" w:color="auto"/>
      </w:pBdr>
      <w:spacing w:before="100" w:beforeAutospacing="1" w:after="100" w:afterAutospacing="1"/>
      <w:jc w:val="center"/>
      <w:textAlignment w:val="center"/>
    </w:pPr>
    <w:rPr>
      <w:sz w:val="24"/>
      <w:szCs w:val="24"/>
    </w:rPr>
  </w:style>
  <w:style w:type="paragraph" w:customStyle="1" w:styleId="xl365">
    <w:name w:val="xl36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6"/>
      <w:szCs w:val="26"/>
    </w:rPr>
  </w:style>
  <w:style w:type="paragraph" w:customStyle="1" w:styleId="xl366">
    <w:name w:val="xl366"/>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67">
    <w:name w:val="xl367"/>
    <w:basedOn w:val="a2"/>
    <w:rsid w:val="00894C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8">
    <w:name w:val="xl36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9">
    <w:name w:val="xl36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0">
    <w:name w:val="xl370"/>
    <w:basedOn w:val="a2"/>
    <w:rsid w:val="00894C92"/>
    <w:pPr>
      <w:pBdr>
        <w:left w:val="single" w:sz="8" w:space="0" w:color="auto"/>
        <w:right w:val="single" w:sz="8" w:space="0" w:color="auto"/>
      </w:pBdr>
      <w:spacing w:before="100" w:beforeAutospacing="1" w:after="100" w:afterAutospacing="1"/>
      <w:jc w:val="center"/>
    </w:pPr>
    <w:rPr>
      <w:sz w:val="24"/>
      <w:szCs w:val="24"/>
    </w:rPr>
  </w:style>
  <w:style w:type="paragraph" w:styleId="affffff1">
    <w:name w:val="endnote text"/>
    <w:basedOn w:val="a2"/>
    <w:link w:val="affffff2"/>
    <w:uiPriority w:val="99"/>
    <w:unhideWhenUsed/>
    <w:rsid w:val="00894C92"/>
    <w:pPr>
      <w:spacing w:after="60"/>
      <w:jc w:val="both"/>
    </w:pPr>
    <w:rPr>
      <w:lang w:val="x-none" w:eastAsia="x-none"/>
    </w:rPr>
  </w:style>
  <w:style w:type="character" w:customStyle="1" w:styleId="affffff2">
    <w:name w:val="Текст концевой сноски Знак"/>
    <w:link w:val="affffff1"/>
    <w:uiPriority w:val="99"/>
    <w:rsid w:val="00894C92"/>
    <w:rPr>
      <w:rFonts w:ascii="Times New Roman" w:eastAsia="Times New Roman" w:hAnsi="Times New Roman"/>
      <w:lang w:val="x-none" w:eastAsia="x-none"/>
    </w:rPr>
  </w:style>
  <w:style w:type="character" w:styleId="affffff3">
    <w:name w:val="endnote reference"/>
    <w:uiPriority w:val="99"/>
    <w:unhideWhenUsed/>
    <w:rsid w:val="00894C92"/>
    <w:rPr>
      <w:vertAlign w:val="superscript"/>
    </w:rPr>
  </w:style>
  <w:style w:type="paragraph" w:customStyle="1" w:styleId="1f8">
    <w:name w:val="Текст примечания1"/>
    <w:basedOn w:val="a2"/>
    <w:rsid w:val="00894C92"/>
    <w:pPr>
      <w:suppressAutoHyphens/>
    </w:pPr>
    <w:rPr>
      <w:lang w:eastAsia="ar-SA"/>
    </w:rPr>
  </w:style>
  <w:style w:type="numbering" w:customStyle="1" w:styleId="1111111">
    <w:name w:val="1 / 1.1 / 1.1.11"/>
    <w:basedOn w:val="a5"/>
    <w:next w:val="111111"/>
    <w:rsid w:val="007D3194"/>
    <w:pPr>
      <w:numPr>
        <w:numId w:val="15"/>
      </w:numPr>
    </w:pPr>
  </w:style>
  <w:style w:type="numbering" w:customStyle="1" w:styleId="2f">
    <w:name w:val="Нет списка2"/>
    <w:next w:val="a5"/>
    <w:uiPriority w:val="99"/>
    <w:semiHidden/>
    <w:unhideWhenUsed/>
    <w:rsid w:val="00E94550"/>
  </w:style>
  <w:style w:type="numbering" w:customStyle="1" w:styleId="1111112">
    <w:name w:val="1 / 1.1 / 1.1.12"/>
    <w:basedOn w:val="a5"/>
    <w:next w:val="111111"/>
    <w:rsid w:val="00E94550"/>
  </w:style>
  <w:style w:type="numbering" w:customStyle="1" w:styleId="3f1">
    <w:name w:val="Нет списка3"/>
    <w:next w:val="a5"/>
    <w:uiPriority w:val="99"/>
    <w:semiHidden/>
    <w:unhideWhenUsed/>
    <w:rsid w:val="004F3886"/>
  </w:style>
  <w:style w:type="numbering" w:customStyle="1" w:styleId="1111113">
    <w:name w:val="1 / 1.1 / 1.1.13"/>
    <w:basedOn w:val="a5"/>
    <w:next w:val="111111"/>
    <w:rsid w:val="004F3886"/>
    <w:pPr>
      <w:numPr>
        <w:numId w:val="24"/>
      </w:numPr>
    </w:pPr>
  </w:style>
  <w:style w:type="numbering" w:customStyle="1" w:styleId="49">
    <w:name w:val="Нет списка4"/>
    <w:next w:val="a5"/>
    <w:semiHidden/>
    <w:rsid w:val="007505D7"/>
  </w:style>
  <w:style w:type="table" w:customStyle="1" w:styleId="1f9">
    <w:name w:val="Сетка таблицы1"/>
    <w:basedOn w:val="a4"/>
    <w:next w:val="affd"/>
    <w:rsid w:val="007505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Абзац списка2"/>
    <w:basedOn w:val="a2"/>
    <w:rsid w:val="007505D7"/>
    <w:pPr>
      <w:ind w:left="720"/>
    </w:pPr>
  </w:style>
  <w:style w:type="paragraph" w:customStyle="1" w:styleId="1fa">
    <w:name w:val="Текст сноски1"/>
    <w:aliases w:val="footnote text,Car"/>
    <w:basedOn w:val="a2"/>
    <w:hidden/>
    <w:rsid w:val="00BE1ECF"/>
    <w:pPr>
      <w:keepLines/>
      <w:widowControl w:val="0"/>
      <w:tabs>
        <w:tab w:val="left" w:pos="227"/>
      </w:tabs>
      <w:autoSpaceDE w:val="0"/>
      <w:autoSpaceDN w:val="0"/>
      <w:adjustRightInd w:val="0"/>
      <w:spacing w:after="60" w:line="200" w:lineRule="atLeast"/>
      <w:jc w:val="both"/>
    </w:pPr>
    <w:rPr>
      <w:rFonts w:ascii="Arial" w:hAnsi="Arial" w:cs="Arial"/>
      <w:kern w:val="20"/>
      <w:sz w:val="16"/>
      <w:szCs w:val="16"/>
      <w:lang w:val="en-GB"/>
    </w:rPr>
  </w:style>
  <w:style w:type="table" w:customStyle="1" w:styleId="2f1">
    <w:name w:val="Сетка таблицы2"/>
    <w:basedOn w:val="a4"/>
    <w:next w:val="affd"/>
    <w:uiPriority w:val="59"/>
    <w:rsid w:val="00F86EE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basedOn w:val="a3"/>
    <w:uiPriority w:val="99"/>
    <w:semiHidden/>
    <w:rsid w:val="003C585B"/>
    <w:rPr>
      <w:color w:val="808080"/>
    </w:rPr>
  </w:style>
  <w:style w:type="character" w:customStyle="1" w:styleId="1fb">
    <w:name w:val="Текст сноски Знак1"/>
    <w:uiPriority w:val="99"/>
    <w:rsid w:val="00DF2C15"/>
    <w:rPr>
      <w:rFonts w:ascii="Times New Roman" w:eastAsia="Times New Roman" w:hAnsi="Times New Roman" w:cs="Times New Roman"/>
      <w:sz w:val="20"/>
      <w:szCs w:val="20"/>
      <w:lang w:eastAsia="ru-RU"/>
    </w:rPr>
  </w:style>
  <w:style w:type="paragraph" w:customStyle="1" w:styleId="Parties">
    <w:name w:val="Parties"/>
    <w:basedOn w:val="a2"/>
    <w:rsid w:val="006B14B9"/>
    <w:pPr>
      <w:widowControl w:val="0"/>
      <w:autoSpaceDE w:val="0"/>
      <w:autoSpaceDN w:val="0"/>
      <w:adjustRightInd w:val="0"/>
      <w:spacing w:after="140" w:line="288" w:lineRule="auto"/>
      <w:jc w:val="both"/>
    </w:pPr>
    <w:rPr>
      <w:rFonts w:ascii="Arial" w:hAnsi="Arial" w:cs="Arial"/>
      <w:kern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qFormat="1"/>
    <w:lsdException w:name="envelope address" w:uiPriority="0"/>
    <w:lsdException w:name="envelope return"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F84423"/>
    <w:rPr>
      <w:rFonts w:ascii="Times New Roman" w:eastAsia="Times New Roman" w:hAnsi="Times New Roman"/>
    </w:rPr>
  </w:style>
  <w:style w:type="paragraph" w:styleId="1">
    <w:name w:val="heading 1"/>
    <w:aliases w:val="Заголовок 1 Знак1,Заголовок 1 Знак Знак,Знак"/>
    <w:basedOn w:val="a2"/>
    <w:next w:val="a2"/>
    <w:link w:val="10"/>
    <w:qFormat/>
    <w:rsid w:val="00033F72"/>
    <w:pPr>
      <w:keepNext/>
      <w:spacing w:before="240" w:after="60" w:line="360" w:lineRule="auto"/>
      <w:ind w:firstLine="397"/>
      <w:jc w:val="center"/>
      <w:outlineLvl w:val="0"/>
    </w:pPr>
    <w:rPr>
      <w:b/>
      <w:kern w:val="28"/>
      <w:sz w:val="28"/>
    </w:rPr>
  </w:style>
  <w:style w:type="paragraph" w:styleId="21">
    <w:name w:val="heading 2"/>
    <w:basedOn w:val="a2"/>
    <w:next w:val="a2"/>
    <w:link w:val="22"/>
    <w:qFormat/>
    <w:rsid w:val="00033F72"/>
    <w:pPr>
      <w:keepNext/>
      <w:spacing w:before="240" w:after="60" w:line="360" w:lineRule="auto"/>
      <w:ind w:firstLine="397"/>
      <w:jc w:val="center"/>
      <w:outlineLvl w:val="1"/>
    </w:pPr>
    <w:rPr>
      <w:b/>
      <w:sz w:val="24"/>
    </w:rPr>
  </w:style>
  <w:style w:type="paragraph" w:styleId="31">
    <w:name w:val="heading 3"/>
    <w:basedOn w:val="a2"/>
    <w:next w:val="a2"/>
    <w:link w:val="32"/>
    <w:autoRedefine/>
    <w:qFormat/>
    <w:rsid w:val="00033F72"/>
    <w:pPr>
      <w:keepNext/>
      <w:spacing w:after="240"/>
      <w:jc w:val="both"/>
      <w:outlineLvl w:val="2"/>
    </w:pPr>
    <w:rPr>
      <w:b/>
      <w:sz w:val="24"/>
    </w:rPr>
  </w:style>
  <w:style w:type="paragraph" w:styleId="41">
    <w:name w:val="heading 4"/>
    <w:basedOn w:val="a2"/>
    <w:next w:val="a2"/>
    <w:link w:val="42"/>
    <w:qFormat/>
    <w:rsid w:val="00033F72"/>
    <w:pPr>
      <w:keepNext/>
      <w:spacing w:before="240" w:after="60"/>
      <w:outlineLvl w:val="3"/>
    </w:pPr>
    <w:rPr>
      <w:rFonts w:ascii="Arial" w:hAnsi="Arial"/>
      <w:b/>
      <w:sz w:val="24"/>
    </w:rPr>
  </w:style>
  <w:style w:type="paragraph" w:styleId="51">
    <w:name w:val="heading 5"/>
    <w:basedOn w:val="a2"/>
    <w:next w:val="a2"/>
    <w:link w:val="52"/>
    <w:qFormat/>
    <w:rsid w:val="00033F72"/>
    <w:pPr>
      <w:spacing w:before="240" w:after="60"/>
      <w:outlineLvl w:val="4"/>
    </w:pPr>
    <w:rPr>
      <w:sz w:val="22"/>
    </w:rPr>
  </w:style>
  <w:style w:type="paragraph" w:styleId="6">
    <w:name w:val="heading 6"/>
    <w:basedOn w:val="a2"/>
    <w:next w:val="a2"/>
    <w:link w:val="60"/>
    <w:qFormat/>
    <w:rsid w:val="00033F72"/>
    <w:pPr>
      <w:spacing w:before="240" w:after="60"/>
      <w:outlineLvl w:val="5"/>
    </w:pPr>
    <w:rPr>
      <w:i/>
      <w:sz w:val="22"/>
    </w:rPr>
  </w:style>
  <w:style w:type="paragraph" w:styleId="7">
    <w:name w:val="heading 7"/>
    <w:basedOn w:val="a2"/>
    <w:next w:val="a2"/>
    <w:link w:val="70"/>
    <w:qFormat/>
    <w:rsid w:val="00033F72"/>
    <w:pPr>
      <w:spacing w:before="240" w:after="60"/>
      <w:outlineLvl w:val="6"/>
    </w:pPr>
    <w:rPr>
      <w:rFonts w:ascii="Arial" w:hAnsi="Arial"/>
    </w:rPr>
  </w:style>
  <w:style w:type="paragraph" w:styleId="8">
    <w:name w:val="heading 8"/>
    <w:basedOn w:val="a2"/>
    <w:next w:val="a2"/>
    <w:link w:val="80"/>
    <w:qFormat/>
    <w:rsid w:val="00033F72"/>
    <w:pPr>
      <w:spacing w:before="240" w:after="60"/>
      <w:outlineLvl w:val="7"/>
    </w:pPr>
    <w:rPr>
      <w:rFonts w:ascii="Arial" w:hAnsi="Arial"/>
      <w:i/>
    </w:rPr>
  </w:style>
  <w:style w:type="paragraph" w:styleId="9">
    <w:name w:val="heading 9"/>
    <w:basedOn w:val="a2"/>
    <w:next w:val="a2"/>
    <w:link w:val="90"/>
    <w:qFormat/>
    <w:rsid w:val="00033F72"/>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 Знак1 Знак1,Заголовок 1 Знак Знак Знак1,Знак Знак5"/>
    <w:link w:val="1"/>
    <w:rsid w:val="00033F72"/>
    <w:rPr>
      <w:rFonts w:ascii="Times New Roman" w:eastAsia="Times New Roman" w:hAnsi="Times New Roman" w:cs="Times New Roman"/>
      <w:b/>
      <w:kern w:val="28"/>
      <w:sz w:val="28"/>
      <w:szCs w:val="20"/>
      <w:lang w:eastAsia="ru-RU"/>
    </w:rPr>
  </w:style>
  <w:style w:type="character" w:customStyle="1" w:styleId="22">
    <w:name w:val="Заголовок 2 Знак"/>
    <w:link w:val="21"/>
    <w:rsid w:val="00033F72"/>
    <w:rPr>
      <w:rFonts w:ascii="Times New Roman" w:eastAsia="Times New Roman" w:hAnsi="Times New Roman" w:cs="Times New Roman"/>
      <w:b/>
      <w:sz w:val="24"/>
      <w:szCs w:val="20"/>
      <w:lang w:eastAsia="ru-RU"/>
    </w:rPr>
  </w:style>
  <w:style w:type="character" w:customStyle="1" w:styleId="32">
    <w:name w:val="Заголовок 3 Знак"/>
    <w:link w:val="31"/>
    <w:rsid w:val="00033F72"/>
    <w:rPr>
      <w:rFonts w:ascii="Times New Roman" w:eastAsia="Times New Roman" w:hAnsi="Times New Roman" w:cs="Times New Roman"/>
      <w:b/>
      <w:sz w:val="24"/>
      <w:szCs w:val="20"/>
      <w:lang w:eastAsia="ru-RU"/>
    </w:rPr>
  </w:style>
  <w:style w:type="character" w:customStyle="1" w:styleId="42">
    <w:name w:val="Заголовок 4 Знак"/>
    <w:link w:val="41"/>
    <w:rsid w:val="00033F72"/>
    <w:rPr>
      <w:rFonts w:ascii="Arial" w:eastAsia="Times New Roman" w:hAnsi="Arial" w:cs="Times New Roman"/>
      <w:b/>
      <w:sz w:val="24"/>
      <w:szCs w:val="20"/>
      <w:lang w:eastAsia="ru-RU"/>
    </w:rPr>
  </w:style>
  <w:style w:type="character" w:customStyle="1" w:styleId="52">
    <w:name w:val="Заголовок 5 Знак"/>
    <w:link w:val="51"/>
    <w:rsid w:val="00033F72"/>
    <w:rPr>
      <w:rFonts w:ascii="Times New Roman" w:eastAsia="Times New Roman" w:hAnsi="Times New Roman" w:cs="Times New Roman"/>
      <w:szCs w:val="20"/>
      <w:lang w:eastAsia="ru-RU"/>
    </w:rPr>
  </w:style>
  <w:style w:type="character" w:customStyle="1" w:styleId="60">
    <w:name w:val="Заголовок 6 Знак"/>
    <w:link w:val="6"/>
    <w:rsid w:val="00033F72"/>
    <w:rPr>
      <w:rFonts w:ascii="Times New Roman" w:eastAsia="Times New Roman" w:hAnsi="Times New Roman" w:cs="Times New Roman"/>
      <w:i/>
      <w:szCs w:val="20"/>
      <w:lang w:eastAsia="ru-RU"/>
    </w:rPr>
  </w:style>
  <w:style w:type="character" w:customStyle="1" w:styleId="70">
    <w:name w:val="Заголовок 7 Знак"/>
    <w:link w:val="7"/>
    <w:rsid w:val="00033F72"/>
    <w:rPr>
      <w:rFonts w:ascii="Arial" w:eastAsia="Times New Roman" w:hAnsi="Arial" w:cs="Times New Roman"/>
      <w:sz w:val="20"/>
      <w:szCs w:val="20"/>
      <w:lang w:eastAsia="ru-RU"/>
    </w:rPr>
  </w:style>
  <w:style w:type="character" w:customStyle="1" w:styleId="80">
    <w:name w:val="Заголовок 8 Знак"/>
    <w:link w:val="8"/>
    <w:rsid w:val="00033F72"/>
    <w:rPr>
      <w:rFonts w:ascii="Arial" w:eastAsia="Times New Roman" w:hAnsi="Arial" w:cs="Times New Roman"/>
      <w:i/>
      <w:sz w:val="20"/>
      <w:szCs w:val="20"/>
      <w:lang w:eastAsia="ru-RU"/>
    </w:rPr>
  </w:style>
  <w:style w:type="character" w:customStyle="1" w:styleId="90">
    <w:name w:val="Заголовок 9 Знак"/>
    <w:link w:val="9"/>
    <w:rsid w:val="00033F72"/>
    <w:rPr>
      <w:rFonts w:ascii="Arial" w:eastAsia="Times New Roman" w:hAnsi="Arial" w:cs="Times New Roman"/>
      <w:b/>
      <w:i/>
      <w:sz w:val="18"/>
      <w:szCs w:val="20"/>
      <w:lang w:eastAsia="ru-RU"/>
    </w:rPr>
  </w:style>
  <w:style w:type="paragraph" w:styleId="a6">
    <w:name w:val="Balloon Text"/>
    <w:basedOn w:val="a2"/>
    <w:link w:val="a7"/>
    <w:rsid w:val="00033F72"/>
    <w:rPr>
      <w:rFonts w:ascii="Tahoma" w:hAnsi="Tahoma" w:cs="Tahoma"/>
      <w:sz w:val="16"/>
      <w:szCs w:val="16"/>
    </w:rPr>
  </w:style>
  <w:style w:type="character" w:customStyle="1" w:styleId="a7">
    <w:name w:val="Текст выноски Знак"/>
    <w:link w:val="a6"/>
    <w:semiHidden/>
    <w:rsid w:val="00033F72"/>
    <w:rPr>
      <w:rFonts w:ascii="Tahoma" w:eastAsia="Times New Roman" w:hAnsi="Tahoma" w:cs="Tahoma"/>
      <w:sz w:val="16"/>
      <w:szCs w:val="16"/>
      <w:lang w:eastAsia="ru-RU"/>
    </w:rPr>
  </w:style>
  <w:style w:type="paragraph" w:styleId="a8">
    <w:name w:val="footer"/>
    <w:basedOn w:val="a2"/>
    <w:link w:val="a9"/>
    <w:uiPriority w:val="99"/>
    <w:rsid w:val="00033F72"/>
    <w:pPr>
      <w:tabs>
        <w:tab w:val="center" w:pos="4153"/>
        <w:tab w:val="right" w:pos="8306"/>
      </w:tabs>
    </w:pPr>
  </w:style>
  <w:style w:type="character" w:customStyle="1" w:styleId="a9">
    <w:name w:val="Нижний колонтитул Знак"/>
    <w:link w:val="a8"/>
    <w:uiPriority w:val="99"/>
    <w:rsid w:val="00033F72"/>
    <w:rPr>
      <w:rFonts w:ascii="Times New Roman" w:eastAsia="Times New Roman" w:hAnsi="Times New Roman" w:cs="Times New Roman"/>
      <w:sz w:val="20"/>
      <w:szCs w:val="20"/>
      <w:lang w:eastAsia="ru-RU"/>
    </w:rPr>
  </w:style>
  <w:style w:type="character" w:styleId="aa">
    <w:name w:val="page number"/>
    <w:rsid w:val="00033F72"/>
    <w:rPr>
      <w:rFonts w:cs="Times New Roman"/>
    </w:rPr>
  </w:style>
  <w:style w:type="paragraph" w:styleId="ab">
    <w:name w:val="header"/>
    <w:basedOn w:val="a2"/>
    <w:link w:val="ac"/>
    <w:uiPriority w:val="99"/>
    <w:rsid w:val="00033F72"/>
    <w:pPr>
      <w:tabs>
        <w:tab w:val="center" w:pos="4153"/>
        <w:tab w:val="right" w:pos="8306"/>
      </w:tabs>
    </w:pPr>
  </w:style>
  <w:style w:type="character" w:customStyle="1" w:styleId="ac">
    <w:name w:val="Верхний колонтитул Знак"/>
    <w:link w:val="ab"/>
    <w:uiPriority w:val="99"/>
    <w:rsid w:val="00033F72"/>
    <w:rPr>
      <w:rFonts w:ascii="Times New Roman" w:eastAsia="Times New Roman" w:hAnsi="Times New Roman" w:cs="Times New Roman"/>
      <w:sz w:val="20"/>
      <w:szCs w:val="20"/>
      <w:lang w:eastAsia="ru-RU"/>
    </w:rPr>
  </w:style>
  <w:style w:type="paragraph" w:styleId="ad">
    <w:name w:val="List"/>
    <w:basedOn w:val="a2"/>
    <w:rsid w:val="00033F72"/>
    <w:pPr>
      <w:ind w:left="283" w:hanging="283"/>
    </w:pPr>
  </w:style>
  <w:style w:type="paragraph" w:styleId="23">
    <w:name w:val="List 2"/>
    <w:basedOn w:val="a2"/>
    <w:rsid w:val="00033F72"/>
    <w:pPr>
      <w:ind w:left="566" w:hanging="283"/>
    </w:pPr>
  </w:style>
  <w:style w:type="paragraph" w:styleId="33">
    <w:name w:val="List 3"/>
    <w:basedOn w:val="a2"/>
    <w:rsid w:val="00033F72"/>
    <w:pPr>
      <w:ind w:left="849" w:hanging="283"/>
    </w:pPr>
  </w:style>
  <w:style w:type="paragraph" w:styleId="43">
    <w:name w:val="List 4"/>
    <w:basedOn w:val="a2"/>
    <w:rsid w:val="00033F72"/>
    <w:pPr>
      <w:ind w:left="1132" w:hanging="283"/>
    </w:pPr>
  </w:style>
  <w:style w:type="paragraph" w:styleId="53">
    <w:name w:val="List 5"/>
    <w:basedOn w:val="a2"/>
    <w:rsid w:val="00033F72"/>
    <w:pPr>
      <w:ind w:left="1415" w:hanging="283"/>
    </w:pPr>
  </w:style>
  <w:style w:type="paragraph" w:styleId="ae">
    <w:name w:val="List Bullet"/>
    <w:basedOn w:val="a2"/>
    <w:autoRedefine/>
    <w:rsid w:val="00033F72"/>
    <w:pPr>
      <w:spacing w:after="120"/>
      <w:ind w:firstLine="720"/>
      <w:jc w:val="both"/>
    </w:pPr>
    <w:rPr>
      <w:sz w:val="24"/>
      <w:szCs w:val="24"/>
    </w:rPr>
  </w:style>
  <w:style w:type="paragraph" w:styleId="20">
    <w:name w:val="List Bullet 2"/>
    <w:basedOn w:val="a2"/>
    <w:autoRedefine/>
    <w:rsid w:val="00033F72"/>
    <w:pPr>
      <w:numPr>
        <w:numId w:val="1"/>
      </w:numPr>
    </w:pPr>
  </w:style>
  <w:style w:type="paragraph" w:styleId="40">
    <w:name w:val="List Bullet 4"/>
    <w:basedOn w:val="a2"/>
    <w:autoRedefine/>
    <w:rsid w:val="00033F72"/>
    <w:pPr>
      <w:numPr>
        <w:numId w:val="2"/>
      </w:numPr>
    </w:pPr>
  </w:style>
  <w:style w:type="paragraph" w:styleId="50">
    <w:name w:val="List Bullet 5"/>
    <w:basedOn w:val="a2"/>
    <w:autoRedefine/>
    <w:rsid w:val="00033F72"/>
    <w:pPr>
      <w:numPr>
        <w:numId w:val="3"/>
      </w:numPr>
    </w:pPr>
  </w:style>
  <w:style w:type="paragraph" w:styleId="af">
    <w:name w:val="List Continue"/>
    <w:basedOn w:val="a2"/>
    <w:rsid w:val="00033F72"/>
    <w:pPr>
      <w:spacing w:after="120"/>
      <w:ind w:left="283"/>
    </w:pPr>
  </w:style>
  <w:style w:type="paragraph" w:styleId="24">
    <w:name w:val="List Continue 2"/>
    <w:basedOn w:val="a2"/>
    <w:rsid w:val="00033F72"/>
    <w:pPr>
      <w:spacing w:after="120"/>
      <w:ind w:left="566"/>
    </w:pPr>
  </w:style>
  <w:style w:type="paragraph" w:styleId="34">
    <w:name w:val="List Continue 3"/>
    <w:basedOn w:val="a2"/>
    <w:rsid w:val="00033F72"/>
    <w:pPr>
      <w:spacing w:after="120"/>
      <w:ind w:left="849"/>
    </w:pPr>
  </w:style>
  <w:style w:type="paragraph" w:styleId="54">
    <w:name w:val="List Continue 5"/>
    <w:basedOn w:val="a2"/>
    <w:rsid w:val="00033F72"/>
    <w:pPr>
      <w:spacing w:after="120"/>
      <w:ind w:left="1415"/>
    </w:pPr>
  </w:style>
  <w:style w:type="paragraph" w:styleId="af0">
    <w:name w:val="caption"/>
    <w:basedOn w:val="a2"/>
    <w:next w:val="a2"/>
    <w:qFormat/>
    <w:rsid w:val="00033F72"/>
    <w:pPr>
      <w:spacing w:before="120" w:after="120"/>
    </w:pPr>
    <w:rPr>
      <w:b/>
    </w:rPr>
  </w:style>
  <w:style w:type="paragraph" w:styleId="af1">
    <w:name w:val="Body Text"/>
    <w:aliases w:val="BT,b,bt"/>
    <w:basedOn w:val="a2"/>
    <w:link w:val="af2"/>
    <w:rsid w:val="00033F72"/>
    <w:pPr>
      <w:spacing w:after="120"/>
    </w:pPr>
  </w:style>
  <w:style w:type="character" w:customStyle="1" w:styleId="af2">
    <w:name w:val="Основной текст Знак"/>
    <w:aliases w:val="BT Знак,b Знак,bt Знак"/>
    <w:link w:val="af1"/>
    <w:rsid w:val="00033F72"/>
    <w:rPr>
      <w:rFonts w:ascii="Times New Roman" w:eastAsia="Times New Roman" w:hAnsi="Times New Roman" w:cs="Times New Roman"/>
      <w:sz w:val="20"/>
      <w:szCs w:val="20"/>
      <w:lang w:eastAsia="ru-RU"/>
    </w:rPr>
  </w:style>
  <w:style w:type="paragraph" w:styleId="af3">
    <w:name w:val="Body Text Indent"/>
    <w:basedOn w:val="a2"/>
    <w:link w:val="af4"/>
    <w:rsid w:val="00033F72"/>
    <w:pPr>
      <w:spacing w:after="120"/>
      <w:ind w:left="283"/>
    </w:pPr>
  </w:style>
  <w:style w:type="character" w:customStyle="1" w:styleId="af4">
    <w:name w:val="Основной текст с отступом Знак"/>
    <w:link w:val="af3"/>
    <w:rsid w:val="00033F72"/>
    <w:rPr>
      <w:rFonts w:ascii="Times New Roman" w:eastAsia="Times New Roman" w:hAnsi="Times New Roman" w:cs="Times New Roman"/>
      <w:sz w:val="20"/>
      <w:szCs w:val="20"/>
      <w:lang w:eastAsia="ru-RU"/>
    </w:rPr>
  </w:style>
  <w:style w:type="paragraph" w:styleId="25">
    <w:name w:val="Body Text Indent 2"/>
    <w:aliases w:val=" Знак"/>
    <w:basedOn w:val="a2"/>
    <w:link w:val="26"/>
    <w:rsid w:val="00033F72"/>
    <w:pPr>
      <w:ind w:firstLine="567"/>
      <w:jc w:val="both"/>
    </w:pPr>
    <w:rPr>
      <w:sz w:val="24"/>
    </w:rPr>
  </w:style>
  <w:style w:type="character" w:customStyle="1" w:styleId="26">
    <w:name w:val="Основной текст с отступом 2 Знак"/>
    <w:aliases w:val=" Знак Знак"/>
    <w:link w:val="25"/>
    <w:rsid w:val="00033F72"/>
    <w:rPr>
      <w:rFonts w:ascii="Times New Roman" w:eastAsia="Times New Roman" w:hAnsi="Times New Roman" w:cs="Times New Roman"/>
      <w:sz w:val="24"/>
      <w:szCs w:val="20"/>
      <w:lang w:eastAsia="ru-RU"/>
    </w:rPr>
  </w:style>
  <w:style w:type="paragraph" w:styleId="af5">
    <w:name w:val="Block Text"/>
    <w:basedOn w:val="a2"/>
    <w:rsid w:val="00033F72"/>
    <w:pPr>
      <w:ind w:left="1560" w:right="1389" w:firstLine="1134"/>
      <w:jc w:val="center"/>
    </w:pPr>
    <w:rPr>
      <w:sz w:val="44"/>
    </w:rPr>
  </w:style>
  <w:style w:type="paragraph" w:styleId="35">
    <w:name w:val="Body Text Indent 3"/>
    <w:basedOn w:val="a2"/>
    <w:link w:val="36"/>
    <w:rsid w:val="00033F72"/>
    <w:pPr>
      <w:ind w:right="2381" w:firstLine="3119"/>
      <w:jc w:val="center"/>
    </w:pPr>
    <w:rPr>
      <w:sz w:val="44"/>
    </w:rPr>
  </w:style>
  <w:style w:type="character" w:customStyle="1" w:styleId="36">
    <w:name w:val="Основной текст с отступом 3 Знак"/>
    <w:link w:val="35"/>
    <w:rsid w:val="00033F72"/>
    <w:rPr>
      <w:rFonts w:ascii="Times New Roman" w:eastAsia="Times New Roman" w:hAnsi="Times New Roman" w:cs="Times New Roman"/>
      <w:sz w:val="44"/>
      <w:szCs w:val="20"/>
      <w:lang w:eastAsia="ru-RU"/>
    </w:rPr>
  </w:style>
  <w:style w:type="paragraph" w:customStyle="1" w:styleId="210">
    <w:name w:val="Основной текст 21"/>
    <w:basedOn w:val="a2"/>
    <w:rsid w:val="00033F72"/>
    <w:pPr>
      <w:jc w:val="center"/>
    </w:pPr>
    <w:rPr>
      <w:caps/>
      <w:sz w:val="44"/>
    </w:rPr>
  </w:style>
  <w:style w:type="paragraph" w:styleId="11">
    <w:name w:val="toc 1"/>
    <w:basedOn w:val="a2"/>
    <w:next w:val="a2"/>
    <w:autoRedefine/>
    <w:uiPriority w:val="39"/>
    <w:qFormat/>
    <w:rsid w:val="00942107"/>
    <w:pPr>
      <w:spacing w:before="120"/>
    </w:pPr>
    <w:rPr>
      <w:b/>
      <w:bCs/>
      <w:iCs/>
      <w:sz w:val="24"/>
      <w:szCs w:val="24"/>
    </w:rPr>
  </w:style>
  <w:style w:type="paragraph" w:styleId="27">
    <w:name w:val="toc 2"/>
    <w:basedOn w:val="a2"/>
    <w:next w:val="a2"/>
    <w:autoRedefine/>
    <w:rsid w:val="00033F72"/>
    <w:pPr>
      <w:spacing w:before="120"/>
      <w:ind w:left="200"/>
    </w:pPr>
    <w:rPr>
      <w:b/>
      <w:bCs/>
      <w:sz w:val="22"/>
      <w:szCs w:val="22"/>
    </w:rPr>
  </w:style>
  <w:style w:type="paragraph" w:styleId="37">
    <w:name w:val="toc 3"/>
    <w:basedOn w:val="a2"/>
    <w:next w:val="a2"/>
    <w:autoRedefine/>
    <w:uiPriority w:val="39"/>
    <w:rsid w:val="00033F72"/>
    <w:pPr>
      <w:ind w:left="400"/>
    </w:pPr>
  </w:style>
  <w:style w:type="paragraph" w:styleId="44">
    <w:name w:val="toc 4"/>
    <w:basedOn w:val="a2"/>
    <w:next w:val="a2"/>
    <w:autoRedefine/>
    <w:semiHidden/>
    <w:rsid w:val="00033F72"/>
    <w:pPr>
      <w:ind w:left="600"/>
    </w:pPr>
  </w:style>
  <w:style w:type="paragraph" w:styleId="55">
    <w:name w:val="toc 5"/>
    <w:basedOn w:val="a2"/>
    <w:next w:val="a2"/>
    <w:autoRedefine/>
    <w:semiHidden/>
    <w:rsid w:val="00033F72"/>
    <w:pPr>
      <w:ind w:left="800"/>
    </w:pPr>
  </w:style>
  <w:style w:type="paragraph" w:styleId="61">
    <w:name w:val="toc 6"/>
    <w:basedOn w:val="a2"/>
    <w:next w:val="a2"/>
    <w:autoRedefine/>
    <w:semiHidden/>
    <w:rsid w:val="00033F72"/>
    <w:pPr>
      <w:ind w:left="1000"/>
    </w:pPr>
  </w:style>
  <w:style w:type="paragraph" w:styleId="71">
    <w:name w:val="toc 7"/>
    <w:basedOn w:val="a2"/>
    <w:next w:val="a2"/>
    <w:autoRedefine/>
    <w:semiHidden/>
    <w:rsid w:val="00033F72"/>
    <w:pPr>
      <w:ind w:left="1200"/>
    </w:pPr>
  </w:style>
  <w:style w:type="paragraph" w:styleId="81">
    <w:name w:val="toc 8"/>
    <w:basedOn w:val="a2"/>
    <w:next w:val="a2"/>
    <w:autoRedefine/>
    <w:semiHidden/>
    <w:rsid w:val="00033F72"/>
    <w:pPr>
      <w:ind w:left="1400"/>
    </w:pPr>
  </w:style>
  <w:style w:type="paragraph" w:styleId="91">
    <w:name w:val="toc 9"/>
    <w:basedOn w:val="a2"/>
    <w:next w:val="a2"/>
    <w:autoRedefine/>
    <w:semiHidden/>
    <w:rsid w:val="00033F72"/>
    <w:pPr>
      <w:ind w:left="1600"/>
    </w:pPr>
  </w:style>
  <w:style w:type="paragraph" w:styleId="af6">
    <w:name w:val="Document Map"/>
    <w:basedOn w:val="a2"/>
    <w:link w:val="af7"/>
    <w:rsid w:val="00033F72"/>
    <w:pPr>
      <w:shd w:val="clear" w:color="auto" w:fill="000080"/>
    </w:pPr>
    <w:rPr>
      <w:rFonts w:ascii="Tahoma" w:hAnsi="Tahoma"/>
    </w:rPr>
  </w:style>
  <w:style w:type="character" w:customStyle="1" w:styleId="af7">
    <w:name w:val="Схема документа Знак"/>
    <w:link w:val="af6"/>
    <w:rsid w:val="00033F72"/>
    <w:rPr>
      <w:rFonts w:ascii="Tahoma" w:eastAsia="Times New Roman" w:hAnsi="Tahoma" w:cs="Times New Roman"/>
      <w:sz w:val="20"/>
      <w:szCs w:val="20"/>
      <w:shd w:val="clear" w:color="auto" w:fill="000080"/>
      <w:lang w:eastAsia="ru-RU"/>
    </w:rPr>
  </w:style>
  <w:style w:type="paragraph" w:customStyle="1" w:styleId="310">
    <w:name w:val="Основной текст 31"/>
    <w:basedOn w:val="a2"/>
    <w:rsid w:val="00033F72"/>
    <w:rPr>
      <w:sz w:val="24"/>
    </w:rPr>
  </w:style>
  <w:style w:type="paragraph" w:styleId="af8">
    <w:name w:val="footnote text"/>
    <w:basedOn w:val="a2"/>
    <w:link w:val="af9"/>
    <w:uiPriority w:val="99"/>
    <w:rsid w:val="00033F72"/>
  </w:style>
  <w:style w:type="character" w:customStyle="1" w:styleId="af9">
    <w:name w:val="Текст сноски Знак"/>
    <w:link w:val="af8"/>
    <w:uiPriority w:val="99"/>
    <w:rsid w:val="00033F72"/>
    <w:rPr>
      <w:rFonts w:ascii="Times New Roman" w:eastAsia="Times New Roman" w:hAnsi="Times New Roman" w:cs="Times New Roman"/>
      <w:sz w:val="20"/>
      <w:szCs w:val="20"/>
      <w:lang w:eastAsia="ru-RU"/>
    </w:rPr>
  </w:style>
  <w:style w:type="character" w:styleId="afa">
    <w:name w:val="footnote reference"/>
    <w:uiPriority w:val="99"/>
    <w:rsid w:val="00033F72"/>
    <w:rPr>
      <w:rFonts w:cs="Times New Roman"/>
      <w:vertAlign w:val="superscript"/>
    </w:rPr>
  </w:style>
  <w:style w:type="paragraph" w:customStyle="1" w:styleId="BodyText31">
    <w:name w:val="Body Text 31"/>
    <w:basedOn w:val="a2"/>
    <w:rsid w:val="00033F72"/>
    <w:pPr>
      <w:spacing w:before="120"/>
      <w:jc w:val="center"/>
    </w:pPr>
    <w:rPr>
      <w:sz w:val="24"/>
    </w:rPr>
  </w:style>
  <w:style w:type="paragraph" w:styleId="afb">
    <w:name w:val="Title"/>
    <w:basedOn w:val="a2"/>
    <w:link w:val="afc"/>
    <w:qFormat/>
    <w:rsid w:val="00033F72"/>
    <w:pPr>
      <w:jc w:val="center"/>
    </w:pPr>
    <w:rPr>
      <w:b/>
      <w:sz w:val="24"/>
    </w:rPr>
  </w:style>
  <w:style w:type="character" w:customStyle="1" w:styleId="afc">
    <w:name w:val="Название Знак"/>
    <w:link w:val="afb"/>
    <w:rsid w:val="00033F72"/>
    <w:rPr>
      <w:rFonts w:ascii="Times New Roman" w:eastAsia="Times New Roman" w:hAnsi="Times New Roman" w:cs="Times New Roman"/>
      <w:b/>
      <w:sz w:val="24"/>
      <w:szCs w:val="20"/>
      <w:lang w:eastAsia="ru-RU"/>
    </w:rPr>
  </w:style>
  <w:style w:type="paragraph" w:customStyle="1" w:styleId="FR1">
    <w:name w:val="FR1"/>
    <w:rsid w:val="00033F72"/>
    <w:pPr>
      <w:widowControl w:val="0"/>
    </w:pPr>
    <w:rPr>
      <w:rFonts w:ascii="Arial" w:eastAsia="Times New Roman" w:hAnsi="Arial"/>
      <w:i/>
      <w:sz w:val="22"/>
    </w:rPr>
  </w:style>
  <w:style w:type="paragraph" w:customStyle="1" w:styleId="ConsNormal">
    <w:name w:val="ConsNormal"/>
    <w:rsid w:val="00033F72"/>
    <w:pPr>
      <w:widowControl w:val="0"/>
      <w:ind w:firstLine="720"/>
    </w:pPr>
    <w:rPr>
      <w:rFonts w:ascii="Arial" w:eastAsia="Times New Roman" w:hAnsi="Arial"/>
    </w:rPr>
  </w:style>
  <w:style w:type="character" w:styleId="afd">
    <w:name w:val="FollowedHyperlink"/>
    <w:rsid w:val="00033F72"/>
    <w:rPr>
      <w:rFonts w:cs="Times New Roman"/>
      <w:color w:val="800080"/>
      <w:u w:val="single"/>
    </w:rPr>
  </w:style>
  <w:style w:type="paragraph" w:customStyle="1" w:styleId="BodyText21">
    <w:name w:val="Body Text 21"/>
    <w:basedOn w:val="a2"/>
    <w:rsid w:val="00033F72"/>
    <w:pPr>
      <w:ind w:firstLine="360"/>
      <w:jc w:val="both"/>
    </w:pPr>
  </w:style>
  <w:style w:type="paragraph" w:customStyle="1" w:styleId="BodyTextIndent31">
    <w:name w:val="Body Text Indent 31"/>
    <w:basedOn w:val="a2"/>
    <w:rsid w:val="00033F72"/>
    <w:pPr>
      <w:ind w:firstLine="720"/>
      <w:jc w:val="both"/>
    </w:pPr>
  </w:style>
  <w:style w:type="paragraph" w:customStyle="1" w:styleId="ConsTitle">
    <w:name w:val="ConsTitle"/>
    <w:rsid w:val="00033F72"/>
    <w:pPr>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rsid w:val="00033F72"/>
    <w:pPr>
      <w:widowControl w:val="0"/>
      <w:autoSpaceDE w:val="0"/>
      <w:autoSpaceDN w:val="0"/>
      <w:adjustRightInd w:val="0"/>
      <w:ind w:right="19772"/>
    </w:pPr>
    <w:rPr>
      <w:rFonts w:ascii="Courier New" w:eastAsia="Times New Roman" w:hAnsi="Courier New" w:cs="Courier New"/>
    </w:rPr>
  </w:style>
  <w:style w:type="character" w:styleId="afe">
    <w:name w:val="Hyperlink"/>
    <w:uiPriority w:val="99"/>
    <w:rsid w:val="00033F72"/>
    <w:rPr>
      <w:rFonts w:cs="Times New Roman"/>
      <w:color w:val="0000FF"/>
      <w:u w:val="single"/>
    </w:rPr>
  </w:style>
  <w:style w:type="paragraph" w:styleId="38">
    <w:name w:val="Body Text 3"/>
    <w:basedOn w:val="a2"/>
    <w:link w:val="39"/>
    <w:rsid w:val="00033F72"/>
    <w:pPr>
      <w:spacing w:before="120"/>
      <w:jc w:val="center"/>
    </w:pPr>
    <w:rPr>
      <w:sz w:val="24"/>
    </w:rPr>
  </w:style>
  <w:style w:type="character" w:customStyle="1" w:styleId="39">
    <w:name w:val="Основной текст 3 Знак"/>
    <w:link w:val="38"/>
    <w:rsid w:val="00033F72"/>
    <w:rPr>
      <w:rFonts w:ascii="Times New Roman" w:eastAsia="Times New Roman" w:hAnsi="Times New Roman" w:cs="Times New Roman"/>
      <w:sz w:val="24"/>
      <w:szCs w:val="20"/>
      <w:lang w:eastAsia="ru-RU"/>
    </w:rPr>
  </w:style>
  <w:style w:type="paragraph" w:customStyle="1" w:styleId="FWBL1">
    <w:name w:val="FWB_L1"/>
    <w:basedOn w:val="a2"/>
    <w:next w:val="FWBL2"/>
    <w:rsid w:val="00033F72"/>
    <w:pPr>
      <w:keepNext/>
      <w:keepLines/>
      <w:numPr>
        <w:numId w:val="4"/>
      </w:numPr>
      <w:spacing w:after="240"/>
      <w:outlineLvl w:val="0"/>
    </w:pPr>
    <w:rPr>
      <w:b/>
      <w:smallCaps/>
      <w:sz w:val="24"/>
      <w:lang w:eastAsia="en-US"/>
    </w:rPr>
  </w:style>
  <w:style w:type="paragraph" w:customStyle="1" w:styleId="FWBL2">
    <w:name w:val="FWB_L2"/>
    <w:basedOn w:val="FWBL1"/>
    <w:rsid w:val="00033F72"/>
    <w:pPr>
      <w:keepNext w:val="0"/>
      <w:keepLines w:val="0"/>
      <w:numPr>
        <w:ilvl w:val="1"/>
      </w:numPr>
      <w:tabs>
        <w:tab w:val="clear" w:pos="720"/>
        <w:tab w:val="num" w:pos="360"/>
      </w:tabs>
      <w:jc w:val="both"/>
      <w:outlineLvl w:val="9"/>
    </w:pPr>
    <w:rPr>
      <w:b w:val="0"/>
      <w:smallCaps w:val="0"/>
    </w:rPr>
  </w:style>
  <w:style w:type="paragraph" w:customStyle="1" w:styleId="FWBL3">
    <w:name w:val="FWB_L3"/>
    <w:basedOn w:val="FWBL2"/>
    <w:rsid w:val="00033F72"/>
    <w:pPr>
      <w:numPr>
        <w:ilvl w:val="2"/>
      </w:numPr>
    </w:pPr>
  </w:style>
  <w:style w:type="paragraph" w:customStyle="1" w:styleId="FWBL4">
    <w:name w:val="FWB_L4"/>
    <w:basedOn w:val="FWBL3"/>
    <w:rsid w:val="00033F72"/>
    <w:pPr>
      <w:numPr>
        <w:ilvl w:val="3"/>
      </w:numPr>
    </w:pPr>
  </w:style>
  <w:style w:type="paragraph" w:customStyle="1" w:styleId="FWBL5">
    <w:name w:val="FWB_L5"/>
    <w:basedOn w:val="FWBL4"/>
    <w:rsid w:val="00033F72"/>
    <w:pPr>
      <w:numPr>
        <w:ilvl w:val="4"/>
      </w:numPr>
    </w:pPr>
  </w:style>
  <w:style w:type="paragraph" w:customStyle="1" w:styleId="FWBL6">
    <w:name w:val="FWB_L6"/>
    <w:basedOn w:val="FWBL5"/>
    <w:rsid w:val="00033F72"/>
    <w:pPr>
      <w:numPr>
        <w:ilvl w:val="5"/>
      </w:numPr>
    </w:pPr>
  </w:style>
  <w:style w:type="paragraph" w:customStyle="1" w:styleId="FWBL7">
    <w:name w:val="FWB_L7"/>
    <w:basedOn w:val="FWBL6"/>
    <w:rsid w:val="00033F72"/>
    <w:pPr>
      <w:numPr>
        <w:ilvl w:val="6"/>
      </w:numPr>
    </w:pPr>
  </w:style>
  <w:style w:type="paragraph" w:customStyle="1" w:styleId="FWBL8">
    <w:name w:val="FWB_L8"/>
    <w:basedOn w:val="FWBL7"/>
    <w:rsid w:val="00033F72"/>
    <w:pPr>
      <w:numPr>
        <w:ilvl w:val="7"/>
      </w:numPr>
    </w:pPr>
  </w:style>
  <w:style w:type="paragraph" w:customStyle="1" w:styleId="12">
    <w:name w:val="Îáû÷íûé1"/>
    <w:rsid w:val="00033F72"/>
    <w:pPr>
      <w:widowControl w:val="0"/>
      <w:autoSpaceDE w:val="0"/>
      <w:autoSpaceDN w:val="0"/>
      <w:adjustRightInd w:val="0"/>
    </w:pPr>
    <w:rPr>
      <w:rFonts w:ascii="Times New Roman" w:eastAsia="Times New Roman" w:hAnsi="Times New Roman"/>
    </w:rPr>
  </w:style>
  <w:style w:type="paragraph" w:customStyle="1" w:styleId="aff">
    <w:name w:val="Текст таблицы"/>
    <w:basedOn w:val="a2"/>
    <w:rsid w:val="00033F72"/>
    <w:pPr>
      <w:spacing w:before="60"/>
    </w:pPr>
  </w:style>
  <w:style w:type="paragraph" w:customStyle="1" w:styleId="aff0">
    <w:name w:val="Шапка таблицы"/>
    <w:basedOn w:val="a2"/>
    <w:rsid w:val="00033F72"/>
    <w:pPr>
      <w:spacing w:before="60"/>
      <w:jc w:val="center"/>
    </w:pPr>
    <w:rPr>
      <w:rFonts w:ascii="Arial" w:hAnsi="Arial"/>
      <w:b/>
    </w:rPr>
  </w:style>
  <w:style w:type="character" w:styleId="aff1">
    <w:name w:val="line number"/>
    <w:rsid w:val="00033F72"/>
    <w:rPr>
      <w:rFonts w:cs="Times New Roman"/>
    </w:rPr>
  </w:style>
  <w:style w:type="character" w:customStyle="1" w:styleId="13">
    <w:name w:val="Обычный1"/>
    <w:rsid w:val="00033F72"/>
    <w:rPr>
      <w:rFonts w:cs="Times New Roman"/>
    </w:rPr>
  </w:style>
  <w:style w:type="paragraph" w:customStyle="1" w:styleId="aff2">
    <w:name w:val="Стиль"/>
    <w:rsid w:val="00033F72"/>
    <w:pPr>
      <w:widowControl w:val="0"/>
      <w:autoSpaceDE w:val="0"/>
      <w:autoSpaceDN w:val="0"/>
    </w:pPr>
    <w:rPr>
      <w:rFonts w:ascii="Times New Roman" w:eastAsia="Times New Roman" w:hAnsi="Times New Roman"/>
      <w:spacing w:val="-1"/>
      <w:kern w:val="65535"/>
      <w:position w:val="-1"/>
      <w:sz w:val="24"/>
      <w:szCs w:val="24"/>
      <w:vertAlign w:val="superscript"/>
    </w:rPr>
  </w:style>
  <w:style w:type="paragraph" w:customStyle="1" w:styleId="aff3">
    <w:name w:val="Название.Название Знак Знак"/>
    <w:basedOn w:val="aff2"/>
    <w:rsid w:val="00033F72"/>
    <w:pPr>
      <w:widowControl/>
      <w:spacing w:line="360" w:lineRule="auto"/>
      <w:ind w:firstLine="425"/>
      <w:jc w:val="center"/>
    </w:pPr>
    <w:rPr>
      <w:b/>
      <w:bCs/>
      <w:spacing w:val="0"/>
      <w:kern w:val="0"/>
      <w:position w:val="0"/>
      <w:vertAlign w:val="baseline"/>
    </w:rPr>
  </w:style>
  <w:style w:type="paragraph" w:styleId="a">
    <w:name w:val="List Number"/>
    <w:basedOn w:val="a2"/>
    <w:rsid w:val="00033F72"/>
    <w:pPr>
      <w:numPr>
        <w:numId w:val="5"/>
      </w:numPr>
    </w:pPr>
  </w:style>
  <w:style w:type="paragraph" w:styleId="2">
    <w:name w:val="List Number 2"/>
    <w:basedOn w:val="a2"/>
    <w:rsid w:val="00033F72"/>
    <w:pPr>
      <w:numPr>
        <w:numId w:val="6"/>
      </w:numPr>
    </w:pPr>
  </w:style>
  <w:style w:type="paragraph" w:customStyle="1" w:styleId="14">
    <w:name w:val="1Главный"/>
    <w:basedOn w:val="a2"/>
    <w:rsid w:val="00033F72"/>
    <w:pPr>
      <w:spacing w:after="120"/>
      <w:ind w:left="567" w:firstLine="567"/>
      <w:jc w:val="both"/>
    </w:pPr>
    <w:rPr>
      <w:rFonts w:ascii="Georgia" w:hAnsi="Georgia"/>
      <w:sz w:val="22"/>
      <w:szCs w:val="24"/>
    </w:rPr>
  </w:style>
  <w:style w:type="paragraph" w:styleId="28">
    <w:name w:val="Body Text 2"/>
    <w:basedOn w:val="a2"/>
    <w:link w:val="29"/>
    <w:rsid w:val="00033F72"/>
    <w:pPr>
      <w:jc w:val="both"/>
    </w:pPr>
    <w:rPr>
      <w:sz w:val="22"/>
    </w:rPr>
  </w:style>
  <w:style w:type="character" w:customStyle="1" w:styleId="29">
    <w:name w:val="Основной текст 2 Знак"/>
    <w:link w:val="28"/>
    <w:rsid w:val="00033F72"/>
    <w:rPr>
      <w:rFonts w:ascii="Times New Roman" w:eastAsia="Times New Roman" w:hAnsi="Times New Roman" w:cs="Times New Roman"/>
      <w:szCs w:val="20"/>
      <w:lang w:eastAsia="ru-RU"/>
    </w:rPr>
  </w:style>
  <w:style w:type="paragraph" w:customStyle="1" w:styleId="TeaserBodyText">
    <w:name w:val="Teaser Body Text"/>
    <w:basedOn w:val="a2"/>
    <w:rsid w:val="00033F72"/>
    <w:pPr>
      <w:tabs>
        <w:tab w:val="left" w:pos="3402"/>
      </w:tabs>
      <w:overflowPunct w:val="0"/>
      <w:autoSpaceDE w:val="0"/>
      <w:autoSpaceDN w:val="0"/>
      <w:adjustRightInd w:val="0"/>
      <w:spacing w:after="240" w:line="280" w:lineRule="exact"/>
      <w:textAlignment w:val="baseline"/>
    </w:pPr>
    <w:rPr>
      <w:rFonts w:eastAsia="MS Mincho" w:cs="Arial"/>
      <w:bCs/>
      <w:szCs w:val="22"/>
      <w:lang w:val="en-US" w:eastAsia="en-US"/>
    </w:rPr>
  </w:style>
  <w:style w:type="paragraph" w:customStyle="1" w:styleId="EYBodyText">
    <w:name w:val="EY Body Text"/>
    <w:basedOn w:val="a2"/>
    <w:rsid w:val="00033F72"/>
    <w:pPr>
      <w:overflowPunct w:val="0"/>
      <w:autoSpaceDE w:val="0"/>
      <w:autoSpaceDN w:val="0"/>
      <w:adjustRightInd w:val="0"/>
      <w:spacing w:before="60" w:after="60" w:line="280" w:lineRule="exact"/>
      <w:jc w:val="both"/>
      <w:textAlignment w:val="baseline"/>
    </w:pPr>
    <w:rPr>
      <w:rFonts w:eastAsia="MS Mincho" w:cs="Arial"/>
      <w:bCs/>
      <w:sz w:val="22"/>
      <w:lang w:eastAsia="en-US"/>
    </w:rPr>
  </w:style>
  <w:style w:type="character" w:customStyle="1" w:styleId="EYBodyTextChar1">
    <w:name w:val="EY Body Text Char1"/>
    <w:rsid w:val="00033F72"/>
    <w:rPr>
      <w:rFonts w:eastAsia="MS Mincho" w:cs="Arial"/>
      <w:bCs/>
      <w:snapToGrid w:val="0"/>
      <w:sz w:val="22"/>
      <w:lang w:val="ru-RU" w:eastAsia="en-US" w:bidi="ar-SA"/>
    </w:rPr>
  </w:style>
  <w:style w:type="paragraph" w:customStyle="1" w:styleId="EYtabletext0">
    <w:name w:val="EY table text"/>
    <w:basedOn w:val="a2"/>
    <w:rsid w:val="00033F72"/>
    <w:pPr>
      <w:tabs>
        <w:tab w:val="left" w:pos="709"/>
        <w:tab w:val="left" w:pos="1418"/>
        <w:tab w:val="left" w:pos="2977"/>
        <w:tab w:val="right" w:pos="9356"/>
      </w:tabs>
      <w:overflowPunct w:val="0"/>
      <w:autoSpaceDE w:val="0"/>
      <w:autoSpaceDN w:val="0"/>
      <w:adjustRightInd w:val="0"/>
      <w:spacing w:line="264" w:lineRule="auto"/>
      <w:ind w:left="96"/>
      <w:textAlignment w:val="baseline"/>
    </w:pPr>
    <w:rPr>
      <w:sz w:val="18"/>
      <w:szCs w:val="18"/>
      <w:lang w:eastAsia="en-US"/>
    </w:rPr>
  </w:style>
  <w:style w:type="paragraph" w:customStyle="1" w:styleId="MainParanoChapter">
    <w:name w:val="Main Para no Chapter #"/>
    <w:basedOn w:val="a2"/>
    <w:rsid w:val="00033F72"/>
    <w:pPr>
      <w:tabs>
        <w:tab w:val="num" w:pos="1440"/>
      </w:tabs>
      <w:spacing w:after="240"/>
      <w:ind w:left="1440" w:hanging="360"/>
      <w:outlineLvl w:val="1"/>
    </w:pPr>
    <w:rPr>
      <w:sz w:val="24"/>
      <w:lang w:val="en-US"/>
    </w:rPr>
  </w:style>
  <w:style w:type="paragraph" w:customStyle="1" w:styleId="aff4">
    <w:name w:val="Заголовок таблицы"/>
    <w:basedOn w:val="a2"/>
    <w:next w:val="a2"/>
    <w:rsid w:val="00033F72"/>
    <w:pPr>
      <w:spacing w:before="240" w:after="60" w:line="360" w:lineRule="auto"/>
      <w:ind w:left="284" w:right="284"/>
    </w:pPr>
    <w:rPr>
      <w:rFonts w:ascii="Arial" w:hAnsi="Arial"/>
      <w:b/>
      <w:sz w:val="22"/>
    </w:rPr>
  </w:style>
  <w:style w:type="paragraph" w:customStyle="1" w:styleId="ConsPlusNormal">
    <w:name w:val="ConsPlusNormal"/>
    <w:rsid w:val="00033F72"/>
    <w:pPr>
      <w:widowControl w:val="0"/>
      <w:autoSpaceDE w:val="0"/>
      <w:autoSpaceDN w:val="0"/>
      <w:adjustRightInd w:val="0"/>
      <w:ind w:firstLine="720"/>
    </w:pPr>
    <w:rPr>
      <w:rFonts w:ascii="Arial" w:eastAsia="Times New Roman" w:hAnsi="Arial" w:cs="Arial"/>
    </w:rPr>
  </w:style>
  <w:style w:type="character" w:styleId="aff5">
    <w:name w:val="annotation reference"/>
    <w:uiPriority w:val="99"/>
    <w:rsid w:val="00033F72"/>
    <w:rPr>
      <w:rFonts w:cs="Times New Roman"/>
      <w:sz w:val="16"/>
      <w:szCs w:val="16"/>
    </w:rPr>
  </w:style>
  <w:style w:type="paragraph" w:styleId="aff6">
    <w:name w:val="annotation text"/>
    <w:basedOn w:val="a2"/>
    <w:link w:val="aff7"/>
    <w:uiPriority w:val="99"/>
    <w:rsid w:val="00033F72"/>
  </w:style>
  <w:style w:type="character" w:customStyle="1" w:styleId="aff7">
    <w:name w:val="Текст примечания Знак"/>
    <w:link w:val="aff6"/>
    <w:uiPriority w:val="99"/>
    <w:rsid w:val="00033F72"/>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033F72"/>
    <w:rPr>
      <w:b/>
      <w:bCs/>
    </w:rPr>
  </w:style>
  <w:style w:type="character" w:customStyle="1" w:styleId="aff9">
    <w:name w:val="Тема примечания Знак"/>
    <w:link w:val="aff8"/>
    <w:rsid w:val="00033F72"/>
    <w:rPr>
      <w:rFonts w:ascii="Times New Roman" w:eastAsia="Times New Roman" w:hAnsi="Times New Roman" w:cs="Times New Roman"/>
      <w:b/>
      <w:bCs/>
      <w:sz w:val="20"/>
      <w:szCs w:val="20"/>
      <w:lang w:eastAsia="ru-RU"/>
    </w:rPr>
  </w:style>
  <w:style w:type="paragraph" w:customStyle="1" w:styleId="BodyText32">
    <w:name w:val="Body Text 32"/>
    <w:basedOn w:val="a2"/>
    <w:rsid w:val="00033F72"/>
    <w:pPr>
      <w:spacing w:before="120"/>
      <w:jc w:val="center"/>
    </w:pPr>
    <w:rPr>
      <w:sz w:val="24"/>
    </w:rPr>
  </w:style>
  <w:style w:type="paragraph" w:customStyle="1" w:styleId="Sub-Para2underX">
    <w:name w:val="Sub-Para 2 under X."/>
    <w:basedOn w:val="a2"/>
    <w:rsid w:val="00033F72"/>
    <w:pPr>
      <w:tabs>
        <w:tab w:val="num" w:pos="2880"/>
      </w:tabs>
      <w:spacing w:after="240"/>
      <w:ind w:left="2880" w:hanging="360"/>
      <w:outlineLvl w:val="3"/>
    </w:pPr>
    <w:rPr>
      <w:sz w:val="24"/>
      <w:lang w:val="en-US"/>
    </w:rPr>
  </w:style>
  <w:style w:type="paragraph" w:customStyle="1" w:styleId="Sub-Para3underX">
    <w:name w:val="Sub-Para 3 under X."/>
    <w:basedOn w:val="a2"/>
    <w:rsid w:val="00033F72"/>
    <w:pPr>
      <w:tabs>
        <w:tab w:val="num" w:pos="3600"/>
      </w:tabs>
      <w:spacing w:after="240"/>
      <w:ind w:left="3600" w:hanging="360"/>
      <w:outlineLvl w:val="4"/>
    </w:pPr>
    <w:rPr>
      <w:sz w:val="24"/>
      <w:lang w:val="en-US"/>
    </w:rPr>
  </w:style>
  <w:style w:type="paragraph" w:customStyle="1" w:styleId="Sub-Para4underX">
    <w:name w:val="Sub-Para 4 under X."/>
    <w:basedOn w:val="a2"/>
    <w:rsid w:val="00033F72"/>
    <w:pPr>
      <w:tabs>
        <w:tab w:val="num" w:pos="4320"/>
      </w:tabs>
      <w:spacing w:after="240"/>
      <w:ind w:left="4320" w:hanging="360"/>
      <w:outlineLvl w:val="5"/>
    </w:pPr>
    <w:rPr>
      <w:sz w:val="24"/>
      <w:lang w:val="en-US"/>
    </w:rPr>
  </w:style>
  <w:style w:type="paragraph" w:customStyle="1" w:styleId="Bullet">
    <w:name w:val="Bullet"/>
    <w:basedOn w:val="a2"/>
    <w:rsid w:val="00033F72"/>
    <w:pPr>
      <w:tabs>
        <w:tab w:val="num" w:pos="720"/>
      </w:tabs>
      <w:ind w:left="720" w:hanging="360"/>
    </w:pPr>
    <w:rPr>
      <w:sz w:val="24"/>
      <w:lang w:val="en-US"/>
    </w:rPr>
  </w:style>
  <w:style w:type="paragraph" w:customStyle="1" w:styleId="a0">
    <w:name w:val="Список маркированный"/>
    <w:basedOn w:val="a2"/>
    <w:rsid w:val="00033F72"/>
    <w:pPr>
      <w:numPr>
        <w:numId w:val="8"/>
      </w:numPr>
      <w:jc w:val="both"/>
      <w:outlineLvl w:val="0"/>
    </w:pPr>
    <w:rPr>
      <w:sz w:val="24"/>
    </w:rPr>
  </w:style>
  <w:style w:type="paragraph" w:customStyle="1" w:styleId="affa">
    <w:name w:val="Обана"/>
    <w:basedOn w:val="a2"/>
    <w:rsid w:val="00033F72"/>
    <w:pPr>
      <w:ind w:firstLine="720"/>
      <w:jc w:val="both"/>
      <w:outlineLvl w:val="0"/>
    </w:pPr>
    <w:rPr>
      <w:sz w:val="24"/>
      <w:lang w:val="en-US"/>
    </w:rPr>
  </w:style>
  <w:style w:type="paragraph" w:customStyle="1" w:styleId="affb">
    <w:name w:val="Нау"/>
    <w:basedOn w:val="a2"/>
    <w:rsid w:val="00033F72"/>
    <w:pPr>
      <w:ind w:firstLine="720"/>
    </w:pPr>
    <w:rPr>
      <w:sz w:val="24"/>
      <w:lang w:eastAsia="en-US"/>
    </w:rPr>
  </w:style>
  <w:style w:type="paragraph" w:customStyle="1" w:styleId="affc">
    <w:name w:val="Примечание"/>
    <w:basedOn w:val="1"/>
    <w:rsid w:val="00033F72"/>
    <w:pPr>
      <w:tabs>
        <w:tab w:val="center" w:pos="4394"/>
        <w:tab w:val="right" w:pos="8789"/>
      </w:tabs>
      <w:spacing w:before="0" w:after="0" w:line="240" w:lineRule="auto"/>
      <w:ind w:firstLine="0"/>
      <w:jc w:val="both"/>
    </w:pPr>
    <w:rPr>
      <w:i/>
      <w:sz w:val="24"/>
    </w:rPr>
  </w:style>
  <w:style w:type="table" w:styleId="affd">
    <w:name w:val="Table Grid"/>
    <w:basedOn w:val="a4"/>
    <w:uiPriority w:val="59"/>
    <w:rsid w:val="00033F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2"/>
    <w:rsid w:val="00033F72"/>
    <w:pPr>
      <w:numPr>
        <w:numId w:val="9"/>
      </w:numPr>
      <w:spacing w:after="240"/>
      <w:jc w:val="both"/>
    </w:pPr>
    <w:rPr>
      <w:sz w:val="24"/>
      <w:lang w:eastAsia="en-US"/>
    </w:rPr>
  </w:style>
  <w:style w:type="paragraph" w:customStyle="1" w:styleId="FWNL2">
    <w:name w:val="FWN_L2"/>
    <w:basedOn w:val="FWNL1"/>
    <w:rsid w:val="00033F72"/>
    <w:pPr>
      <w:numPr>
        <w:ilvl w:val="1"/>
      </w:numPr>
      <w:tabs>
        <w:tab w:val="num" w:pos="0"/>
      </w:tabs>
    </w:pPr>
  </w:style>
  <w:style w:type="paragraph" w:customStyle="1" w:styleId="FWNL3">
    <w:name w:val="FWN_L3"/>
    <w:basedOn w:val="FWNL2"/>
    <w:rsid w:val="00033F72"/>
    <w:pPr>
      <w:numPr>
        <w:ilvl w:val="2"/>
      </w:numPr>
      <w:tabs>
        <w:tab w:val="num" w:pos="720"/>
      </w:tabs>
    </w:pPr>
  </w:style>
  <w:style w:type="paragraph" w:customStyle="1" w:styleId="FWNL4">
    <w:name w:val="FWN_L4"/>
    <w:basedOn w:val="FWNL3"/>
    <w:rsid w:val="00033F72"/>
    <w:pPr>
      <w:numPr>
        <w:ilvl w:val="3"/>
      </w:numPr>
      <w:tabs>
        <w:tab w:val="num" w:pos="1440"/>
      </w:tabs>
    </w:pPr>
  </w:style>
  <w:style w:type="paragraph" w:customStyle="1" w:styleId="FWNL5">
    <w:name w:val="FWN_L5"/>
    <w:basedOn w:val="FWNL4"/>
    <w:rsid w:val="00033F72"/>
    <w:pPr>
      <w:numPr>
        <w:ilvl w:val="4"/>
      </w:numPr>
      <w:tabs>
        <w:tab w:val="num" w:pos="2160"/>
      </w:tabs>
    </w:pPr>
  </w:style>
  <w:style w:type="paragraph" w:customStyle="1" w:styleId="FWNL6">
    <w:name w:val="FWN_L6"/>
    <w:basedOn w:val="FWNL5"/>
    <w:rsid w:val="00033F72"/>
    <w:pPr>
      <w:numPr>
        <w:ilvl w:val="5"/>
      </w:numPr>
      <w:tabs>
        <w:tab w:val="num" w:pos="2880"/>
        <w:tab w:val="num" w:pos="3240"/>
      </w:tabs>
    </w:pPr>
  </w:style>
  <w:style w:type="paragraph" w:customStyle="1" w:styleId="FWNL7">
    <w:name w:val="FWN_L7"/>
    <w:basedOn w:val="FWNL6"/>
    <w:rsid w:val="00033F72"/>
    <w:pPr>
      <w:numPr>
        <w:ilvl w:val="6"/>
      </w:numPr>
      <w:tabs>
        <w:tab w:val="num" w:pos="3240"/>
        <w:tab w:val="num" w:pos="3960"/>
      </w:tabs>
      <w:ind w:hanging="1080"/>
    </w:pPr>
  </w:style>
  <w:style w:type="paragraph" w:customStyle="1" w:styleId="Default">
    <w:name w:val="Default"/>
    <w:rsid w:val="00033F72"/>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affe">
    <w:name w:val="Знак Знак"/>
    <w:locked/>
    <w:rsid w:val="00033F72"/>
    <w:rPr>
      <w:rFonts w:cs="Times New Roman"/>
      <w:lang w:val="ru-RU" w:eastAsia="ru-RU" w:bidi="ar-SA"/>
    </w:rPr>
  </w:style>
  <w:style w:type="paragraph" w:customStyle="1" w:styleId="320">
    <w:name w:val="Основной текст 32"/>
    <w:basedOn w:val="a2"/>
    <w:rsid w:val="00033F72"/>
    <w:pPr>
      <w:spacing w:before="120"/>
      <w:jc w:val="center"/>
    </w:pPr>
    <w:rPr>
      <w:sz w:val="24"/>
    </w:rPr>
  </w:style>
  <w:style w:type="paragraph" w:customStyle="1" w:styleId="1-21">
    <w:name w:val="Средняя сетка 1 - Акцент 21"/>
    <w:basedOn w:val="a2"/>
    <w:uiPriority w:val="34"/>
    <w:qFormat/>
    <w:rsid w:val="00033F72"/>
    <w:pPr>
      <w:ind w:left="720"/>
      <w:contextualSpacing/>
    </w:pPr>
  </w:style>
  <w:style w:type="paragraph" w:customStyle="1" w:styleId="ConsCell">
    <w:name w:val="ConsCell"/>
    <w:rsid w:val="00CF3781"/>
    <w:pPr>
      <w:tabs>
        <w:tab w:val="num" w:pos="2160"/>
      </w:tabs>
      <w:autoSpaceDE w:val="0"/>
      <w:autoSpaceDN w:val="0"/>
      <w:adjustRightInd w:val="0"/>
      <w:ind w:left="2160" w:right="19772" w:hanging="360"/>
    </w:pPr>
    <w:rPr>
      <w:rFonts w:ascii="Arial" w:eastAsia="Times New Roman" w:hAnsi="Arial" w:cs="Arial"/>
    </w:rPr>
  </w:style>
  <w:style w:type="paragraph" w:styleId="HTML">
    <w:name w:val="HTML Preformatted"/>
    <w:basedOn w:val="a2"/>
    <w:link w:val="HTML0"/>
    <w:unhideWhenUsed/>
    <w:rsid w:val="00DB1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DB1230"/>
    <w:rPr>
      <w:rFonts w:ascii="Courier New" w:eastAsia="Times New Roman" w:hAnsi="Courier New" w:cs="Courier New"/>
    </w:rPr>
  </w:style>
  <w:style w:type="paragraph" w:customStyle="1" w:styleId="ConsPlusNonformat">
    <w:name w:val="ConsPlusNonformat"/>
    <w:rsid w:val="00894C92"/>
    <w:pPr>
      <w:autoSpaceDE w:val="0"/>
      <w:autoSpaceDN w:val="0"/>
      <w:adjustRightInd w:val="0"/>
    </w:pPr>
    <w:rPr>
      <w:rFonts w:ascii="Courier New" w:eastAsia="Times New Roman" w:hAnsi="Courier New" w:cs="Courier New"/>
    </w:rPr>
  </w:style>
  <w:style w:type="character" w:customStyle="1" w:styleId="120">
    <w:name w:val="Заголовок 1 Знак2"/>
    <w:aliases w:val="Заголовок 1 Знак1 Знак,Заголовок 1 Знак Знак Знак,Знак Знак2,Знак Знак Знак"/>
    <w:locked/>
    <w:rsid w:val="00894C92"/>
    <w:rPr>
      <w:rFonts w:ascii="Times New Roman" w:hAnsi="Times New Roman"/>
      <w:b/>
      <w:kern w:val="28"/>
      <w:sz w:val="20"/>
      <w:lang w:val="x-none" w:eastAsia="ru-RU"/>
    </w:rPr>
  </w:style>
  <w:style w:type="paragraph" w:customStyle="1" w:styleId="BodyText22">
    <w:name w:val="Body Text 22"/>
    <w:basedOn w:val="a2"/>
    <w:rsid w:val="00894C92"/>
    <w:pPr>
      <w:jc w:val="both"/>
    </w:pPr>
    <w:rPr>
      <w:sz w:val="22"/>
    </w:rPr>
  </w:style>
  <w:style w:type="character" w:customStyle="1" w:styleId="EYBodyText0">
    <w:name w:val="EY Body Text Знак"/>
    <w:locked/>
    <w:rsid w:val="00894C92"/>
    <w:rPr>
      <w:rFonts w:eastAsia="MS Mincho"/>
      <w:snapToGrid w:val="0"/>
      <w:sz w:val="22"/>
      <w:lang w:val="ru-RU" w:eastAsia="en-US"/>
    </w:rPr>
  </w:style>
  <w:style w:type="paragraph" w:customStyle="1" w:styleId="ITBodyTextL3">
    <w:name w:val="ITBodyText_L3"/>
    <w:basedOn w:val="a2"/>
    <w:rsid w:val="00894C92"/>
    <w:pPr>
      <w:tabs>
        <w:tab w:val="num" w:pos="1224"/>
        <w:tab w:val="num" w:pos="1492"/>
      </w:tabs>
      <w:spacing w:after="240"/>
      <w:ind w:left="1492" w:hanging="504"/>
      <w:jc w:val="both"/>
      <w:outlineLvl w:val="2"/>
    </w:pPr>
    <w:rPr>
      <w:sz w:val="24"/>
      <w:szCs w:val="24"/>
      <w:lang w:eastAsia="en-US"/>
    </w:rPr>
  </w:style>
  <w:style w:type="paragraph" w:customStyle="1" w:styleId="FooterRAMBLL">
    <w:name w:val="Footer RAMBØLL"/>
    <w:basedOn w:val="a8"/>
    <w:rsid w:val="00894C92"/>
    <w:pPr>
      <w:spacing w:line="260" w:lineRule="atLeast"/>
    </w:pPr>
    <w:rPr>
      <w:rFonts w:ascii="Verdana" w:eastAsia="Calibri" w:hAnsi="Verdana" w:cs="Verdana"/>
      <w:spacing w:val="20"/>
      <w:sz w:val="12"/>
      <w:szCs w:val="12"/>
      <w:lang w:val="en-GB" w:eastAsia="en-US"/>
    </w:rPr>
  </w:style>
  <w:style w:type="paragraph" w:customStyle="1" w:styleId="Indholdsfortegnelse">
    <w:name w:val="Indholdsfortegnelse"/>
    <w:basedOn w:val="a2"/>
    <w:rsid w:val="00894C9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2"/>
    <w:rsid w:val="00894C9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2"/>
    <w:rsid w:val="00894C9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2"/>
    <w:rsid w:val="00894C9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2"/>
    <w:rsid w:val="00894C92"/>
    <w:pPr>
      <w:tabs>
        <w:tab w:val="num" w:pos="2126"/>
      </w:tabs>
      <w:spacing w:line="288" w:lineRule="auto"/>
      <w:ind w:left="2126" w:hanging="425"/>
    </w:pPr>
    <w:rPr>
      <w:rFonts w:ascii="Verdana" w:hAnsi="Verdana" w:cs="Verdana"/>
      <w:sz w:val="18"/>
      <w:szCs w:val="18"/>
      <w:lang w:val="en-GB" w:eastAsia="en-US"/>
    </w:rPr>
  </w:style>
  <w:style w:type="paragraph" w:customStyle="1" w:styleId="RamBullet6">
    <w:name w:val="Ram Bullet 6"/>
    <w:basedOn w:val="a2"/>
    <w:rsid w:val="00894C92"/>
    <w:pPr>
      <w:numPr>
        <w:numId w:val="11"/>
      </w:numPr>
      <w:tabs>
        <w:tab w:val="clear" w:pos="425"/>
        <w:tab w:val="num" w:pos="2551"/>
      </w:tabs>
      <w:spacing w:line="288" w:lineRule="auto"/>
      <w:ind w:left="2551"/>
    </w:pPr>
    <w:rPr>
      <w:rFonts w:ascii="Verdana" w:hAnsi="Verdana" w:cs="Verdana"/>
      <w:sz w:val="18"/>
      <w:szCs w:val="18"/>
      <w:lang w:val="en-GB" w:eastAsia="en-US"/>
    </w:rPr>
  </w:style>
  <w:style w:type="paragraph" w:customStyle="1" w:styleId="RamBullet7">
    <w:name w:val="Ram Bullet 7"/>
    <w:basedOn w:val="a2"/>
    <w:rsid w:val="00894C92"/>
    <w:pPr>
      <w:numPr>
        <w:ilvl w:val="1"/>
        <w:numId w:val="11"/>
      </w:numPr>
      <w:tabs>
        <w:tab w:val="clear" w:pos="850"/>
        <w:tab w:val="num" w:pos="2976"/>
      </w:tabs>
      <w:spacing w:line="288" w:lineRule="auto"/>
      <w:ind w:left="2976"/>
    </w:pPr>
    <w:rPr>
      <w:rFonts w:ascii="Verdana" w:hAnsi="Verdana" w:cs="Verdana"/>
      <w:sz w:val="18"/>
      <w:szCs w:val="18"/>
      <w:lang w:val="en-GB" w:eastAsia="en-US"/>
    </w:rPr>
  </w:style>
  <w:style w:type="paragraph" w:customStyle="1" w:styleId="RamBullet8">
    <w:name w:val="Ram Bullet 8"/>
    <w:basedOn w:val="a2"/>
    <w:rsid w:val="00894C92"/>
    <w:pPr>
      <w:numPr>
        <w:ilvl w:val="2"/>
        <w:numId w:val="11"/>
      </w:numPr>
      <w:tabs>
        <w:tab w:val="clear" w:pos="1276"/>
        <w:tab w:val="num" w:pos="3402"/>
      </w:tabs>
      <w:spacing w:line="288" w:lineRule="auto"/>
      <w:ind w:left="3402"/>
    </w:pPr>
    <w:rPr>
      <w:rFonts w:ascii="Verdana" w:hAnsi="Verdana" w:cs="Verdana"/>
      <w:sz w:val="18"/>
      <w:szCs w:val="18"/>
      <w:lang w:val="en-GB" w:eastAsia="en-US"/>
    </w:rPr>
  </w:style>
  <w:style w:type="paragraph" w:customStyle="1" w:styleId="EYBulletText">
    <w:name w:val="EY Bullet Text"/>
    <w:basedOn w:val="a2"/>
    <w:rsid w:val="00894C92"/>
    <w:pPr>
      <w:numPr>
        <w:ilvl w:val="3"/>
        <w:numId w:val="11"/>
      </w:numPr>
      <w:tabs>
        <w:tab w:val="clear" w:pos="1701"/>
        <w:tab w:val="num" w:pos="1636"/>
      </w:tabs>
      <w:overflowPunct w:val="0"/>
      <w:autoSpaceDE w:val="0"/>
      <w:autoSpaceDN w:val="0"/>
      <w:adjustRightInd w:val="0"/>
      <w:spacing w:line="280" w:lineRule="exact"/>
      <w:ind w:left="1636" w:right="357" w:hanging="360"/>
      <w:textAlignment w:val="baseline"/>
    </w:pPr>
    <w:rPr>
      <w:rFonts w:eastAsia="MS Mincho"/>
      <w:noProof/>
      <w:sz w:val="22"/>
      <w:szCs w:val="22"/>
      <w:lang w:eastAsia="en-US"/>
    </w:rPr>
  </w:style>
  <w:style w:type="character" w:customStyle="1" w:styleId="EYBulletTextChar">
    <w:name w:val="EY Bullet Text Char"/>
    <w:locked/>
    <w:rsid w:val="00894C92"/>
    <w:rPr>
      <w:rFonts w:eastAsia="MS Mincho"/>
      <w:noProof/>
      <w:sz w:val="22"/>
      <w:lang w:val="ru-RU" w:eastAsia="en-US"/>
    </w:rPr>
  </w:style>
  <w:style w:type="paragraph" w:customStyle="1" w:styleId="EYTableText">
    <w:name w:val="EY Table Text"/>
    <w:basedOn w:val="a2"/>
    <w:rsid w:val="00894C92"/>
    <w:pPr>
      <w:numPr>
        <w:ilvl w:val="5"/>
        <w:numId w:val="11"/>
      </w:numPr>
      <w:tabs>
        <w:tab w:val="clear" w:pos="2551"/>
      </w:tabs>
      <w:overflowPunct w:val="0"/>
      <w:autoSpaceDE w:val="0"/>
      <w:autoSpaceDN w:val="0"/>
      <w:adjustRightInd w:val="0"/>
      <w:spacing w:before="80" w:after="40" w:line="220" w:lineRule="exact"/>
      <w:ind w:left="0" w:firstLine="0"/>
      <w:textAlignment w:val="baseline"/>
    </w:pPr>
    <w:rPr>
      <w:rFonts w:eastAsia="MS Mincho"/>
      <w:sz w:val="18"/>
      <w:szCs w:val="18"/>
      <w:lang w:val="en-US" w:eastAsia="en-US"/>
    </w:rPr>
  </w:style>
  <w:style w:type="character" w:customStyle="1" w:styleId="EYBodyTextChar">
    <w:name w:val="EY Body Text Char"/>
    <w:locked/>
    <w:rsid w:val="00894C92"/>
    <w:rPr>
      <w:rFonts w:eastAsia="MS Mincho"/>
      <w:sz w:val="22"/>
      <w:u w:val="single"/>
      <w:lang w:val="ru-RU" w:eastAsia="en-US"/>
    </w:rPr>
  </w:style>
  <w:style w:type="paragraph" w:customStyle="1" w:styleId="BodyText">
    <w:name w:val="BodyText"/>
    <w:basedOn w:val="a2"/>
    <w:rsid w:val="00894C92"/>
    <w:pPr>
      <w:numPr>
        <w:ilvl w:val="7"/>
        <w:numId w:val="11"/>
      </w:numPr>
      <w:tabs>
        <w:tab w:val="clear" w:pos="3402"/>
      </w:tabs>
      <w:ind w:left="0" w:firstLine="0"/>
      <w:jc w:val="both"/>
    </w:pPr>
    <w:rPr>
      <w:sz w:val="22"/>
      <w:szCs w:val="22"/>
      <w:lang w:val="en-GB" w:eastAsia="en-US"/>
    </w:rPr>
  </w:style>
  <w:style w:type="character" w:customStyle="1" w:styleId="BodyTextChar">
    <w:name w:val="BodyText Char"/>
    <w:locked/>
    <w:rsid w:val="00894C92"/>
    <w:rPr>
      <w:sz w:val="22"/>
      <w:lang w:val="en-GB" w:eastAsia="en-US"/>
    </w:rPr>
  </w:style>
  <w:style w:type="paragraph" w:customStyle="1" w:styleId="EYtableheading">
    <w:name w:val="EY table heading"/>
    <w:basedOn w:val="a2"/>
    <w:rsid w:val="00894C92"/>
    <w:pPr>
      <w:numPr>
        <w:numId w:val="12"/>
      </w:numPr>
      <w:tabs>
        <w:tab w:val="clear" w:pos="1636"/>
      </w:tabs>
      <w:overflowPunct w:val="0"/>
      <w:autoSpaceDE w:val="0"/>
      <w:autoSpaceDN w:val="0"/>
      <w:adjustRightInd w:val="0"/>
      <w:spacing w:before="120" w:after="120" w:line="264" w:lineRule="auto"/>
      <w:ind w:left="57" w:firstLine="0"/>
      <w:jc w:val="center"/>
      <w:textAlignment w:val="baseline"/>
    </w:pPr>
    <w:rPr>
      <w:b/>
      <w:bCs/>
      <w:lang w:eastAsia="en-US"/>
    </w:rPr>
  </w:style>
  <w:style w:type="character" w:customStyle="1" w:styleId="EYtableheadingChar">
    <w:name w:val="EY table heading Char"/>
    <w:locked/>
    <w:rsid w:val="00894C92"/>
    <w:rPr>
      <w:b/>
      <w:lang w:val="ru-RU" w:eastAsia="en-US"/>
    </w:rPr>
  </w:style>
  <w:style w:type="paragraph" w:customStyle="1" w:styleId="StyleTeaserBodyTextJustified">
    <w:name w:val="Style Teaser Body Text + Justified"/>
    <w:basedOn w:val="TeaserBodyText"/>
    <w:rsid w:val="00894C92"/>
    <w:pPr>
      <w:spacing w:before="100" w:after="140"/>
      <w:jc w:val="both"/>
    </w:pPr>
    <w:rPr>
      <w:rFonts w:cs="Times New Roman"/>
      <w:bCs w:val="0"/>
      <w:szCs w:val="20"/>
    </w:rPr>
  </w:style>
  <w:style w:type="character" w:customStyle="1" w:styleId="StyleTeaserBodyTextJustifiedChar">
    <w:name w:val="Style Teaser Body Text + Justified Char"/>
    <w:locked/>
    <w:rsid w:val="00894C92"/>
    <w:rPr>
      <w:rFonts w:eastAsia="MS Mincho"/>
      <w:lang w:val="en-US" w:eastAsia="en-US"/>
    </w:rPr>
  </w:style>
  <w:style w:type="paragraph" w:customStyle="1" w:styleId="EYBodySubhead">
    <w:name w:val="EY Body Subhead"/>
    <w:basedOn w:val="31"/>
    <w:rsid w:val="00894C92"/>
    <w:pPr>
      <w:widowControl w:val="0"/>
      <w:tabs>
        <w:tab w:val="num" w:pos="720"/>
      </w:tabs>
      <w:suppressAutoHyphens/>
      <w:overflowPunct w:val="0"/>
      <w:autoSpaceDE w:val="0"/>
      <w:autoSpaceDN w:val="0"/>
      <w:adjustRightInd w:val="0"/>
      <w:spacing w:before="240" w:after="120"/>
      <w:ind w:right="-5" w:firstLine="720"/>
      <w:textAlignment w:val="baseline"/>
      <w:outlineLvl w:val="9"/>
    </w:pPr>
    <w:rPr>
      <w:rFonts w:eastAsia="MS Mincho"/>
      <w:b w:val="0"/>
      <w:bCs/>
      <w:iCs/>
      <w:sz w:val="22"/>
      <w:szCs w:val="22"/>
      <w:lang w:val="x-none" w:eastAsia="en-US"/>
    </w:rPr>
  </w:style>
  <w:style w:type="character" w:customStyle="1" w:styleId="EYBodySubheadChar">
    <w:name w:val="EY Body Subhead Char"/>
    <w:locked/>
    <w:rsid w:val="00894C92"/>
    <w:rPr>
      <w:rFonts w:eastAsia="MS Mincho"/>
      <w:b/>
      <w:i/>
      <w:sz w:val="22"/>
      <w:lang w:val="ru-RU" w:eastAsia="en-US"/>
    </w:rPr>
  </w:style>
  <w:style w:type="paragraph" w:customStyle="1" w:styleId="EYTableHeadings">
    <w:name w:val="EY Table Headings"/>
    <w:basedOn w:val="a2"/>
    <w:rsid w:val="00894C92"/>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eastAsia="en-US"/>
    </w:rPr>
  </w:style>
  <w:style w:type="paragraph" w:customStyle="1" w:styleId="EYTableSubhead">
    <w:name w:val="EY Table Subhead"/>
    <w:basedOn w:val="a2"/>
    <w:rsid w:val="00894C92"/>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2"/>
      <w:szCs w:val="22"/>
      <w:lang w:val="en-US" w:eastAsia="en-US"/>
    </w:rPr>
  </w:style>
  <w:style w:type="paragraph" w:customStyle="1" w:styleId="ConsPlusTitle">
    <w:name w:val="ConsPlusTitle"/>
    <w:rsid w:val="00894C92"/>
    <w:pPr>
      <w:autoSpaceDE w:val="0"/>
      <w:autoSpaceDN w:val="0"/>
      <w:adjustRightInd w:val="0"/>
    </w:pPr>
    <w:rPr>
      <w:rFonts w:ascii="Arial" w:eastAsia="Times New Roman" w:hAnsi="Arial" w:cs="Arial"/>
      <w:b/>
      <w:bCs/>
    </w:rPr>
  </w:style>
  <w:style w:type="paragraph" w:customStyle="1" w:styleId="afff">
    <w:name w:val="Шапка табл."/>
    <w:basedOn w:val="a2"/>
    <w:rsid w:val="00894C92"/>
    <w:pPr>
      <w:keepNext/>
      <w:keepLines/>
      <w:widowControl w:val="0"/>
      <w:suppressAutoHyphens/>
      <w:spacing w:before="120" w:after="120"/>
      <w:jc w:val="center"/>
    </w:pPr>
    <w:rPr>
      <w:rFonts w:ascii="PragmaticaCondCTT" w:hAnsi="PragmaticaCondCTT"/>
      <w:b/>
      <w:i/>
    </w:rPr>
  </w:style>
  <w:style w:type="paragraph" w:customStyle="1" w:styleId="EYHeading2">
    <w:name w:val="EY Heading 2"/>
    <w:basedOn w:val="21"/>
    <w:autoRedefine/>
    <w:rsid w:val="00894C92"/>
    <w:pPr>
      <w:numPr>
        <w:ilvl w:val="1"/>
        <w:numId w:val="13"/>
      </w:numPr>
      <w:spacing w:before="480" w:after="160" w:line="320" w:lineRule="exact"/>
      <w:ind w:firstLine="0"/>
      <w:jc w:val="left"/>
    </w:pPr>
    <w:rPr>
      <w:rFonts w:ascii="Arial Narrow" w:eastAsia="Calibri" w:hAnsi="Arial Narrow" w:cs="Arial"/>
      <w:bCs/>
      <w:color w:val="4367C5"/>
      <w:sz w:val="32"/>
      <w:szCs w:val="28"/>
      <w:lang w:val="en-US" w:eastAsia="en-US"/>
    </w:rPr>
  </w:style>
  <w:style w:type="paragraph" w:customStyle="1" w:styleId="EYHeading3">
    <w:name w:val="EY Heading 3"/>
    <w:basedOn w:val="EYHeading2"/>
    <w:autoRedefine/>
    <w:rsid w:val="00894C92"/>
    <w:pPr>
      <w:numPr>
        <w:ilvl w:val="0"/>
        <w:numId w:val="0"/>
      </w:numPr>
      <w:spacing w:before="240" w:after="120" w:line="240" w:lineRule="exact"/>
    </w:pPr>
    <w:rPr>
      <w:rFonts w:ascii="Times New Roman" w:hAnsi="Times New Roman" w:cs="Times New Roman"/>
      <w:bCs w:val="0"/>
      <w:sz w:val="24"/>
      <w:szCs w:val="24"/>
      <w:lang w:val="ru-RU" w:eastAsia="ru-RU"/>
    </w:rPr>
  </w:style>
  <w:style w:type="paragraph" w:customStyle="1" w:styleId="EYHeading4">
    <w:name w:val="EY Heading 4"/>
    <w:basedOn w:val="EYHeading3"/>
    <w:autoRedefine/>
    <w:rsid w:val="00894C92"/>
    <w:pPr>
      <w:ind w:right="-365" w:firstLine="720"/>
    </w:pPr>
    <w:rPr>
      <w:iCs/>
      <w:color w:val="auto"/>
    </w:rPr>
  </w:style>
  <w:style w:type="paragraph" w:customStyle="1" w:styleId="EYHeading1">
    <w:name w:val="EY Heading 1"/>
    <w:basedOn w:val="1"/>
    <w:rsid w:val="00894C92"/>
    <w:pPr>
      <w:keepNext w:val="0"/>
      <w:pageBreakBefore/>
      <w:numPr>
        <w:numId w:val="13"/>
      </w:numPr>
      <w:tabs>
        <w:tab w:val="num" w:pos="360"/>
      </w:tabs>
      <w:spacing w:before="0" w:after="1120" w:line="600" w:lineRule="exact"/>
      <w:ind w:firstLine="0"/>
      <w:jc w:val="left"/>
    </w:pPr>
    <w:rPr>
      <w:rFonts w:ascii="Arial Narrow" w:eastAsia="Calibri" w:hAnsi="Arial Narrow" w:cs="Arial"/>
      <w:color w:val="4367C5"/>
      <w:kern w:val="32"/>
      <w:sz w:val="60"/>
      <w:szCs w:val="60"/>
      <w:lang w:val="en-US" w:eastAsia="en-US"/>
    </w:rPr>
  </w:style>
  <w:style w:type="character" w:customStyle="1" w:styleId="EYHeading4Char">
    <w:name w:val="EY Heading 4 Char"/>
    <w:rsid w:val="00894C92"/>
    <w:rPr>
      <w:sz w:val="24"/>
      <w:lang w:val="ru-RU" w:eastAsia="ru-RU"/>
    </w:rPr>
  </w:style>
  <w:style w:type="character" w:customStyle="1" w:styleId="EYHeading3Char">
    <w:name w:val="EY Heading 3 Char"/>
    <w:rsid w:val="00894C92"/>
    <w:rPr>
      <w:b/>
      <w:color w:val="4367C5"/>
      <w:sz w:val="24"/>
      <w:lang w:val="ru-RU" w:eastAsia="ru-RU"/>
    </w:rPr>
  </w:style>
  <w:style w:type="character" w:customStyle="1" w:styleId="15">
    <w:name w:val="Знак Знак1"/>
    <w:rsid w:val="00894C92"/>
    <w:rPr>
      <w:lang w:val="ru-RU" w:eastAsia="ru-RU"/>
    </w:rPr>
  </w:style>
  <w:style w:type="paragraph" w:customStyle="1" w:styleId="xl69">
    <w:name w:val="xl69"/>
    <w:basedOn w:val="a2"/>
    <w:rsid w:val="00894C92"/>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i/>
      <w:iCs/>
      <w:sz w:val="24"/>
      <w:szCs w:val="24"/>
      <w:lang w:val="en-US" w:eastAsia="en-US"/>
    </w:rPr>
  </w:style>
  <w:style w:type="paragraph" w:styleId="afff0">
    <w:name w:val="Plain Text"/>
    <w:basedOn w:val="a2"/>
    <w:link w:val="afff1"/>
    <w:rsid w:val="00894C92"/>
    <w:rPr>
      <w:rFonts w:ascii="Courier New" w:eastAsia="Calibri" w:hAnsi="Courier New"/>
      <w:lang w:val="x-none"/>
    </w:rPr>
  </w:style>
  <w:style w:type="character" w:customStyle="1" w:styleId="afff1">
    <w:name w:val="Текст Знак"/>
    <w:link w:val="afff0"/>
    <w:rsid w:val="00894C92"/>
    <w:rPr>
      <w:rFonts w:ascii="Courier New" w:hAnsi="Courier New"/>
      <w:lang w:val="x-none"/>
    </w:rPr>
  </w:style>
  <w:style w:type="character" w:customStyle="1" w:styleId="PEStyleFont6">
    <w:name w:val="PEStyleFont6"/>
    <w:rsid w:val="00894C92"/>
    <w:rPr>
      <w:rFonts w:ascii="Arial CYR" w:hAnsi="Arial CYR"/>
      <w:b/>
      <w:spacing w:val="0"/>
      <w:position w:val="0"/>
      <w:sz w:val="16"/>
      <w:u w:val="none"/>
      <w:effect w:val="none"/>
    </w:rPr>
  </w:style>
  <w:style w:type="character" w:customStyle="1" w:styleId="PEStyleFont8">
    <w:name w:val="PEStyleFont8"/>
    <w:rsid w:val="00894C92"/>
    <w:rPr>
      <w:rFonts w:ascii="Arial CYR" w:hAnsi="Arial CYR"/>
      <w:spacing w:val="0"/>
      <w:position w:val="0"/>
      <w:sz w:val="16"/>
      <w:u w:val="none"/>
      <w:effect w:val="none"/>
    </w:rPr>
  </w:style>
  <w:style w:type="paragraph" w:customStyle="1" w:styleId="150">
    <w:name w:val="Обычный + 15 пт"/>
    <w:aliases w:val="полужирный,малые прописные"/>
    <w:basedOn w:val="a2"/>
    <w:rsid w:val="00894C92"/>
    <w:pPr>
      <w:jc w:val="center"/>
    </w:pPr>
    <w:rPr>
      <w:b/>
      <w:sz w:val="32"/>
      <w:szCs w:val="32"/>
      <w:lang w:eastAsia="en-US"/>
    </w:rPr>
  </w:style>
  <w:style w:type="paragraph" w:customStyle="1" w:styleId="3a">
    <w:name w:val="Стиль3 Знак Знак"/>
    <w:basedOn w:val="25"/>
    <w:rsid w:val="00894C92"/>
    <w:pPr>
      <w:widowControl w:val="0"/>
      <w:tabs>
        <w:tab w:val="num" w:pos="360"/>
      </w:tabs>
      <w:adjustRightInd w:val="0"/>
      <w:spacing w:before="120"/>
      <w:ind w:left="283" w:firstLine="0"/>
    </w:pPr>
    <w:rPr>
      <w:rFonts w:eastAsia="Calibri"/>
      <w:sz w:val="20"/>
      <w:lang w:val="x-none"/>
    </w:rPr>
  </w:style>
  <w:style w:type="paragraph" w:customStyle="1" w:styleId="Normal1">
    <w:name w:val="Normal1"/>
    <w:rsid w:val="00894C92"/>
    <w:pPr>
      <w:widowControl w:val="0"/>
      <w:spacing w:line="340" w:lineRule="auto"/>
      <w:ind w:firstLine="20"/>
    </w:pPr>
    <w:rPr>
      <w:rFonts w:ascii="Times New Roman" w:eastAsia="Times New Roman" w:hAnsi="Times New Roman"/>
    </w:rPr>
  </w:style>
  <w:style w:type="paragraph" w:customStyle="1" w:styleId="FWRecital">
    <w:name w:val="FWRecital"/>
    <w:basedOn w:val="af1"/>
    <w:rsid w:val="00894C92"/>
    <w:pPr>
      <w:numPr>
        <w:numId w:val="14"/>
      </w:numPr>
      <w:tabs>
        <w:tab w:val="left" w:pos="720"/>
      </w:tabs>
      <w:spacing w:after="240"/>
      <w:jc w:val="both"/>
    </w:pPr>
    <w:rPr>
      <w:rFonts w:eastAsia="Calibri"/>
      <w:sz w:val="24"/>
      <w:lang w:val="x-none"/>
    </w:rPr>
  </w:style>
  <w:style w:type="paragraph" w:customStyle="1" w:styleId="Level2">
    <w:name w:val="Level 2"/>
    <w:basedOn w:val="a2"/>
    <w:rsid w:val="00894C92"/>
    <w:pPr>
      <w:numPr>
        <w:ilvl w:val="1"/>
        <w:numId w:val="15"/>
      </w:numPr>
      <w:spacing w:after="140" w:line="290" w:lineRule="auto"/>
      <w:jc w:val="both"/>
    </w:pPr>
    <w:rPr>
      <w:rFonts w:ascii="Arial" w:hAnsi="Arial"/>
      <w:kern w:val="20"/>
      <w:szCs w:val="28"/>
      <w:lang w:val="en-GB" w:eastAsia="en-US"/>
    </w:rPr>
  </w:style>
  <w:style w:type="paragraph" w:customStyle="1" w:styleId="Level3">
    <w:name w:val="Level 3"/>
    <w:basedOn w:val="a2"/>
    <w:rsid w:val="00894C92"/>
    <w:pPr>
      <w:numPr>
        <w:ilvl w:val="2"/>
        <w:numId w:val="15"/>
      </w:numPr>
      <w:spacing w:after="140" w:line="290" w:lineRule="auto"/>
      <w:jc w:val="both"/>
    </w:pPr>
    <w:rPr>
      <w:rFonts w:ascii="Arial" w:hAnsi="Arial"/>
      <w:kern w:val="20"/>
      <w:szCs w:val="28"/>
      <w:lang w:val="en-GB" w:eastAsia="en-US"/>
    </w:rPr>
  </w:style>
  <w:style w:type="paragraph" w:customStyle="1" w:styleId="Level4">
    <w:name w:val="Level 4"/>
    <w:basedOn w:val="a2"/>
    <w:rsid w:val="00894C92"/>
    <w:pPr>
      <w:numPr>
        <w:ilvl w:val="3"/>
        <w:numId w:val="15"/>
      </w:numPr>
      <w:spacing w:after="140" w:line="290" w:lineRule="auto"/>
      <w:jc w:val="both"/>
    </w:pPr>
    <w:rPr>
      <w:rFonts w:ascii="Arial" w:hAnsi="Arial"/>
      <w:kern w:val="20"/>
      <w:szCs w:val="24"/>
      <w:lang w:val="en-GB" w:eastAsia="en-US"/>
    </w:rPr>
  </w:style>
  <w:style w:type="paragraph" w:customStyle="1" w:styleId="Level5">
    <w:name w:val="Level 5"/>
    <w:basedOn w:val="a2"/>
    <w:rsid w:val="00894C92"/>
    <w:pPr>
      <w:numPr>
        <w:ilvl w:val="4"/>
        <w:numId w:val="15"/>
      </w:numPr>
      <w:spacing w:after="140" w:line="290" w:lineRule="auto"/>
      <w:jc w:val="both"/>
    </w:pPr>
    <w:rPr>
      <w:rFonts w:ascii="Arial" w:hAnsi="Arial"/>
      <w:kern w:val="20"/>
      <w:szCs w:val="24"/>
      <w:lang w:val="en-GB" w:eastAsia="en-US"/>
    </w:rPr>
  </w:style>
  <w:style w:type="paragraph" w:customStyle="1" w:styleId="Level6">
    <w:name w:val="Level 6"/>
    <w:basedOn w:val="a2"/>
    <w:rsid w:val="00894C92"/>
    <w:pPr>
      <w:numPr>
        <w:ilvl w:val="5"/>
        <w:numId w:val="15"/>
      </w:numPr>
      <w:spacing w:after="140" w:line="290" w:lineRule="auto"/>
      <w:jc w:val="both"/>
    </w:pPr>
    <w:rPr>
      <w:rFonts w:ascii="Arial" w:hAnsi="Arial"/>
      <w:kern w:val="20"/>
      <w:szCs w:val="24"/>
      <w:lang w:val="en-GB" w:eastAsia="en-US"/>
    </w:rPr>
  </w:style>
  <w:style w:type="paragraph" w:customStyle="1" w:styleId="Recitals">
    <w:name w:val="Recitals"/>
    <w:basedOn w:val="a2"/>
    <w:rsid w:val="00894C92"/>
    <w:pPr>
      <w:numPr>
        <w:numId w:val="16"/>
      </w:numPr>
      <w:spacing w:after="140" w:line="290" w:lineRule="auto"/>
      <w:jc w:val="both"/>
    </w:pPr>
    <w:rPr>
      <w:rFonts w:ascii="Arial" w:hAnsi="Arial"/>
      <w:kern w:val="20"/>
      <w:szCs w:val="24"/>
      <w:lang w:val="en-GB" w:eastAsia="en-US"/>
    </w:rPr>
  </w:style>
  <w:style w:type="paragraph" w:customStyle="1" w:styleId="Level7">
    <w:name w:val="Level 7"/>
    <w:basedOn w:val="a2"/>
    <w:rsid w:val="00894C92"/>
    <w:pPr>
      <w:numPr>
        <w:ilvl w:val="6"/>
        <w:numId w:val="15"/>
      </w:numPr>
      <w:spacing w:after="140" w:line="290" w:lineRule="auto"/>
      <w:jc w:val="both"/>
      <w:outlineLvl w:val="6"/>
    </w:pPr>
    <w:rPr>
      <w:rFonts w:ascii="Arial" w:hAnsi="Arial"/>
      <w:kern w:val="20"/>
      <w:szCs w:val="24"/>
      <w:lang w:val="en-GB" w:eastAsia="en-US"/>
    </w:rPr>
  </w:style>
  <w:style w:type="paragraph" w:customStyle="1" w:styleId="Level8">
    <w:name w:val="Level 8"/>
    <w:basedOn w:val="a2"/>
    <w:rsid w:val="00894C92"/>
    <w:pPr>
      <w:numPr>
        <w:ilvl w:val="7"/>
        <w:numId w:val="15"/>
      </w:numPr>
      <w:spacing w:after="140" w:line="290" w:lineRule="auto"/>
      <w:jc w:val="both"/>
      <w:outlineLvl w:val="7"/>
    </w:pPr>
    <w:rPr>
      <w:rFonts w:ascii="Arial" w:hAnsi="Arial"/>
      <w:kern w:val="20"/>
      <w:szCs w:val="24"/>
      <w:lang w:val="en-GB" w:eastAsia="en-US"/>
    </w:rPr>
  </w:style>
  <w:style w:type="paragraph" w:customStyle="1" w:styleId="Level9">
    <w:name w:val="Level 9"/>
    <w:basedOn w:val="a2"/>
    <w:rsid w:val="00894C92"/>
    <w:pPr>
      <w:numPr>
        <w:ilvl w:val="8"/>
        <w:numId w:val="15"/>
      </w:numPr>
      <w:spacing w:after="140" w:line="290" w:lineRule="auto"/>
      <w:jc w:val="both"/>
      <w:outlineLvl w:val="8"/>
    </w:pPr>
    <w:rPr>
      <w:rFonts w:ascii="Arial" w:hAnsi="Arial"/>
      <w:kern w:val="20"/>
      <w:szCs w:val="24"/>
      <w:lang w:val="en-GB" w:eastAsia="en-US"/>
    </w:rPr>
  </w:style>
  <w:style w:type="character" w:customStyle="1" w:styleId="3b">
    <w:name w:val="Знак Знак3"/>
    <w:rsid w:val="00894C92"/>
    <w:rPr>
      <w:b/>
      <w:sz w:val="24"/>
    </w:rPr>
  </w:style>
  <w:style w:type="paragraph" w:customStyle="1" w:styleId="220">
    <w:name w:val="Основной текст 22"/>
    <w:basedOn w:val="a2"/>
    <w:rsid w:val="00894C92"/>
    <w:pPr>
      <w:jc w:val="both"/>
    </w:pPr>
    <w:rPr>
      <w:sz w:val="22"/>
    </w:rPr>
  </w:style>
  <w:style w:type="paragraph" w:customStyle="1" w:styleId="330">
    <w:name w:val="Основной текст 33"/>
    <w:basedOn w:val="a2"/>
    <w:rsid w:val="00894C92"/>
    <w:pPr>
      <w:spacing w:before="120"/>
      <w:jc w:val="center"/>
    </w:pPr>
    <w:rPr>
      <w:sz w:val="24"/>
    </w:rPr>
  </w:style>
  <w:style w:type="character" w:customStyle="1" w:styleId="110">
    <w:name w:val="Знак Знак11"/>
    <w:rsid w:val="00894C92"/>
    <w:rPr>
      <w:lang w:val="ru-RU" w:eastAsia="ru-RU"/>
    </w:rPr>
  </w:style>
  <w:style w:type="paragraph" w:customStyle="1" w:styleId="2a">
    <w:name w:val="Обычный2"/>
    <w:rsid w:val="00894C92"/>
    <w:rPr>
      <w:rFonts w:ascii="Tms Rmn" w:eastAsia="Times New Roman" w:hAnsi="Tms Rmn"/>
    </w:rPr>
  </w:style>
  <w:style w:type="paragraph" w:customStyle="1" w:styleId="111">
    <w:name w:val="Знак1 Знак Знак Знак1 Знак Знак Знак Знак Знак Знак Знак Знак Знак Знак Знак Знак Знак Знак Знак"/>
    <w:basedOn w:val="a2"/>
    <w:rsid w:val="00894C92"/>
    <w:rPr>
      <w:rFonts w:ascii="Verdana" w:hAnsi="Verdana" w:cs="Verdana"/>
      <w:lang w:val="en-US" w:eastAsia="en-US"/>
    </w:rPr>
  </w:style>
  <w:style w:type="character" w:customStyle="1" w:styleId="apple-style-span">
    <w:name w:val="apple-style-span"/>
    <w:rsid w:val="00894C92"/>
  </w:style>
  <w:style w:type="character" w:customStyle="1" w:styleId="BT1">
    <w:name w:val="BT Знак1"/>
    <w:aliases w:val="b Знак1,bt Знак Знак1"/>
    <w:locked/>
    <w:rsid w:val="00894C92"/>
    <w:rPr>
      <w:rFonts w:eastAsia="Times New Roman"/>
      <w:lang w:val="ru-RU" w:eastAsia="ru-RU"/>
    </w:rPr>
  </w:style>
  <w:style w:type="character" w:customStyle="1" w:styleId="100">
    <w:name w:val="Знак Знак10"/>
    <w:locked/>
    <w:rsid w:val="00894C92"/>
    <w:rPr>
      <w:rFonts w:eastAsia="Times New Roman"/>
      <w:sz w:val="24"/>
      <w:lang w:val="ru-RU" w:eastAsia="ru-RU"/>
    </w:rPr>
  </w:style>
  <w:style w:type="paragraph" w:customStyle="1" w:styleId="16">
    <w:name w:val="Абзац списка1"/>
    <w:basedOn w:val="a2"/>
    <w:rsid w:val="00894C92"/>
    <w:pPr>
      <w:ind w:left="720"/>
    </w:pPr>
  </w:style>
  <w:style w:type="numbering" w:customStyle="1" w:styleId="17">
    <w:name w:val="Нет списка1"/>
    <w:next w:val="a5"/>
    <w:uiPriority w:val="99"/>
    <w:semiHidden/>
    <w:unhideWhenUsed/>
    <w:rsid w:val="00894C92"/>
  </w:style>
  <w:style w:type="paragraph" w:styleId="30">
    <w:name w:val="List Bullet 3"/>
    <w:basedOn w:val="a2"/>
    <w:autoRedefine/>
    <w:rsid w:val="00894C92"/>
    <w:pPr>
      <w:numPr>
        <w:numId w:val="18"/>
      </w:numPr>
      <w:spacing w:after="60"/>
      <w:jc w:val="both"/>
    </w:pPr>
    <w:rPr>
      <w:sz w:val="24"/>
    </w:rPr>
  </w:style>
  <w:style w:type="paragraph" w:styleId="3">
    <w:name w:val="List Number 3"/>
    <w:basedOn w:val="a2"/>
    <w:rsid w:val="00894C92"/>
    <w:pPr>
      <w:numPr>
        <w:numId w:val="19"/>
      </w:numPr>
      <w:spacing w:after="60"/>
      <w:jc w:val="both"/>
    </w:pPr>
    <w:rPr>
      <w:sz w:val="24"/>
    </w:rPr>
  </w:style>
  <w:style w:type="paragraph" w:styleId="4">
    <w:name w:val="List Number 4"/>
    <w:basedOn w:val="a2"/>
    <w:rsid w:val="00894C92"/>
    <w:pPr>
      <w:numPr>
        <w:numId w:val="20"/>
      </w:numPr>
      <w:spacing w:after="60"/>
      <w:jc w:val="both"/>
    </w:pPr>
    <w:rPr>
      <w:sz w:val="24"/>
    </w:rPr>
  </w:style>
  <w:style w:type="paragraph" w:styleId="5">
    <w:name w:val="List Number 5"/>
    <w:basedOn w:val="a2"/>
    <w:rsid w:val="00894C92"/>
    <w:pPr>
      <w:numPr>
        <w:numId w:val="21"/>
      </w:numPr>
      <w:spacing w:after="60"/>
      <w:jc w:val="both"/>
    </w:pPr>
    <w:rPr>
      <w:sz w:val="24"/>
    </w:rPr>
  </w:style>
  <w:style w:type="paragraph" w:customStyle="1" w:styleId="a1">
    <w:name w:val="Раздел"/>
    <w:basedOn w:val="a2"/>
    <w:semiHidden/>
    <w:locked/>
    <w:rsid w:val="00894C92"/>
    <w:pPr>
      <w:numPr>
        <w:ilvl w:val="1"/>
        <w:numId w:val="22"/>
      </w:numPr>
      <w:spacing w:before="120" w:after="120"/>
      <w:jc w:val="center"/>
    </w:pPr>
    <w:rPr>
      <w:rFonts w:ascii="Arial Narrow" w:hAnsi="Arial Narrow"/>
      <w:b/>
      <w:sz w:val="28"/>
    </w:rPr>
  </w:style>
  <w:style w:type="paragraph" w:customStyle="1" w:styleId="3c">
    <w:name w:val="Раздел 3"/>
    <w:basedOn w:val="a2"/>
    <w:semiHidden/>
    <w:locked/>
    <w:rsid w:val="00894C92"/>
    <w:pPr>
      <w:tabs>
        <w:tab w:val="num" w:pos="360"/>
      </w:tabs>
      <w:spacing w:before="120" w:after="120"/>
      <w:ind w:left="360" w:hanging="360"/>
      <w:jc w:val="center"/>
    </w:pPr>
    <w:rPr>
      <w:b/>
      <w:sz w:val="24"/>
    </w:rPr>
  </w:style>
  <w:style w:type="paragraph" w:customStyle="1" w:styleId="afff2">
    <w:name w:val="Условия контракта"/>
    <w:basedOn w:val="a2"/>
    <w:semiHidden/>
    <w:locked/>
    <w:rsid w:val="00894C92"/>
    <w:pPr>
      <w:tabs>
        <w:tab w:val="num" w:pos="567"/>
      </w:tabs>
      <w:spacing w:before="240" w:after="120"/>
      <w:ind w:left="567" w:hanging="567"/>
      <w:jc w:val="both"/>
    </w:pPr>
    <w:rPr>
      <w:b/>
      <w:sz w:val="24"/>
    </w:rPr>
  </w:style>
  <w:style w:type="paragraph" w:styleId="afff3">
    <w:name w:val="Subtitle"/>
    <w:basedOn w:val="a2"/>
    <w:link w:val="afff4"/>
    <w:qFormat/>
    <w:rsid w:val="00894C92"/>
    <w:pPr>
      <w:spacing w:after="60"/>
      <w:jc w:val="center"/>
      <w:outlineLvl w:val="1"/>
    </w:pPr>
    <w:rPr>
      <w:rFonts w:ascii="Arial" w:hAnsi="Arial"/>
      <w:sz w:val="24"/>
      <w:lang w:val="x-none"/>
    </w:rPr>
  </w:style>
  <w:style w:type="character" w:customStyle="1" w:styleId="afff4">
    <w:name w:val="Подзаголовок Знак"/>
    <w:link w:val="afff3"/>
    <w:rsid w:val="00894C92"/>
    <w:rPr>
      <w:rFonts w:ascii="Arial" w:eastAsia="Times New Roman" w:hAnsi="Arial"/>
      <w:sz w:val="24"/>
      <w:lang w:val="x-none"/>
    </w:rPr>
  </w:style>
  <w:style w:type="paragraph" w:styleId="afff5">
    <w:name w:val="Date"/>
    <w:basedOn w:val="a2"/>
    <w:next w:val="a2"/>
    <w:link w:val="afff6"/>
    <w:rsid w:val="00894C92"/>
    <w:pPr>
      <w:spacing w:after="60"/>
      <w:jc w:val="both"/>
    </w:pPr>
    <w:rPr>
      <w:sz w:val="24"/>
      <w:lang w:val="x-none"/>
    </w:rPr>
  </w:style>
  <w:style w:type="character" w:customStyle="1" w:styleId="afff6">
    <w:name w:val="Дата Знак"/>
    <w:link w:val="afff5"/>
    <w:rsid w:val="00894C92"/>
    <w:rPr>
      <w:rFonts w:ascii="Times New Roman" w:eastAsia="Times New Roman" w:hAnsi="Times New Roman"/>
      <w:sz w:val="24"/>
      <w:lang w:val="x-none"/>
    </w:rPr>
  </w:style>
  <w:style w:type="paragraph" w:styleId="afff7">
    <w:name w:val="Normal (Web)"/>
    <w:basedOn w:val="a2"/>
    <w:uiPriority w:val="99"/>
    <w:rsid w:val="00894C92"/>
    <w:pPr>
      <w:spacing w:before="100" w:beforeAutospacing="1" w:after="100" w:afterAutospacing="1"/>
    </w:pPr>
    <w:rPr>
      <w:sz w:val="24"/>
      <w:szCs w:val="24"/>
    </w:rPr>
  </w:style>
  <w:style w:type="character" w:customStyle="1" w:styleId="HTML1">
    <w:name w:val="Адрес HTML Знак"/>
    <w:link w:val="HTML2"/>
    <w:rsid w:val="00894C92"/>
    <w:rPr>
      <w:rFonts w:ascii="Times New Roman" w:eastAsia="Times New Roman" w:hAnsi="Times New Roman"/>
      <w:i/>
      <w:iCs/>
      <w:sz w:val="24"/>
      <w:szCs w:val="24"/>
    </w:rPr>
  </w:style>
  <w:style w:type="paragraph" w:styleId="HTML2">
    <w:name w:val="HTML Address"/>
    <w:basedOn w:val="a2"/>
    <w:link w:val="HTML1"/>
    <w:rsid w:val="00894C92"/>
    <w:pPr>
      <w:spacing w:after="60"/>
      <w:jc w:val="both"/>
    </w:pPr>
    <w:rPr>
      <w:i/>
      <w:iCs/>
      <w:sz w:val="24"/>
      <w:szCs w:val="24"/>
    </w:rPr>
  </w:style>
  <w:style w:type="character" w:customStyle="1" w:styleId="HTML10">
    <w:name w:val="Адрес HTML Знак1"/>
    <w:rsid w:val="00894C92"/>
    <w:rPr>
      <w:rFonts w:ascii="Times New Roman" w:eastAsia="Times New Roman" w:hAnsi="Times New Roman"/>
      <w:i/>
      <w:iCs/>
    </w:rPr>
  </w:style>
  <w:style w:type="paragraph" w:styleId="afff8">
    <w:name w:val="envelope address"/>
    <w:basedOn w:val="a2"/>
    <w:rsid w:val="00894C92"/>
    <w:pPr>
      <w:framePr w:w="7920" w:h="1980" w:hRule="exact" w:hSpace="180" w:wrap="auto" w:hAnchor="page" w:xAlign="center" w:yAlign="bottom"/>
      <w:spacing w:after="60"/>
      <w:ind w:left="2880"/>
      <w:jc w:val="both"/>
    </w:pPr>
    <w:rPr>
      <w:rFonts w:ascii="Arial" w:hAnsi="Arial" w:cs="Arial"/>
      <w:sz w:val="24"/>
      <w:szCs w:val="24"/>
    </w:rPr>
  </w:style>
  <w:style w:type="character" w:styleId="afff9">
    <w:name w:val="Emphasis"/>
    <w:qFormat/>
    <w:rsid w:val="00894C92"/>
    <w:rPr>
      <w:i/>
      <w:iCs/>
    </w:rPr>
  </w:style>
  <w:style w:type="paragraph" w:styleId="afffa">
    <w:name w:val="Note Heading"/>
    <w:basedOn w:val="a2"/>
    <w:next w:val="a2"/>
    <w:link w:val="afffb"/>
    <w:rsid w:val="00894C92"/>
    <w:pPr>
      <w:spacing w:after="60"/>
      <w:jc w:val="both"/>
    </w:pPr>
    <w:rPr>
      <w:sz w:val="24"/>
      <w:szCs w:val="24"/>
      <w:lang w:val="x-none"/>
    </w:rPr>
  </w:style>
  <w:style w:type="character" w:customStyle="1" w:styleId="afffb">
    <w:name w:val="Заголовок записки Знак"/>
    <w:link w:val="afffa"/>
    <w:rsid w:val="00894C92"/>
    <w:rPr>
      <w:rFonts w:ascii="Times New Roman" w:eastAsia="Times New Roman" w:hAnsi="Times New Roman"/>
      <w:sz w:val="24"/>
      <w:szCs w:val="24"/>
      <w:lang w:val="x-none"/>
    </w:rPr>
  </w:style>
  <w:style w:type="paragraph" w:styleId="afffc">
    <w:name w:val="Body Text First Indent"/>
    <w:basedOn w:val="af1"/>
    <w:link w:val="afffd"/>
    <w:rsid w:val="00894C92"/>
    <w:pPr>
      <w:ind w:firstLine="210"/>
      <w:jc w:val="both"/>
    </w:pPr>
    <w:rPr>
      <w:sz w:val="24"/>
      <w:szCs w:val="24"/>
      <w:lang w:val="x-none"/>
    </w:rPr>
  </w:style>
  <w:style w:type="character" w:customStyle="1" w:styleId="afffd">
    <w:name w:val="Красная строка Знак"/>
    <w:link w:val="afffc"/>
    <w:rsid w:val="00894C92"/>
    <w:rPr>
      <w:rFonts w:ascii="Times New Roman" w:eastAsia="Times New Roman" w:hAnsi="Times New Roman" w:cs="Times New Roman"/>
      <w:sz w:val="24"/>
      <w:szCs w:val="24"/>
      <w:lang w:val="x-none" w:eastAsia="ru-RU"/>
    </w:rPr>
  </w:style>
  <w:style w:type="paragraph" w:styleId="2b">
    <w:name w:val="Body Text First Indent 2"/>
    <w:basedOn w:val="af3"/>
    <w:link w:val="2c"/>
    <w:rsid w:val="00894C92"/>
    <w:pPr>
      <w:ind w:firstLine="210"/>
      <w:jc w:val="both"/>
    </w:pPr>
    <w:rPr>
      <w:sz w:val="24"/>
      <w:szCs w:val="24"/>
      <w:lang w:val="x-none"/>
    </w:rPr>
  </w:style>
  <w:style w:type="character" w:customStyle="1" w:styleId="2c">
    <w:name w:val="Красная строка 2 Знак"/>
    <w:link w:val="2b"/>
    <w:rsid w:val="00894C92"/>
    <w:rPr>
      <w:rFonts w:ascii="Times New Roman" w:eastAsia="Times New Roman" w:hAnsi="Times New Roman" w:cs="Times New Roman"/>
      <w:sz w:val="24"/>
      <w:szCs w:val="24"/>
      <w:lang w:val="x-none" w:eastAsia="ru-RU"/>
    </w:rPr>
  </w:style>
  <w:style w:type="paragraph" w:styleId="2d">
    <w:name w:val="envelope return"/>
    <w:basedOn w:val="a2"/>
    <w:rsid w:val="00894C92"/>
    <w:pPr>
      <w:spacing w:after="60"/>
      <w:jc w:val="both"/>
    </w:pPr>
    <w:rPr>
      <w:rFonts w:ascii="Arial" w:hAnsi="Arial" w:cs="Arial"/>
    </w:rPr>
  </w:style>
  <w:style w:type="paragraph" w:styleId="afffe">
    <w:name w:val="Normal Indent"/>
    <w:basedOn w:val="a2"/>
    <w:rsid w:val="00894C92"/>
    <w:pPr>
      <w:spacing w:after="60"/>
      <w:ind w:left="708"/>
      <w:jc w:val="both"/>
    </w:pPr>
    <w:rPr>
      <w:sz w:val="24"/>
      <w:szCs w:val="24"/>
    </w:rPr>
  </w:style>
  <w:style w:type="paragraph" w:styleId="affff">
    <w:name w:val="Signature"/>
    <w:basedOn w:val="a2"/>
    <w:link w:val="affff0"/>
    <w:rsid w:val="00894C92"/>
    <w:pPr>
      <w:spacing w:after="60"/>
      <w:ind w:left="4252"/>
      <w:jc w:val="both"/>
    </w:pPr>
    <w:rPr>
      <w:sz w:val="24"/>
      <w:szCs w:val="24"/>
      <w:lang w:val="x-none"/>
    </w:rPr>
  </w:style>
  <w:style w:type="character" w:customStyle="1" w:styleId="affff0">
    <w:name w:val="Подпись Знак"/>
    <w:link w:val="affff"/>
    <w:rsid w:val="00894C92"/>
    <w:rPr>
      <w:rFonts w:ascii="Times New Roman" w:eastAsia="Times New Roman" w:hAnsi="Times New Roman"/>
      <w:sz w:val="24"/>
      <w:szCs w:val="24"/>
      <w:lang w:val="x-none"/>
    </w:rPr>
  </w:style>
  <w:style w:type="paragraph" w:styleId="affff1">
    <w:name w:val="Salutation"/>
    <w:basedOn w:val="a2"/>
    <w:next w:val="a2"/>
    <w:link w:val="affff2"/>
    <w:rsid w:val="00894C92"/>
    <w:pPr>
      <w:spacing w:after="60"/>
      <w:jc w:val="both"/>
    </w:pPr>
    <w:rPr>
      <w:sz w:val="24"/>
      <w:szCs w:val="24"/>
      <w:lang w:val="x-none"/>
    </w:rPr>
  </w:style>
  <w:style w:type="character" w:customStyle="1" w:styleId="affff2">
    <w:name w:val="Приветствие Знак"/>
    <w:link w:val="affff1"/>
    <w:rsid w:val="00894C92"/>
    <w:rPr>
      <w:rFonts w:ascii="Times New Roman" w:eastAsia="Times New Roman" w:hAnsi="Times New Roman"/>
      <w:sz w:val="24"/>
      <w:szCs w:val="24"/>
      <w:lang w:val="x-none"/>
    </w:rPr>
  </w:style>
  <w:style w:type="paragraph" w:styleId="45">
    <w:name w:val="List Continue 4"/>
    <w:basedOn w:val="a2"/>
    <w:rsid w:val="00894C92"/>
    <w:pPr>
      <w:spacing w:after="120"/>
      <w:ind w:left="1132"/>
      <w:jc w:val="both"/>
    </w:pPr>
    <w:rPr>
      <w:sz w:val="24"/>
      <w:szCs w:val="24"/>
    </w:rPr>
  </w:style>
  <w:style w:type="paragraph" w:styleId="affff3">
    <w:name w:val="Closing"/>
    <w:basedOn w:val="a2"/>
    <w:link w:val="affff4"/>
    <w:rsid w:val="00894C92"/>
    <w:pPr>
      <w:spacing w:after="60"/>
      <w:ind w:left="4252"/>
      <w:jc w:val="both"/>
    </w:pPr>
    <w:rPr>
      <w:sz w:val="24"/>
      <w:szCs w:val="24"/>
      <w:lang w:val="x-none"/>
    </w:rPr>
  </w:style>
  <w:style w:type="character" w:customStyle="1" w:styleId="affff4">
    <w:name w:val="Прощание Знак"/>
    <w:link w:val="affff3"/>
    <w:rsid w:val="00894C92"/>
    <w:rPr>
      <w:rFonts w:ascii="Times New Roman" w:eastAsia="Times New Roman" w:hAnsi="Times New Roman"/>
      <w:sz w:val="24"/>
      <w:szCs w:val="24"/>
      <w:lang w:val="x-none"/>
    </w:rPr>
  </w:style>
  <w:style w:type="character" w:customStyle="1" w:styleId="HTML11">
    <w:name w:val="Стандартный HTML Знак1"/>
    <w:rsid w:val="00894C92"/>
    <w:rPr>
      <w:rFonts w:ascii="Courier New" w:eastAsia="Times New Roman" w:hAnsi="Courier New" w:cs="Courier New"/>
    </w:rPr>
  </w:style>
  <w:style w:type="character" w:styleId="affff5">
    <w:name w:val="Strong"/>
    <w:uiPriority w:val="22"/>
    <w:qFormat/>
    <w:rsid w:val="00894C92"/>
    <w:rPr>
      <w:b/>
      <w:bCs/>
    </w:rPr>
  </w:style>
  <w:style w:type="paragraph" w:styleId="affff6">
    <w:name w:val="Message Header"/>
    <w:basedOn w:val="a2"/>
    <w:link w:val="affff7"/>
    <w:rsid w:val="00894C9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 w:val="24"/>
      <w:szCs w:val="24"/>
      <w:lang w:val="x-none"/>
    </w:rPr>
  </w:style>
  <w:style w:type="character" w:customStyle="1" w:styleId="affff7">
    <w:name w:val="Шапка Знак"/>
    <w:link w:val="affff6"/>
    <w:rsid w:val="00894C92"/>
    <w:rPr>
      <w:rFonts w:ascii="Arial" w:eastAsia="Times New Roman" w:hAnsi="Arial"/>
      <w:sz w:val="24"/>
      <w:szCs w:val="24"/>
      <w:shd w:val="pct20" w:color="auto" w:fill="auto"/>
      <w:lang w:val="x-none"/>
    </w:rPr>
  </w:style>
  <w:style w:type="character" w:customStyle="1" w:styleId="affff8">
    <w:name w:val="Электронная подпись Знак"/>
    <w:link w:val="affff9"/>
    <w:rsid w:val="00894C92"/>
    <w:rPr>
      <w:rFonts w:ascii="Times New Roman" w:eastAsia="Times New Roman" w:hAnsi="Times New Roman"/>
      <w:sz w:val="24"/>
      <w:szCs w:val="24"/>
    </w:rPr>
  </w:style>
  <w:style w:type="paragraph" w:styleId="affff9">
    <w:name w:val="E-mail Signature"/>
    <w:basedOn w:val="a2"/>
    <w:link w:val="affff8"/>
    <w:rsid w:val="00894C92"/>
    <w:pPr>
      <w:spacing w:after="60"/>
      <w:jc w:val="both"/>
    </w:pPr>
    <w:rPr>
      <w:sz w:val="24"/>
      <w:szCs w:val="24"/>
    </w:rPr>
  </w:style>
  <w:style w:type="character" w:customStyle="1" w:styleId="18">
    <w:name w:val="Электронная подпись Знак1"/>
    <w:rsid w:val="00894C92"/>
    <w:rPr>
      <w:rFonts w:ascii="Times New Roman" w:eastAsia="Times New Roman" w:hAnsi="Times New Roman"/>
    </w:rPr>
  </w:style>
  <w:style w:type="paragraph" w:customStyle="1" w:styleId="19">
    <w:name w:val="Стиль1"/>
    <w:basedOn w:val="a2"/>
    <w:locked/>
    <w:rsid w:val="00894C92"/>
    <w:pPr>
      <w:keepNext/>
      <w:keepLines/>
      <w:widowControl w:val="0"/>
      <w:suppressLineNumbers/>
      <w:tabs>
        <w:tab w:val="num" w:pos="432"/>
      </w:tabs>
      <w:suppressAutoHyphens/>
      <w:spacing w:after="60"/>
      <w:ind w:left="432" w:hanging="432"/>
    </w:pPr>
    <w:rPr>
      <w:b/>
      <w:sz w:val="28"/>
      <w:szCs w:val="24"/>
    </w:rPr>
  </w:style>
  <w:style w:type="paragraph" w:customStyle="1" w:styleId="2-1">
    <w:name w:val="содержание2-1"/>
    <w:basedOn w:val="31"/>
    <w:next w:val="a2"/>
    <w:locked/>
    <w:rsid w:val="00894C92"/>
    <w:pPr>
      <w:numPr>
        <w:ilvl w:val="2"/>
      </w:numPr>
      <w:tabs>
        <w:tab w:val="num" w:pos="5256"/>
      </w:tabs>
      <w:spacing w:before="240" w:after="60"/>
      <w:ind w:left="5256" w:hanging="720"/>
    </w:pPr>
    <w:rPr>
      <w:rFonts w:ascii="Arial" w:hAnsi="Arial"/>
      <w:lang w:val="x-none" w:eastAsia="x-none"/>
    </w:rPr>
  </w:style>
  <w:style w:type="paragraph" w:customStyle="1" w:styleId="211">
    <w:name w:val="Заголовок 2.1"/>
    <w:basedOn w:val="1"/>
    <w:locked/>
    <w:rsid w:val="00894C92"/>
    <w:pPr>
      <w:keepLines/>
      <w:widowControl w:val="0"/>
      <w:suppressLineNumbers/>
      <w:suppressAutoHyphens/>
      <w:spacing w:line="240" w:lineRule="auto"/>
      <w:ind w:firstLine="0"/>
    </w:pPr>
    <w:rPr>
      <w:caps/>
      <w:sz w:val="36"/>
      <w:szCs w:val="28"/>
      <w:lang w:val="x-none"/>
    </w:rPr>
  </w:style>
  <w:style w:type="paragraph" w:customStyle="1" w:styleId="2e">
    <w:name w:val="Стиль2"/>
    <w:basedOn w:val="2"/>
    <w:locked/>
    <w:rsid w:val="00894C92"/>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3d">
    <w:name w:val="Стиль3"/>
    <w:basedOn w:val="25"/>
    <w:locked/>
    <w:rsid w:val="00894C92"/>
    <w:pPr>
      <w:widowControl w:val="0"/>
      <w:tabs>
        <w:tab w:val="num" w:pos="767"/>
      </w:tabs>
      <w:adjustRightInd w:val="0"/>
      <w:ind w:left="540" w:firstLine="0"/>
      <w:textAlignment w:val="baseline"/>
    </w:pPr>
    <w:rPr>
      <w:lang w:val="x-none"/>
    </w:rPr>
  </w:style>
  <w:style w:type="paragraph" w:customStyle="1" w:styleId="2-11">
    <w:name w:val="содержание2-11"/>
    <w:basedOn w:val="a2"/>
    <w:locked/>
    <w:rsid w:val="00894C92"/>
    <w:pPr>
      <w:spacing w:after="60"/>
      <w:jc w:val="both"/>
    </w:pPr>
    <w:rPr>
      <w:sz w:val="24"/>
      <w:szCs w:val="24"/>
    </w:rPr>
  </w:style>
  <w:style w:type="character" w:customStyle="1" w:styleId="3e">
    <w:name w:val="Стиль3 Знак"/>
    <w:locked/>
    <w:rsid w:val="00894C92"/>
    <w:rPr>
      <w:noProof w:val="0"/>
      <w:sz w:val="24"/>
      <w:lang w:val="ru-RU" w:eastAsia="ru-RU" w:bidi="ar-SA"/>
    </w:rPr>
  </w:style>
  <w:style w:type="paragraph" w:customStyle="1" w:styleId="46">
    <w:name w:val="Стиль4"/>
    <w:basedOn w:val="21"/>
    <w:next w:val="a2"/>
    <w:locked/>
    <w:rsid w:val="00894C92"/>
    <w:pPr>
      <w:keepLines/>
      <w:widowControl w:val="0"/>
      <w:suppressLineNumbers/>
      <w:suppressAutoHyphens/>
      <w:spacing w:before="0" w:line="240" w:lineRule="auto"/>
      <w:ind w:firstLine="567"/>
    </w:pPr>
    <w:rPr>
      <w:sz w:val="30"/>
      <w:lang w:val="x-none"/>
    </w:rPr>
  </w:style>
  <w:style w:type="paragraph" w:customStyle="1" w:styleId="affffa">
    <w:name w:val="Таблица заголовок"/>
    <w:basedOn w:val="a2"/>
    <w:locked/>
    <w:rsid w:val="00894C92"/>
    <w:pPr>
      <w:spacing w:before="120" w:after="120" w:line="360" w:lineRule="auto"/>
      <w:jc w:val="right"/>
    </w:pPr>
    <w:rPr>
      <w:b/>
      <w:sz w:val="28"/>
      <w:szCs w:val="28"/>
    </w:rPr>
  </w:style>
  <w:style w:type="paragraph" w:customStyle="1" w:styleId="affffb">
    <w:name w:val="текст таблицы"/>
    <w:basedOn w:val="a2"/>
    <w:locked/>
    <w:rsid w:val="00894C92"/>
    <w:pPr>
      <w:spacing w:before="120"/>
      <w:ind w:right="-102"/>
    </w:pPr>
    <w:rPr>
      <w:sz w:val="24"/>
      <w:szCs w:val="24"/>
    </w:rPr>
  </w:style>
  <w:style w:type="paragraph" w:customStyle="1" w:styleId="affffc">
    <w:name w:val="Пункт Знак"/>
    <w:basedOn w:val="a2"/>
    <w:locked/>
    <w:rsid w:val="00894C92"/>
    <w:pPr>
      <w:tabs>
        <w:tab w:val="num" w:pos="1134"/>
        <w:tab w:val="left" w:pos="1701"/>
      </w:tabs>
      <w:snapToGrid w:val="0"/>
      <w:spacing w:line="360" w:lineRule="auto"/>
      <w:ind w:left="1134" w:hanging="567"/>
      <w:jc w:val="both"/>
    </w:pPr>
    <w:rPr>
      <w:sz w:val="28"/>
    </w:rPr>
  </w:style>
  <w:style w:type="paragraph" w:customStyle="1" w:styleId="affffd">
    <w:name w:val="a"/>
    <w:basedOn w:val="a2"/>
    <w:locked/>
    <w:rsid w:val="00894C92"/>
    <w:pPr>
      <w:snapToGrid w:val="0"/>
      <w:spacing w:line="360" w:lineRule="auto"/>
      <w:ind w:left="1134" w:hanging="567"/>
      <w:jc w:val="both"/>
    </w:pPr>
    <w:rPr>
      <w:sz w:val="28"/>
      <w:szCs w:val="28"/>
    </w:rPr>
  </w:style>
  <w:style w:type="paragraph" w:customStyle="1" w:styleId="affffe">
    <w:name w:val="Словарная статья"/>
    <w:basedOn w:val="a2"/>
    <w:next w:val="a2"/>
    <w:locked/>
    <w:rsid w:val="00894C92"/>
    <w:pPr>
      <w:autoSpaceDE w:val="0"/>
      <w:autoSpaceDN w:val="0"/>
      <w:adjustRightInd w:val="0"/>
      <w:ind w:right="118"/>
      <w:jc w:val="both"/>
    </w:pPr>
    <w:rPr>
      <w:rFonts w:ascii="Arial" w:hAnsi="Arial"/>
    </w:rPr>
  </w:style>
  <w:style w:type="paragraph" w:customStyle="1" w:styleId="afffff">
    <w:name w:val="Комментарий пользователя"/>
    <w:basedOn w:val="a2"/>
    <w:next w:val="a2"/>
    <w:locked/>
    <w:rsid w:val="00894C92"/>
    <w:pPr>
      <w:autoSpaceDE w:val="0"/>
      <w:autoSpaceDN w:val="0"/>
      <w:adjustRightInd w:val="0"/>
      <w:ind w:left="170"/>
    </w:pPr>
    <w:rPr>
      <w:rFonts w:ascii="Arial" w:hAnsi="Arial"/>
      <w:i/>
      <w:iCs/>
      <w:color w:val="000080"/>
    </w:rPr>
  </w:style>
  <w:style w:type="paragraph" w:customStyle="1" w:styleId="Preformatted">
    <w:name w:val="Preformatted"/>
    <w:basedOn w:val="a2"/>
    <w:locked/>
    <w:rsid w:val="00894C92"/>
    <w:pPr>
      <w:widowControl w:val="0"/>
      <w:tabs>
        <w:tab w:val="left" w:pos="0"/>
        <w:tab w:val="left" w:pos="959"/>
        <w:tab w:val="left" w:pos="1918"/>
        <w:tab w:val="left" w:pos="2877"/>
        <w:tab w:val="left" w:pos="3836"/>
        <w:tab w:val="left" w:pos="4795"/>
        <w:tab w:val="left" w:pos="5754"/>
        <w:tab w:val="left" w:pos="6713"/>
        <w:tab w:val="left" w:pos="7672"/>
        <w:tab w:val="left" w:pos="8631"/>
      </w:tabs>
    </w:pPr>
    <w:rPr>
      <w:snapToGrid w:val="0"/>
      <w:color w:val="000000"/>
      <w:sz w:val="18"/>
    </w:rPr>
  </w:style>
  <w:style w:type="paragraph" w:customStyle="1" w:styleId="style38">
    <w:name w:val="style38"/>
    <w:basedOn w:val="a2"/>
    <w:locked/>
    <w:rsid w:val="00894C92"/>
    <w:pPr>
      <w:spacing w:before="100" w:beforeAutospacing="1" w:after="100" w:afterAutospacing="1"/>
    </w:pPr>
    <w:rPr>
      <w:rFonts w:ascii="Arial" w:hAnsi="Arial" w:cs="Arial"/>
      <w:color w:val="000000"/>
      <w:sz w:val="18"/>
      <w:szCs w:val="18"/>
    </w:rPr>
  </w:style>
  <w:style w:type="character" w:customStyle="1" w:styleId="style551">
    <w:name w:val="style551"/>
    <w:locked/>
    <w:rsid w:val="00894C92"/>
    <w:rPr>
      <w:rFonts w:ascii="Arial" w:hAnsi="Arial" w:cs="Arial" w:hint="default"/>
      <w:b/>
      <w:bCs/>
      <w:i w:val="0"/>
      <w:iCs w:val="0"/>
      <w:color w:val="000000"/>
      <w:sz w:val="18"/>
      <w:szCs w:val="18"/>
    </w:rPr>
  </w:style>
  <w:style w:type="character" w:customStyle="1" w:styleId="style381">
    <w:name w:val="style381"/>
    <w:locked/>
    <w:rsid w:val="00894C92"/>
    <w:rPr>
      <w:rFonts w:ascii="Arial" w:hAnsi="Arial" w:cs="Arial" w:hint="default"/>
      <w:color w:val="000000"/>
      <w:sz w:val="18"/>
      <w:szCs w:val="18"/>
    </w:rPr>
  </w:style>
  <w:style w:type="character" w:customStyle="1" w:styleId="whitebold">
    <w:name w:val="white bold"/>
    <w:locked/>
    <w:rsid w:val="00894C92"/>
  </w:style>
  <w:style w:type="paragraph" w:customStyle="1" w:styleId="xl24">
    <w:name w:val="xl24"/>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7">
    <w:name w:val="xl27"/>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8">
    <w:name w:val="xl28"/>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9">
    <w:name w:val="xl29"/>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6">
    <w:name w:val="xl36"/>
    <w:basedOn w:val="a2"/>
    <w:locked/>
    <w:rsid w:val="00894C9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37">
    <w:name w:val="xl37"/>
    <w:basedOn w:val="a2"/>
    <w:locked/>
    <w:rsid w:val="00894C9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38">
    <w:name w:val="xl38"/>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9">
    <w:name w:val="xl39"/>
    <w:basedOn w:val="a2"/>
    <w:locked/>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character" w:customStyle="1" w:styleId="1a">
    <w:name w:val="Схема документа Знак1"/>
    <w:rsid w:val="00894C92"/>
    <w:rPr>
      <w:rFonts w:ascii="Tahoma" w:eastAsia="Times New Roman" w:hAnsi="Tahoma" w:cs="Tahoma"/>
      <w:sz w:val="16"/>
      <w:szCs w:val="16"/>
    </w:rPr>
  </w:style>
  <w:style w:type="paragraph" w:customStyle="1" w:styleId="Char">
    <w:name w:val="Char Знак Знак Знак Знак Знак Знак Знак Знак Знак Знак Знак Знак Знак Знак Знак Знак"/>
    <w:basedOn w:val="a2"/>
    <w:locked/>
    <w:rsid w:val="00894C92"/>
    <w:pPr>
      <w:widowControl w:val="0"/>
      <w:adjustRightInd w:val="0"/>
      <w:spacing w:after="160" w:line="240" w:lineRule="exact"/>
      <w:jc w:val="right"/>
    </w:pPr>
    <w:rPr>
      <w:lang w:val="en-GB" w:eastAsia="en-US"/>
    </w:rPr>
  </w:style>
  <w:style w:type="paragraph" w:customStyle="1" w:styleId="afffff0">
    <w:name w:val="Знак Знак Знак Знак Знак Знак Знак Знак Знак Знак"/>
    <w:basedOn w:val="a2"/>
    <w:locked/>
    <w:rsid w:val="00894C92"/>
    <w:pPr>
      <w:spacing w:after="160" w:line="240" w:lineRule="exact"/>
    </w:pPr>
    <w:rPr>
      <w:rFonts w:ascii="Verdana" w:hAnsi="Verdana"/>
      <w:lang w:val="en-US" w:eastAsia="en-US"/>
    </w:rPr>
  </w:style>
  <w:style w:type="paragraph" w:customStyle="1" w:styleId="1b">
    <w:name w:val="Знак Знак Знак1 Знак"/>
    <w:basedOn w:val="a2"/>
    <w:rsid w:val="00894C92"/>
    <w:pPr>
      <w:spacing w:after="160" w:line="240" w:lineRule="exact"/>
    </w:pPr>
    <w:rPr>
      <w:rFonts w:ascii="Verdana" w:hAnsi="Verdana" w:cs="Arial"/>
      <w:sz w:val="22"/>
      <w:lang w:val="en-US" w:eastAsia="en-US"/>
    </w:rPr>
  </w:style>
  <w:style w:type="character" w:customStyle="1" w:styleId="Verdana">
    <w:name w:val="Обычный + Verdana Знак"/>
    <w:aliases w:val="10 пт Знак"/>
    <w:rsid w:val="00894C92"/>
    <w:rPr>
      <w:rFonts w:ascii="Verdana" w:hAnsi="Verdana"/>
      <w:lang w:val="ru-RU" w:eastAsia="ru-RU" w:bidi="ar-SA"/>
    </w:rPr>
  </w:style>
  <w:style w:type="paragraph" w:styleId="afffff1">
    <w:name w:val="List Paragraph"/>
    <w:basedOn w:val="a2"/>
    <w:uiPriority w:val="34"/>
    <w:qFormat/>
    <w:rsid w:val="00894C92"/>
    <w:pPr>
      <w:spacing w:after="200" w:line="276" w:lineRule="auto"/>
      <w:ind w:left="720"/>
      <w:contextualSpacing/>
    </w:pPr>
    <w:rPr>
      <w:rFonts w:ascii="Calibri" w:eastAsia="Calibri" w:hAnsi="Calibri"/>
      <w:sz w:val="22"/>
      <w:szCs w:val="22"/>
      <w:lang w:eastAsia="en-US"/>
    </w:rPr>
  </w:style>
  <w:style w:type="paragraph" w:customStyle="1" w:styleId="rusnum2">
    <w:name w:val="rus_num2"/>
    <w:basedOn w:val="a2"/>
    <w:uiPriority w:val="99"/>
    <w:rsid w:val="00894C92"/>
    <w:pPr>
      <w:tabs>
        <w:tab w:val="num" w:pos="792"/>
      </w:tabs>
      <w:spacing w:before="130" w:after="130" w:line="260" w:lineRule="exact"/>
      <w:ind w:left="792" w:hanging="432"/>
      <w:jc w:val="both"/>
    </w:pPr>
    <w:rPr>
      <w:lang w:eastAsia="en-US"/>
    </w:rPr>
  </w:style>
  <w:style w:type="paragraph" w:customStyle="1" w:styleId="rusnum3">
    <w:name w:val="rus_num3"/>
    <w:basedOn w:val="rusnum2"/>
    <w:uiPriority w:val="99"/>
    <w:rsid w:val="00894C92"/>
    <w:pPr>
      <w:numPr>
        <w:ilvl w:val="2"/>
      </w:numPr>
      <w:tabs>
        <w:tab w:val="num" w:pos="792"/>
      </w:tabs>
      <w:ind w:left="792" w:hanging="432"/>
    </w:pPr>
  </w:style>
  <w:style w:type="paragraph" w:customStyle="1" w:styleId="russubtitle">
    <w:name w:val="rus_subtitle"/>
    <w:basedOn w:val="a2"/>
    <w:uiPriority w:val="99"/>
    <w:rsid w:val="00894C92"/>
    <w:pPr>
      <w:keepNext/>
      <w:tabs>
        <w:tab w:val="num" w:pos="360"/>
        <w:tab w:val="left" w:pos="564"/>
      </w:tabs>
      <w:spacing w:before="260" w:line="260" w:lineRule="atLeast"/>
      <w:ind w:left="360" w:hanging="360"/>
    </w:pPr>
    <w:rPr>
      <w:b/>
      <w:sz w:val="24"/>
      <w:szCs w:val="24"/>
      <w:lang w:eastAsia="en-US"/>
    </w:rPr>
  </w:style>
  <w:style w:type="paragraph" w:customStyle="1" w:styleId="1c">
    <w:name w:val="1"/>
    <w:basedOn w:val="a2"/>
    <w:rsid w:val="00894C92"/>
    <w:pPr>
      <w:spacing w:after="160" w:line="240" w:lineRule="exact"/>
    </w:pPr>
    <w:rPr>
      <w:rFonts w:ascii="Verdana" w:hAnsi="Verdana"/>
      <w:sz w:val="24"/>
      <w:szCs w:val="24"/>
      <w:lang w:val="en-US" w:eastAsia="en-US"/>
    </w:rPr>
  </w:style>
  <w:style w:type="paragraph" w:customStyle="1" w:styleId="CharCharCarCarCharCharCarCarCharCharCarCarCharChar">
    <w:name w:val="Char Char Car Car Char Char Car Car Char Char Car Car Char Char"/>
    <w:basedOn w:val="a2"/>
    <w:rsid w:val="00894C92"/>
    <w:pPr>
      <w:spacing w:after="160" w:line="240" w:lineRule="exact"/>
    </w:pPr>
    <w:rPr>
      <w:noProof/>
    </w:rPr>
  </w:style>
  <w:style w:type="paragraph" w:customStyle="1" w:styleId="afffff2">
    <w:name w:val="Записка"/>
    <w:basedOn w:val="a2"/>
    <w:rsid w:val="00894C92"/>
    <w:pPr>
      <w:ind w:firstLine="709"/>
      <w:jc w:val="both"/>
    </w:pPr>
    <w:rPr>
      <w:sz w:val="28"/>
    </w:rPr>
  </w:style>
  <w:style w:type="paragraph" w:customStyle="1" w:styleId="afffff3">
    <w:name w:val="Прижатый влево"/>
    <w:basedOn w:val="a2"/>
    <w:next w:val="a2"/>
    <w:rsid w:val="00894C92"/>
    <w:pPr>
      <w:autoSpaceDE w:val="0"/>
      <w:autoSpaceDN w:val="0"/>
      <w:adjustRightInd w:val="0"/>
    </w:pPr>
    <w:rPr>
      <w:rFonts w:ascii="Arial" w:hAnsi="Arial"/>
      <w:sz w:val="22"/>
      <w:szCs w:val="22"/>
    </w:rPr>
  </w:style>
  <w:style w:type="paragraph" w:styleId="afffff4">
    <w:name w:val="TOC Heading"/>
    <w:basedOn w:val="1"/>
    <w:next w:val="a2"/>
    <w:uiPriority w:val="39"/>
    <w:qFormat/>
    <w:rsid w:val="00894C92"/>
    <w:pPr>
      <w:keepLines/>
      <w:spacing w:before="480" w:after="0" w:line="276" w:lineRule="auto"/>
      <w:ind w:firstLine="0"/>
      <w:jc w:val="left"/>
      <w:outlineLvl w:val="9"/>
    </w:pPr>
    <w:rPr>
      <w:rFonts w:ascii="Cambria" w:hAnsi="Cambria"/>
      <w:bCs/>
      <w:color w:val="365F91"/>
      <w:kern w:val="0"/>
      <w:szCs w:val="28"/>
      <w:lang w:val="x-none" w:eastAsia="en-US"/>
    </w:rPr>
  </w:style>
  <w:style w:type="paragraph" w:customStyle="1" w:styleId="1d">
    <w:name w:val="Знак Знак1 Знак"/>
    <w:basedOn w:val="a2"/>
    <w:rsid w:val="00894C92"/>
    <w:pPr>
      <w:spacing w:before="100" w:beforeAutospacing="1" w:after="100" w:afterAutospacing="1"/>
    </w:pPr>
    <w:rPr>
      <w:rFonts w:ascii="Tahoma" w:hAnsi="Tahoma"/>
      <w:lang w:val="en-US" w:eastAsia="en-US"/>
    </w:rPr>
  </w:style>
  <w:style w:type="paragraph" w:customStyle="1" w:styleId="3f">
    <w:name w:val="Обычный3"/>
    <w:rsid w:val="00894C92"/>
    <w:rPr>
      <w:rFonts w:ascii="Times New Roman" w:eastAsia="Times New Roman" w:hAnsi="Times New Roman"/>
      <w:snapToGrid w:val="0"/>
    </w:rPr>
  </w:style>
  <w:style w:type="character" w:customStyle="1" w:styleId="WW8Num2z0">
    <w:name w:val="WW8Num2z0"/>
    <w:rsid w:val="00894C92"/>
    <w:rPr>
      <w:rFonts w:ascii="Symbol" w:hAnsi="Symbol"/>
    </w:rPr>
  </w:style>
  <w:style w:type="character" w:customStyle="1" w:styleId="WW8Num3z0">
    <w:name w:val="WW8Num3z0"/>
    <w:rsid w:val="00894C92"/>
    <w:rPr>
      <w:rFonts w:ascii="Symbol" w:hAnsi="Symbol"/>
    </w:rPr>
  </w:style>
  <w:style w:type="character" w:customStyle="1" w:styleId="WW8Num6z0">
    <w:name w:val="WW8Num6z0"/>
    <w:rsid w:val="00894C92"/>
    <w:rPr>
      <w:rFonts w:ascii="Wingdings" w:hAnsi="Wingdings"/>
    </w:rPr>
  </w:style>
  <w:style w:type="character" w:customStyle="1" w:styleId="WW8Num7z0">
    <w:name w:val="WW8Num7z0"/>
    <w:rsid w:val="00894C92"/>
    <w:rPr>
      <w:rFonts w:ascii="Symbol" w:hAnsi="Symbol"/>
    </w:rPr>
  </w:style>
  <w:style w:type="character" w:customStyle="1" w:styleId="WW8Num8z1">
    <w:name w:val="WW8Num8z1"/>
    <w:rsid w:val="00894C92"/>
    <w:rPr>
      <w:rFonts w:ascii="Times New Roman" w:eastAsia="Times New Roman" w:hAnsi="Times New Roman" w:cs="Times New Roman"/>
    </w:rPr>
  </w:style>
  <w:style w:type="character" w:customStyle="1" w:styleId="WW8Num11z0">
    <w:name w:val="WW8Num11z0"/>
    <w:rsid w:val="00894C92"/>
    <w:rPr>
      <w:rFonts w:ascii="Wingdings" w:hAnsi="Wingdings"/>
    </w:rPr>
  </w:style>
  <w:style w:type="character" w:customStyle="1" w:styleId="WW8Num13z0">
    <w:name w:val="WW8Num13z0"/>
    <w:rsid w:val="00894C92"/>
    <w:rPr>
      <w:rFonts w:ascii="Symbol" w:hAnsi="Symbol"/>
    </w:rPr>
  </w:style>
  <w:style w:type="character" w:customStyle="1" w:styleId="WW8Num15z0">
    <w:name w:val="WW8Num15z0"/>
    <w:rsid w:val="00894C92"/>
    <w:rPr>
      <w:rFonts w:ascii="Symbol" w:hAnsi="Symbol"/>
    </w:rPr>
  </w:style>
  <w:style w:type="character" w:customStyle="1" w:styleId="WW8Num16z1">
    <w:name w:val="WW8Num16z1"/>
    <w:rsid w:val="00894C92"/>
    <w:rPr>
      <w:rFonts w:ascii="Courier New" w:hAnsi="Courier New" w:cs="Courier New"/>
    </w:rPr>
  </w:style>
  <w:style w:type="character" w:customStyle="1" w:styleId="WW8Num17z1">
    <w:name w:val="WW8Num17z1"/>
    <w:rsid w:val="00894C92"/>
    <w:rPr>
      <w:rFonts w:ascii="Times New Roman" w:eastAsia="Times New Roman" w:hAnsi="Times New Roman" w:cs="Times New Roman"/>
    </w:rPr>
  </w:style>
  <w:style w:type="character" w:customStyle="1" w:styleId="WW8Num20z0">
    <w:name w:val="WW8Num20z0"/>
    <w:rsid w:val="00894C92"/>
    <w:rPr>
      <w:rFonts w:ascii="Times New Roman" w:hAnsi="Times New Roman"/>
    </w:rPr>
  </w:style>
  <w:style w:type="character" w:customStyle="1" w:styleId="Absatz-Standardschriftart">
    <w:name w:val="Absatz-Standardschriftart"/>
    <w:rsid w:val="00894C92"/>
  </w:style>
  <w:style w:type="character" w:customStyle="1" w:styleId="WW-Absatz-Standardschriftart">
    <w:name w:val="WW-Absatz-Standardschriftart"/>
    <w:rsid w:val="00894C92"/>
  </w:style>
  <w:style w:type="character" w:customStyle="1" w:styleId="WW-Absatz-Standardschriftart1">
    <w:name w:val="WW-Absatz-Standardschriftart1"/>
    <w:rsid w:val="00894C92"/>
  </w:style>
  <w:style w:type="character" w:customStyle="1" w:styleId="WW-Absatz-Standardschriftart11">
    <w:name w:val="WW-Absatz-Standardschriftart11"/>
    <w:rsid w:val="00894C92"/>
  </w:style>
  <w:style w:type="character" w:customStyle="1" w:styleId="WW-Absatz-Standardschriftart111">
    <w:name w:val="WW-Absatz-Standardschriftart111"/>
    <w:rsid w:val="00894C92"/>
  </w:style>
  <w:style w:type="character" w:customStyle="1" w:styleId="WW-Absatz-Standardschriftart1111">
    <w:name w:val="WW-Absatz-Standardschriftart1111"/>
    <w:rsid w:val="00894C92"/>
  </w:style>
  <w:style w:type="character" w:customStyle="1" w:styleId="WW-Absatz-Standardschriftart11111">
    <w:name w:val="WW-Absatz-Standardschriftart11111"/>
    <w:rsid w:val="00894C92"/>
  </w:style>
  <w:style w:type="character" w:customStyle="1" w:styleId="WW-Absatz-Standardschriftart111111">
    <w:name w:val="WW-Absatz-Standardschriftart111111"/>
    <w:rsid w:val="00894C92"/>
  </w:style>
  <w:style w:type="character" w:customStyle="1" w:styleId="WW-Absatz-Standardschriftart1111111">
    <w:name w:val="WW-Absatz-Standardschriftart1111111"/>
    <w:rsid w:val="00894C92"/>
  </w:style>
  <w:style w:type="character" w:customStyle="1" w:styleId="WW-Absatz-Standardschriftart11111111">
    <w:name w:val="WW-Absatz-Standardschriftart11111111"/>
    <w:rsid w:val="00894C92"/>
  </w:style>
  <w:style w:type="character" w:customStyle="1" w:styleId="WW8Num6z1">
    <w:name w:val="WW8Num6z1"/>
    <w:rsid w:val="00894C92"/>
    <w:rPr>
      <w:rFonts w:ascii="Times New Roman" w:eastAsia="Times New Roman" w:hAnsi="Times New Roman" w:cs="Times New Roman"/>
    </w:rPr>
  </w:style>
  <w:style w:type="character" w:customStyle="1" w:styleId="WW8Num7z1">
    <w:name w:val="WW8Num7z1"/>
    <w:rsid w:val="00894C92"/>
    <w:rPr>
      <w:rFonts w:ascii="Times New Roman" w:eastAsia="Times New Roman" w:hAnsi="Times New Roman" w:cs="Times New Roman"/>
    </w:rPr>
  </w:style>
  <w:style w:type="character" w:customStyle="1" w:styleId="WW8Num8z0">
    <w:name w:val="WW8Num8z0"/>
    <w:rsid w:val="00894C92"/>
    <w:rPr>
      <w:rFonts w:ascii="Wingdings" w:hAnsi="Wingdings"/>
    </w:rPr>
  </w:style>
  <w:style w:type="character" w:customStyle="1" w:styleId="WW8Num9z0">
    <w:name w:val="WW8Num9z0"/>
    <w:rsid w:val="00894C92"/>
    <w:rPr>
      <w:rFonts w:ascii="Symbol" w:hAnsi="Symbol"/>
    </w:rPr>
  </w:style>
  <w:style w:type="character" w:customStyle="1" w:styleId="WW8Num10z1">
    <w:name w:val="WW8Num10z1"/>
    <w:rsid w:val="00894C92"/>
    <w:rPr>
      <w:rFonts w:ascii="Times New Roman" w:eastAsia="Times New Roman" w:hAnsi="Times New Roman" w:cs="Times New Roman"/>
    </w:rPr>
  </w:style>
  <w:style w:type="character" w:customStyle="1" w:styleId="WW8Num17z0">
    <w:name w:val="WW8Num17z0"/>
    <w:rsid w:val="00894C92"/>
    <w:rPr>
      <w:rFonts w:ascii="Symbol" w:hAnsi="Symbol" w:cs="OpenSymbol"/>
    </w:rPr>
  </w:style>
  <w:style w:type="character" w:customStyle="1" w:styleId="WW8Num18z1">
    <w:name w:val="WW8Num18z1"/>
    <w:rsid w:val="00894C92"/>
    <w:rPr>
      <w:rFonts w:ascii="Courier New" w:hAnsi="Courier New" w:cs="Courier New"/>
    </w:rPr>
  </w:style>
  <w:style w:type="character" w:customStyle="1" w:styleId="WW8Num19z1">
    <w:name w:val="WW8Num19z1"/>
    <w:rsid w:val="00894C92"/>
    <w:rPr>
      <w:rFonts w:ascii="Times New Roman" w:eastAsia="Times New Roman" w:hAnsi="Times New Roman" w:cs="Times New Roman"/>
    </w:rPr>
  </w:style>
  <w:style w:type="character" w:customStyle="1" w:styleId="WW-Absatz-Standardschriftart111111111">
    <w:name w:val="WW-Absatz-Standardschriftart111111111"/>
    <w:rsid w:val="00894C92"/>
  </w:style>
  <w:style w:type="character" w:customStyle="1" w:styleId="WW8Num1z0">
    <w:name w:val="WW8Num1z0"/>
    <w:rsid w:val="00894C92"/>
    <w:rPr>
      <w:rFonts w:ascii="Times New Roman" w:hAnsi="Times New Roman"/>
    </w:rPr>
  </w:style>
  <w:style w:type="character" w:customStyle="1" w:styleId="WW8Num2z1">
    <w:name w:val="WW8Num2z1"/>
    <w:rsid w:val="00894C92"/>
    <w:rPr>
      <w:rFonts w:ascii="Times New Roman" w:eastAsia="Times New Roman" w:hAnsi="Times New Roman" w:cs="Times New Roman"/>
    </w:rPr>
  </w:style>
  <w:style w:type="character" w:customStyle="1" w:styleId="WW8Num3z1">
    <w:name w:val="WW8Num3z1"/>
    <w:rsid w:val="00894C92"/>
    <w:rPr>
      <w:rFonts w:ascii="Courier New" w:hAnsi="Courier New" w:cs="Courier New"/>
    </w:rPr>
  </w:style>
  <w:style w:type="character" w:customStyle="1" w:styleId="WW8Num3z2">
    <w:name w:val="WW8Num3z2"/>
    <w:rsid w:val="00894C92"/>
    <w:rPr>
      <w:rFonts w:ascii="Wingdings" w:hAnsi="Wingdings"/>
    </w:rPr>
  </w:style>
  <w:style w:type="character" w:customStyle="1" w:styleId="WW8Num4z0">
    <w:name w:val="WW8Num4z0"/>
    <w:rsid w:val="00894C92"/>
    <w:rPr>
      <w:rFonts w:ascii="Symbol" w:hAnsi="Symbol"/>
    </w:rPr>
  </w:style>
  <w:style w:type="character" w:customStyle="1" w:styleId="WW8Num4z1">
    <w:name w:val="WW8Num4z1"/>
    <w:rsid w:val="00894C92"/>
    <w:rPr>
      <w:rFonts w:ascii="Courier New" w:hAnsi="Courier New" w:cs="Courier New"/>
    </w:rPr>
  </w:style>
  <w:style w:type="character" w:customStyle="1" w:styleId="WW8Num4z2">
    <w:name w:val="WW8Num4z2"/>
    <w:rsid w:val="00894C92"/>
    <w:rPr>
      <w:rFonts w:ascii="Wingdings" w:hAnsi="Wingdings"/>
    </w:rPr>
  </w:style>
  <w:style w:type="character" w:customStyle="1" w:styleId="WW8Num5z1">
    <w:name w:val="WW8Num5z1"/>
    <w:rsid w:val="00894C92"/>
    <w:rPr>
      <w:rFonts w:ascii="Times New Roman" w:eastAsia="Times New Roman" w:hAnsi="Times New Roman" w:cs="Times New Roman"/>
    </w:rPr>
  </w:style>
  <w:style w:type="character" w:customStyle="1" w:styleId="WW8Num9z1">
    <w:name w:val="WW8Num9z1"/>
    <w:rsid w:val="00894C92"/>
    <w:rPr>
      <w:rFonts w:ascii="Times New Roman" w:eastAsia="Times New Roman" w:hAnsi="Times New Roman" w:cs="Times New Roman"/>
    </w:rPr>
  </w:style>
  <w:style w:type="character" w:customStyle="1" w:styleId="WW8Num11z1">
    <w:name w:val="WW8Num11z1"/>
    <w:rsid w:val="00894C92"/>
    <w:rPr>
      <w:rFonts w:ascii="Courier New" w:hAnsi="Courier New" w:cs="Courier New"/>
    </w:rPr>
  </w:style>
  <w:style w:type="character" w:customStyle="1" w:styleId="WW8Num11z3">
    <w:name w:val="WW8Num11z3"/>
    <w:rsid w:val="00894C92"/>
    <w:rPr>
      <w:rFonts w:ascii="Symbol" w:hAnsi="Symbol"/>
    </w:rPr>
  </w:style>
  <w:style w:type="character" w:customStyle="1" w:styleId="WW8Num12z0">
    <w:name w:val="WW8Num12z0"/>
    <w:rsid w:val="00894C92"/>
    <w:rPr>
      <w:rFonts w:ascii="Times New Roman" w:eastAsia="Times New Roman" w:hAnsi="Times New Roman" w:cs="Times New Roman"/>
    </w:rPr>
  </w:style>
  <w:style w:type="character" w:customStyle="1" w:styleId="WW8Num12z1">
    <w:name w:val="WW8Num12z1"/>
    <w:rsid w:val="00894C92"/>
    <w:rPr>
      <w:rFonts w:ascii="Courier New" w:hAnsi="Courier New"/>
    </w:rPr>
  </w:style>
  <w:style w:type="character" w:customStyle="1" w:styleId="WW8Num12z2">
    <w:name w:val="WW8Num12z2"/>
    <w:rsid w:val="00894C92"/>
    <w:rPr>
      <w:rFonts w:ascii="Wingdings" w:hAnsi="Wingdings"/>
    </w:rPr>
  </w:style>
  <w:style w:type="character" w:customStyle="1" w:styleId="WW8Num12z3">
    <w:name w:val="WW8Num12z3"/>
    <w:rsid w:val="00894C92"/>
    <w:rPr>
      <w:rFonts w:ascii="Symbol" w:hAnsi="Symbol"/>
    </w:rPr>
  </w:style>
  <w:style w:type="character" w:customStyle="1" w:styleId="WW8Num13z1">
    <w:name w:val="WW8Num13z1"/>
    <w:rsid w:val="00894C92"/>
    <w:rPr>
      <w:rFonts w:ascii="Courier New" w:hAnsi="Courier New" w:cs="Courier New"/>
    </w:rPr>
  </w:style>
  <w:style w:type="character" w:customStyle="1" w:styleId="WW8Num13z2">
    <w:name w:val="WW8Num13z2"/>
    <w:rsid w:val="00894C92"/>
    <w:rPr>
      <w:rFonts w:ascii="Wingdings" w:hAnsi="Wingdings"/>
    </w:rPr>
  </w:style>
  <w:style w:type="character" w:customStyle="1" w:styleId="WW8Num14z1">
    <w:name w:val="WW8Num14z1"/>
    <w:rsid w:val="00894C92"/>
    <w:rPr>
      <w:rFonts w:ascii="Times New Roman" w:eastAsia="Times New Roman" w:hAnsi="Times New Roman" w:cs="Times New Roman"/>
      <w:color w:val="000000"/>
    </w:rPr>
  </w:style>
  <w:style w:type="character" w:customStyle="1" w:styleId="WW8Num15z1">
    <w:name w:val="WW8Num15z1"/>
    <w:rsid w:val="00894C92"/>
    <w:rPr>
      <w:rFonts w:ascii="Courier New" w:hAnsi="Courier New" w:cs="Courier New"/>
    </w:rPr>
  </w:style>
  <w:style w:type="character" w:customStyle="1" w:styleId="WW8Num15z2">
    <w:name w:val="WW8Num15z2"/>
    <w:rsid w:val="00894C92"/>
    <w:rPr>
      <w:rFonts w:ascii="Wingdings" w:hAnsi="Wingdings"/>
    </w:rPr>
  </w:style>
  <w:style w:type="character" w:customStyle="1" w:styleId="WW8Num18z0">
    <w:name w:val="WW8Num18z0"/>
    <w:rsid w:val="00894C92"/>
    <w:rPr>
      <w:rFonts w:ascii="Symbol" w:hAnsi="Symbol"/>
    </w:rPr>
  </w:style>
  <w:style w:type="character" w:customStyle="1" w:styleId="WW8Num18z2">
    <w:name w:val="WW8Num18z2"/>
    <w:rsid w:val="00894C92"/>
    <w:rPr>
      <w:rFonts w:ascii="Wingdings" w:hAnsi="Wingdings"/>
    </w:rPr>
  </w:style>
  <w:style w:type="character" w:customStyle="1" w:styleId="WW8Num21z1">
    <w:name w:val="WW8Num21z1"/>
    <w:rsid w:val="00894C92"/>
    <w:rPr>
      <w:rFonts w:ascii="Times New Roman" w:eastAsia="Times New Roman" w:hAnsi="Times New Roman" w:cs="Times New Roman"/>
    </w:rPr>
  </w:style>
  <w:style w:type="character" w:customStyle="1" w:styleId="1e">
    <w:name w:val="Основной шрифт абзаца1"/>
    <w:rsid w:val="00894C92"/>
  </w:style>
  <w:style w:type="character" w:customStyle="1" w:styleId="afffff5">
    <w:name w:val="Символ сноски"/>
    <w:rsid w:val="00894C92"/>
    <w:rPr>
      <w:vertAlign w:val="superscript"/>
    </w:rPr>
  </w:style>
  <w:style w:type="character" w:customStyle="1" w:styleId="afffff6">
    <w:name w:val="Символ нумерации"/>
    <w:rsid w:val="00894C92"/>
  </w:style>
  <w:style w:type="character" w:customStyle="1" w:styleId="afffff7">
    <w:name w:val="Маркеры списка"/>
    <w:rsid w:val="00894C92"/>
    <w:rPr>
      <w:rFonts w:ascii="OpenSymbol" w:eastAsia="OpenSymbol" w:hAnsi="OpenSymbol" w:cs="OpenSymbol"/>
    </w:rPr>
  </w:style>
  <w:style w:type="character" w:customStyle="1" w:styleId="WW8Num20z1">
    <w:name w:val="WW8Num20z1"/>
    <w:rsid w:val="00894C92"/>
    <w:rPr>
      <w:rFonts w:ascii="Courier New" w:hAnsi="Courier New" w:cs="Courier New"/>
    </w:rPr>
  </w:style>
  <w:style w:type="character" w:customStyle="1" w:styleId="WW8Num20z2">
    <w:name w:val="WW8Num20z2"/>
    <w:rsid w:val="00894C92"/>
    <w:rPr>
      <w:rFonts w:ascii="Wingdings" w:hAnsi="Wingdings"/>
    </w:rPr>
  </w:style>
  <w:style w:type="character" w:customStyle="1" w:styleId="WW8Num20z3">
    <w:name w:val="WW8Num20z3"/>
    <w:rsid w:val="00894C92"/>
    <w:rPr>
      <w:rFonts w:ascii="Symbol" w:hAnsi="Symbol"/>
    </w:rPr>
  </w:style>
  <w:style w:type="character" w:customStyle="1" w:styleId="WW8Num21z0">
    <w:name w:val="WW8Num21z0"/>
    <w:rsid w:val="00894C92"/>
    <w:rPr>
      <w:rFonts w:ascii="Symbol" w:hAnsi="Symbol"/>
      <w:color w:val="auto"/>
    </w:rPr>
  </w:style>
  <w:style w:type="character" w:customStyle="1" w:styleId="WW8Num21z2">
    <w:name w:val="WW8Num21z2"/>
    <w:rsid w:val="00894C92"/>
    <w:rPr>
      <w:rFonts w:ascii="Wingdings" w:hAnsi="Wingdings"/>
    </w:rPr>
  </w:style>
  <w:style w:type="character" w:customStyle="1" w:styleId="WW8Num21z3">
    <w:name w:val="WW8Num21z3"/>
    <w:rsid w:val="00894C92"/>
    <w:rPr>
      <w:rFonts w:ascii="Symbol" w:hAnsi="Symbol"/>
    </w:rPr>
  </w:style>
  <w:style w:type="paragraph" w:customStyle="1" w:styleId="afffff8">
    <w:name w:val="Заголовок"/>
    <w:basedOn w:val="a2"/>
    <w:next w:val="af1"/>
    <w:rsid w:val="00894C92"/>
    <w:pPr>
      <w:keepNext/>
      <w:suppressAutoHyphens/>
      <w:spacing w:before="240" w:after="120"/>
    </w:pPr>
    <w:rPr>
      <w:rFonts w:ascii="Liberation Sans" w:eastAsia="DejaVu Sans" w:hAnsi="Liberation Sans" w:cs="DejaVu Sans"/>
      <w:sz w:val="28"/>
      <w:szCs w:val="28"/>
      <w:lang w:eastAsia="ar-SA"/>
    </w:rPr>
  </w:style>
  <w:style w:type="paragraph" w:customStyle="1" w:styleId="1f">
    <w:name w:val="Название1"/>
    <w:basedOn w:val="a2"/>
    <w:rsid w:val="00894C92"/>
    <w:pPr>
      <w:suppressLineNumbers/>
      <w:suppressAutoHyphens/>
      <w:spacing w:before="120" w:after="120"/>
    </w:pPr>
    <w:rPr>
      <w:i/>
      <w:iCs/>
      <w:sz w:val="24"/>
      <w:szCs w:val="24"/>
      <w:lang w:eastAsia="ar-SA"/>
    </w:rPr>
  </w:style>
  <w:style w:type="paragraph" w:customStyle="1" w:styleId="1f0">
    <w:name w:val="Указатель1"/>
    <w:basedOn w:val="a2"/>
    <w:rsid w:val="00894C92"/>
    <w:pPr>
      <w:suppressLineNumbers/>
      <w:suppressAutoHyphens/>
    </w:pPr>
    <w:rPr>
      <w:sz w:val="24"/>
      <w:szCs w:val="24"/>
      <w:lang w:eastAsia="ar-SA"/>
    </w:rPr>
  </w:style>
  <w:style w:type="paragraph" w:customStyle="1" w:styleId="47">
    <w:name w:val="Обычный4"/>
    <w:rsid w:val="00894C92"/>
    <w:pPr>
      <w:suppressAutoHyphens/>
    </w:pPr>
    <w:rPr>
      <w:rFonts w:ascii="Tms Rmn" w:eastAsia="Arial" w:hAnsi="Tms Rmn"/>
      <w:lang w:eastAsia="ar-SA"/>
    </w:rPr>
  </w:style>
  <w:style w:type="paragraph" w:customStyle="1" w:styleId="1f1">
    <w:name w:val="Схема документа1"/>
    <w:basedOn w:val="a2"/>
    <w:rsid w:val="00894C92"/>
    <w:pPr>
      <w:shd w:val="clear" w:color="auto" w:fill="000080"/>
      <w:suppressAutoHyphens/>
    </w:pPr>
    <w:rPr>
      <w:rFonts w:ascii="Tahoma" w:hAnsi="Tahoma" w:cs="Tahoma"/>
      <w:sz w:val="24"/>
      <w:szCs w:val="24"/>
      <w:lang w:eastAsia="ar-SA"/>
    </w:rPr>
  </w:style>
  <w:style w:type="paragraph" w:customStyle="1" w:styleId="0">
    <w:name w:val="Обычный + уплотненный на  0"/>
    <w:basedOn w:val="a2"/>
    <w:rsid w:val="00894C92"/>
    <w:pPr>
      <w:shd w:val="clear" w:color="auto" w:fill="FFFFFF"/>
      <w:tabs>
        <w:tab w:val="left" w:pos="1502"/>
      </w:tabs>
      <w:suppressAutoHyphens/>
      <w:spacing w:line="280" w:lineRule="exact"/>
      <w:ind w:firstLine="720"/>
      <w:jc w:val="both"/>
    </w:pPr>
    <w:rPr>
      <w:spacing w:val="-8"/>
      <w:sz w:val="24"/>
      <w:szCs w:val="24"/>
      <w:lang w:eastAsia="ar-SA"/>
    </w:rPr>
  </w:style>
  <w:style w:type="paragraph" w:customStyle="1" w:styleId="afffff9">
    <w:name w:val="Знак Знак Знак Знак Знак Знак"/>
    <w:basedOn w:val="a2"/>
    <w:rsid w:val="00894C92"/>
    <w:pPr>
      <w:suppressAutoHyphens/>
      <w:spacing w:before="280" w:after="280"/>
    </w:pPr>
    <w:rPr>
      <w:rFonts w:ascii="Tahoma" w:hAnsi="Tahoma"/>
      <w:lang w:val="en-US" w:eastAsia="ar-SA"/>
    </w:rPr>
  </w:style>
  <w:style w:type="paragraph" w:customStyle="1" w:styleId="1f2">
    <w:name w:val="Знак Знак Знак1"/>
    <w:basedOn w:val="a2"/>
    <w:rsid w:val="00894C92"/>
    <w:pPr>
      <w:suppressAutoHyphens/>
      <w:spacing w:before="280" w:after="280"/>
    </w:pPr>
    <w:rPr>
      <w:rFonts w:ascii="Tahoma" w:hAnsi="Tahoma"/>
      <w:lang w:val="en-US" w:eastAsia="ar-SA"/>
    </w:rPr>
  </w:style>
  <w:style w:type="paragraph" w:customStyle="1" w:styleId="311">
    <w:name w:val="Основной текст с отступом 31"/>
    <w:basedOn w:val="a2"/>
    <w:rsid w:val="00894C92"/>
    <w:pPr>
      <w:suppressAutoHyphens/>
      <w:spacing w:after="120"/>
      <w:ind w:left="283"/>
    </w:pPr>
    <w:rPr>
      <w:sz w:val="16"/>
      <w:szCs w:val="16"/>
      <w:lang w:eastAsia="ar-SA"/>
    </w:rPr>
  </w:style>
  <w:style w:type="paragraph" w:customStyle="1" w:styleId="1f3">
    <w:name w:val="Цитата1"/>
    <w:basedOn w:val="a2"/>
    <w:rsid w:val="00894C92"/>
    <w:pPr>
      <w:shd w:val="clear" w:color="auto" w:fill="FFFFFF"/>
      <w:suppressAutoHyphens/>
      <w:spacing w:line="317" w:lineRule="exact"/>
      <w:ind w:left="1077" w:right="1100"/>
      <w:jc w:val="center"/>
    </w:pPr>
    <w:rPr>
      <w:b/>
      <w:bCs/>
      <w:color w:val="000000"/>
      <w:spacing w:val="-1"/>
      <w:sz w:val="24"/>
      <w:szCs w:val="28"/>
      <w:lang w:eastAsia="ar-SA"/>
    </w:rPr>
  </w:style>
  <w:style w:type="paragraph" w:customStyle="1" w:styleId="WW-">
    <w:name w:val="WW- Знак Знак Знак Знак Знак Знак"/>
    <w:basedOn w:val="a2"/>
    <w:rsid w:val="00894C92"/>
    <w:pPr>
      <w:suppressAutoHyphens/>
      <w:spacing w:before="280" w:after="280"/>
    </w:pPr>
    <w:rPr>
      <w:rFonts w:ascii="Tahoma" w:hAnsi="Tahoma"/>
      <w:lang w:val="en-US" w:eastAsia="ar-SA"/>
    </w:rPr>
  </w:style>
  <w:style w:type="paragraph" w:customStyle="1" w:styleId="1f4">
    <w:name w:val="Знак Знак Знак Знак Знак Знак Знак Знак Знак Знак1"/>
    <w:basedOn w:val="a2"/>
    <w:rsid w:val="00894C92"/>
    <w:pPr>
      <w:suppressAutoHyphens/>
      <w:spacing w:before="280" w:after="280"/>
    </w:pPr>
    <w:rPr>
      <w:rFonts w:ascii="Tahoma" w:hAnsi="Tahoma"/>
      <w:lang w:val="en-US" w:eastAsia="ar-SA"/>
    </w:rPr>
  </w:style>
  <w:style w:type="paragraph" w:customStyle="1" w:styleId="112">
    <w:name w:val="Знак Знак1 Знак1"/>
    <w:basedOn w:val="a2"/>
    <w:rsid w:val="00894C92"/>
    <w:pPr>
      <w:suppressAutoHyphens/>
      <w:spacing w:before="280" w:after="280"/>
    </w:pPr>
    <w:rPr>
      <w:rFonts w:ascii="Tahoma" w:hAnsi="Tahoma"/>
      <w:lang w:val="en-US" w:eastAsia="ar-SA"/>
    </w:rPr>
  </w:style>
  <w:style w:type="paragraph" w:customStyle="1" w:styleId="afffffa">
    <w:name w:val="Содержимое таблицы"/>
    <w:basedOn w:val="a2"/>
    <w:rsid w:val="00894C92"/>
    <w:pPr>
      <w:suppressLineNumbers/>
      <w:suppressAutoHyphens/>
    </w:pPr>
    <w:rPr>
      <w:sz w:val="24"/>
      <w:szCs w:val="24"/>
      <w:lang w:eastAsia="ar-SA"/>
    </w:rPr>
  </w:style>
  <w:style w:type="paragraph" w:customStyle="1" w:styleId="afffffb">
    <w:name w:val="Содержимое врезки"/>
    <w:basedOn w:val="af1"/>
    <w:rsid w:val="00894C92"/>
    <w:pPr>
      <w:widowControl w:val="0"/>
      <w:shd w:val="clear" w:color="auto" w:fill="FFFFFF"/>
      <w:suppressAutoHyphens/>
      <w:autoSpaceDE w:val="0"/>
      <w:spacing w:after="0" w:line="317" w:lineRule="exact"/>
      <w:ind w:right="43"/>
    </w:pPr>
    <w:rPr>
      <w:color w:val="000000"/>
      <w:spacing w:val="-2"/>
      <w:sz w:val="28"/>
      <w:szCs w:val="28"/>
      <w:lang w:val="x-none" w:eastAsia="ar-SA"/>
    </w:rPr>
  </w:style>
  <w:style w:type="paragraph" w:customStyle="1" w:styleId="212">
    <w:name w:val="Основной текст с отступом 21"/>
    <w:basedOn w:val="a2"/>
    <w:rsid w:val="00894C92"/>
    <w:pPr>
      <w:suppressAutoHyphens/>
      <w:ind w:left="851"/>
    </w:pPr>
    <w:rPr>
      <w:sz w:val="24"/>
      <w:lang w:eastAsia="ar-SA"/>
    </w:rPr>
  </w:style>
  <w:style w:type="character" w:customStyle="1" w:styleId="1f5">
    <w:name w:val="Текст примечания Знак1"/>
    <w:uiPriority w:val="99"/>
    <w:rsid w:val="00894C92"/>
    <w:rPr>
      <w:rFonts w:eastAsia="Times New Roman"/>
      <w:sz w:val="20"/>
      <w:szCs w:val="20"/>
      <w:lang w:eastAsia="ar-SA"/>
    </w:rPr>
  </w:style>
  <w:style w:type="paragraph" w:customStyle="1" w:styleId="340">
    <w:name w:val="Основной текст 34"/>
    <w:basedOn w:val="a2"/>
    <w:rsid w:val="00894C92"/>
    <w:pPr>
      <w:spacing w:before="120"/>
      <w:jc w:val="center"/>
    </w:pPr>
    <w:rPr>
      <w:sz w:val="24"/>
    </w:rPr>
  </w:style>
  <w:style w:type="character" w:customStyle="1" w:styleId="FontStyle12">
    <w:name w:val="Font Style12"/>
    <w:rsid w:val="00894C92"/>
    <w:rPr>
      <w:rFonts w:ascii="Times New Roman" w:hAnsi="Times New Roman" w:cs="Times New Roman"/>
      <w:sz w:val="20"/>
      <w:szCs w:val="20"/>
    </w:rPr>
  </w:style>
  <w:style w:type="paragraph" w:customStyle="1" w:styleId="Style3">
    <w:name w:val="Style3"/>
    <w:basedOn w:val="a2"/>
    <w:rsid w:val="00894C92"/>
    <w:pPr>
      <w:widowControl w:val="0"/>
      <w:autoSpaceDE w:val="0"/>
      <w:autoSpaceDN w:val="0"/>
      <w:adjustRightInd w:val="0"/>
      <w:spacing w:line="262" w:lineRule="exact"/>
      <w:ind w:firstLine="566"/>
      <w:jc w:val="both"/>
    </w:pPr>
    <w:rPr>
      <w:sz w:val="24"/>
      <w:szCs w:val="24"/>
    </w:rPr>
  </w:style>
  <w:style w:type="paragraph" w:customStyle="1" w:styleId="xl66">
    <w:name w:val="xl66"/>
    <w:basedOn w:val="a2"/>
    <w:rsid w:val="00894C92"/>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2"/>
    <w:rsid w:val="00894C92"/>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70">
    <w:name w:val="xl70"/>
    <w:basedOn w:val="a2"/>
    <w:rsid w:val="00894C92"/>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2"/>
    <w:rsid w:val="00894C92"/>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2"/>
    <w:rsid w:val="00894C92"/>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2"/>
    <w:rsid w:val="00894C9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2"/>
    <w:rsid w:val="00894C92"/>
    <w:pPr>
      <w:spacing w:before="100" w:beforeAutospacing="1" w:after="100" w:afterAutospacing="1"/>
      <w:jc w:val="center"/>
      <w:textAlignment w:val="center"/>
    </w:pPr>
    <w:rPr>
      <w:b/>
      <w:bCs/>
      <w:sz w:val="22"/>
      <w:szCs w:val="22"/>
    </w:rPr>
  </w:style>
  <w:style w:type="paragraph" w:customStyle="1" w:styleId="xl79">
    <w:name w:val="xl79"/>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2"/>
    <w:rsid w:val="00894C9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2"/>
    <w:rsid w:val="00894C92"/>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2"/>
    <w:rsid w:val="00894C92"/>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2"/>
    <w:rsid w:val="00894C92"/>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2"/>
    <w:rsid w:val="00894C92"/>
    <w:pPr>
      <w:pBdr>
        <w:left w:val="single" w:sz="4" w:space="0" w:color="auto"/>
      </w:pBdr>
      <w:spacing w:before="100" w:beforeAutospacing="1" w:after="100" w:afterAutospacing="1"/>
      <w:jc w:val="center"/>
    </w:pPr>
    <w:rPr>
      <w:b/>
      <w:bCs/>
      <w:sz w:val="22"/>
      <w:szCs w:val="22"/>
    </w:rPr>
  </w:style>
  <w:style w:type="paragraph" w:customStyle="1" w:styleId="xl92">
    <w:name w:val="xl92"/>
    <w:basedOn w:val="a2"/>
    <w:rsid w:val="00894C92"/>
    <w:pPr>
      <w:spacing w:before="100" w:beforeAutospacing="1" w:after="100" w:afterAutospacing="1"/>
      <w:jc w:val="center"/>
    </w:pPr>
    <w:rPr>
      <w:b/>
      <w:bCs/>
      <w:sz w:val="22"/>
      <w:szCs w:val="22"/>
    </w:rPr>
  </w:style>
  <w:style w:type="paragraph" w:customStyle="1" w:styleId="xl93">
    <w:name w:val="xl93"/>
    <w:basedOn w:val="a2"/>
    <w:rsid w:val="00894C92"/>
    <w:pPr>
      <w:spacing w:before="100" w:beforeAutospacing="1" w:after="100" w:afterAutospacing="1"/>
      <w:jc w:val="center"/>
    </w:pPr>
    <w:rPr>
      <w:b/>
      <w:bCs/>
      <w:sz w:val="22"/>
      <w:szCs w:val="22"/>
    </w:rPr>
  </w:style>
  <w:style w:type="paragraph" w:customStyle="1" w:styleId="xl94">
    <w:name w:val="xl9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5">
    <w:name w:val="xl9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6">
    <w:name w:val="xl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7">
    <w:name w:val="xl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8">
    <w:name w:val="xl9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9">
    <w:name w:val="xl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01">
    <w:name w:val="xl1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2"/>
    <w:rsid w:val="00894C92"/>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2"/>
    <w:rsid w:val="00894C9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2"/>
    <w:rsid w:val="00894C92"/>
    <w:pPr>
      <w:spacing w:before="100" w:beforeAutospacing="1" w:after="100" w:afterAutospacing="1"/>
      <w:jc w:val="center"/>
    </w:pPr>
    <w:rPr>
      <w:b/>
      <w:bCs/>
      <w:sz w:val="32"/>
      <w:szCs w:val="32"/>
    </w:rPr>
  </w:style>
  <w:style w:type="paragraph" w:customStyle="1" w:styleId="xl109">
    <w:name w:val="xl10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2"/>
    <w:rsid w:val="00894C92"/>
    <w:pPr>
      <w:spacing w:before="100" w:beforeAutospacing="1" w:after="100" w:afterAutospacing="1"/>
    </w:pPr>
    <w:rPr>
      <w:sz w:val="32"/>
      <w:szCs w:val="32"/>
    </w:rPr>
  </w:style>
  <w:style w:type="paragraph" w:customStyle="1" w:styleId="xl111">
    <w:name w:val="xl1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2"/>
    <w:rsid w:val="00894C92"/>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2"/>
    <w:rsid w:val="00894C92"/>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2"/>
    <w:rsid w:val="00894C92"/>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8">
    <w:name w:val="xl11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9">
    <w:name w:val="xl11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0">
    <w:name w:val="xl12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2">
    <w:name w:val="xl12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3">
    <w:name w:val="xl12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4">
    <w:name w:val="xl12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5">
    <w:name w:val="xl12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6">
    <w:name w:val="xl12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8">
    <w:name w:val="xl12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2"/>
    <w:rsid w:val="00894C92"/>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2"/>
    <w:rsid w:val="00894C9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2"/>
    <w:rsid w:val="00894C92"/>
    <w:pPr>
      <w:spacing w:before="100" w:beforeAutospacing="1" w:after="100" w:afterAutospacing="1"/>
      <w:jc w:val="center"/>
    </w:pPr>
    <w:rPr>
      <w:b/>
      <w:bCs/>
      <w:color w:val="FF0000"/>
      <w:sz w:val="32"/>
      <w:szCs w:val="32"/>
    </w:rPr>
  </w:style>
  <w:style w:type="paragraph" w:customStyle="1" w:styleId="xl137">
    <w:name w:val="xl137"/>
    <w:basedOn w:val="a2"/>
    <w:rsid w:val="00894C92"/>
    <w:pPr>
      <w:spacing w:before="100" w:beforeAutospacing="1" w:after="100" w:afterAutospacing="1"/>
    </w:pPr>
    <w:rPr>
      <w:color w:val="FF0000"/>
      <w:sz w:val="32"/>
      <w:szCs w:val="32"/>
    </w:rPr>
  </w:style>
  <w:style w:type="paragraph" w:customStyle="1" w:styleId="xl138">
    <w:name w:val="xl138"/>
    <w:basedOn w:val="a2"/>
    <w:rsid w:val="00894C92"/>
    <w:pPr>
      <w:spacing w:before="100" w:beforeAutospacing="1" w:after="100" w:afterAutospacing="1"/>
    </w:pPr>
    <w:rPr>
      <w:color w:val="FF0000"/>
      <w:sz w:val="24"/>
      <w:szCs w:val="24"/>
    </w:rPr>
  </w:style>
  <w:style w:type="paragraph" w:customStyle="1" w:styleId="xl139">
    <w:name w:val="xl139"/>
    <w:basedOn w:val="a2"/>
    <w:rsid w:val="00894C92"/>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2"/>
    <w:rsid w:val="00894C92"/>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2"/>
    <w:rsid w:val="00894C92"/>
    <w:pPr>
      <w:spacing w:before="100" w:beforeAutospacing="1" w:after="100" w:afterAutospacing="1"/>
      <w:jc w:val="center"/>
    </w:pPr>
    <w:rPr>
      <w:b/>
      <w:bCs/>
      <w:sz w:val="32"/>
      <w:szCs w:val="32"/>
    </w:rPr>
  </w:style>
  <w:style w:type="paragraph" w:customStyle="1" w:styleId="xl144">
    <w:name w:val="xl144"/>
    <w:basedOn w:val="a2"/>
    <w:rsid w:val="00894C92"/>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2"/>
    <w:rsid w:val="00894C92"/>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2"/>
    <w:rsid w:val="00894C92"/>
    <w:pPr>
      <w:spacing w:before="100" w:beforeAutospacing="1" w:after="100" w:afterAutospacing="1"/>
    </w:pPr>
    <w:rPr>
      <w:sz w:val="24"/>
      <w:szCs w:val="24"/>
    </w:rPr>
  </w:style>
  <w:style w:type="paragraph" w:customStyle="1" w:styleId="230">
    <w:name w:val="Основной текст 23"/>
    <w:basedOn w:val="a2"/>
    <w:rsid w:val="00894C92"/>
    <w:pPr>
      <w:ind w:firstLine="567"/>
      <w:jc w:val="both"/>
    </w:pPr>
    <w:rPr>
      <w:sz w:val="24"/>
    </w:rPr>
  </w:style>
  <w:style w:type="paragraph" w:styleId="afffffc">
    <w:name w:val="Revision"/>
    <w:hidden/>
    <w:uiPriority w:val="99"/>
    <w:semiHidden/>
    <w:rsid w:val="00894C92"/>
    <w:rPr>
      <w:rFonts w:ascii="Times New Roman" w:eastAsia="Times New Roman" w:hAnsi="Times New Roman"/>
      <w:sz w:val="24"/>
      <w:szCs w:val="24"/>
    </w:rPr>
  </w:style>
  <w:style w:type="paragraph" w:customStyle="1" w:styleId="afffffd">
    <w:name w:val="???????"/>
    <w:rsid w:val="00894C92"/>
    <w:pPr>
      <w:widowControl w:val="0"/>
    </w:pPr>
    <w:rPr>
      <w:rFonts w:ascii="Times New Roman" w:eastAsia="Times New Roman" w:hAnsi="Times New Roman"/>
    </w:rPr>
  </w:style>
  <w:style w:type="paragraph" w:customStyle="1" w:styleId="afffffe">
    <w:name w:val="Основной текст бул"/>
    <w:basedOn w:val="a2"/>
    <w:rsid w:val="00894C92"/>
    <w:pPr>
      <w:tabs>
        <w:tab w:val="num" w:pos="360"/>
      </w:tabs>
      <w:ind w:left="360" w:hanging="360"/>
    </w:pPr>
    <w:rPr>
      <w:sz w:val="24"/>
      <w:lang w:val="en-GB"/>
    </w:rPr>
  </w:style>
  <w:style w:type="paragraph" w:customStyle="1" w:styleId="Nonformat">
    <w:name w:val="Nonformat"/>
    <w:basedOn w:val="a2"/>
    <w:rsid w:val="00894C92"/>
    <w:pPr>
      <w:autoSpaceDE w:val="0"/>
      <w:autoSpaceDN w:val="0"/>
      <w:adjustRightInd w:val="0"/>
    </w:pPr>
    <w:rPr>
      <w:rFonts w:ascii="Consultant" w:hAnsi="Consultant"/>
    </w:rPr>
  </w:style>
  <w:style w:type="paragraph" w:customStyle="1" w:styleId="1f6">
    <w:name w:val="Знак1 Знак Знак Знак"/>
    <w:basedOn w:val="a2"/>
    <w:rsid w:val="00894C92"/>
    <w:pPr>
      <w:spacing w:before="100" w:beforeAutospacing="1" w:after="100" w:afterAutospacing="1"/>
    </w:pPr>
    <w:rPr>
      <w:rFonts w:ascii="Tahoma" w:hAnsi="Tahoma"/>
      <w:lang w:val="en-US" w:eastAsia="en-US"/>
    </w:rPr>
  </w:style>
  <w:style w:type="character" w:customStyle="1" w:styleId="CommentTextChar">
    <w:name w:val="Comment Text Char"/>
    <w:locked/>
    <w:rsid w:val="00894C92"/>
    <w:rPr>
      <w:rFonts w:ascii="Times New Roman" w:hAnsi="Times New Roman" w:cs="Times New Roman"/>
      <w:sz w:val="20"/>
      <w:szCs w:val="20"/>
      <w:lang w:val="x-none" w:eastAsia="ru-RU"/>
    </w:rPr>
  </w:style>
  <w:style w:type="character" w:customStyle="1" w:styleId="48">
    <w:name w:val="Знак Знак4"/>
    <w:locked/>
    <w:rsid w:val="00894C92"/>
    <w:rPr>
      <w:sz w:val="24"/>
      <w:lang w:val="ru-RU" w:eastAsia="ru-RU" w:bidi="ar-SA"/>
    </w:rPr>
  </w:style>
  <w:style w:type="paragraph" w:customStyle="1" w:styleId="affffff">
    <w:name w:val="обычн БО"/>
    <w:basedOn w:val="a2"/>
    <w:link w:val="affffff0"/>
    <w:rsid w:val="00894C92"/>
    <w:pPr>
      <w:jc w:val="both"/>
    </w:pPr>
    <w:rPr>
      <w:rFonts w:ascii="Arial" w:hAnsi="Arial"/>
      <w:sz w:val="24"/>
      <w:szCs w:val="24"/>
      <w:lang w:val="x-none" w:eastAsia="x-none"/>
    </w:rPr>
  </w:style>
  <w:style w:type="character" w:customStyle="1" w:styleId="affffff0">
    <w:name w:val="обычн БО Знак"/>
    <w:link w:val="affffff"/>
    <w:locked/>
    <w:rsid w:val="00894C92"/>
    <w:rPr>
      <w:rFonts w:ascii="Arial" w:eastAsia="Times New Roman" w:hAnsi="Arial"/>
      <w:sz w:val="24"/>
      <w:szCs w:val="24"/>
      <w:lang w:val="x-none" w:eastAsia="x-none"/>
    </w:rPr>
  </w:style>
  <w:style w:type="paragraph" w:customStyle="1" w:styleId="Heading">
    <w:name w:val="Heading"/>
    <w:rsid w:val="00894C92"/>
    <w:pPr>
      <w:overflowPunct w:val="0"/>
      <w:autoSpaceDE w:val="0"/>
      <w:autoSpaceDN w:val="0"/>
      <w:adjustRightInd w:val="0"/>
      <w:textAlignment w:val="baseline"/>
    </w:pPr>
    <w:rPr>
      <w:rFonts w:ascii="Arial" w:eastAsia="Times New Roman" w:hAnsi="Arial"/>
      <w:b/>
      <w:sz w:val="22"/>
    </w:rPr>
  </w:style>
  <w:style w:type="paragraph" w:customStyle="1" w:styleId="FR3">
    <w:name w:val="FR3"/>
    <w:rsid w:val="00894C92"/>
    <w:pPr>
      <w:widowControl w:val="0"/>
      <w:spacing w:line="480" w:lineRule="auto"/>
      <w:jc w:val="both"/>
    </w:pPr>
    <w:rPr>
      <w:rFonts w:ascii="Times New Roman" w:eastAsia="Times New Roman" w:hAnsi="Times New Roman"/>
      <w:sz w:val="24"/>
      <w:szCs w:val="24"/>
    </w:rPr>
  </w:style>
  <w:style w:type="paragraph" w:customStyle="1" w:styleId="62">
    <w:name w:val="Стиль Заголовок 6 + курсив"/>
    <w:basedOn w:val="6"/>
    <w:rsid w:val="00894C92"/>
    <w:pPr>
      <w:keepNext/>
      <w:spacing w:before="120" w:after="0"/>
      <w:jc w:val="center"/>
    </w:pPr>
    <w:rPr>
      <w:b/>
      <w:bCs/>
      <w:iCs/>
      <w:sz w:val="24"/>
      <w:lang w:val="x-none" w:eastAsia="x-none"/>
    </w:rPr>
  </w:style>
  <w:style w:type="paragraph" w:customStyle="1" w:styleId="11pt6">
    <w:name w:val="Стиль Основной текст с отступом + 11 pt Перед:  6 пт"/>
    <w:basedOn w:val="af3"/>
    <w:rsid w:val="00894C92"/>
    <w:pPr>
      <w:spacing w:before="120" w:after="0"/>
      <w:ind w:left="0"/>
      <w:jc w:val="both"/>
    </w:pPr>
    <w:rPr>
      <w:sz w:val="22"/>
      <w:lang w:val="x-none"/>
    </w:rPr>
  </w:style>
  <w:style w:type="paragraph" w:customStyle="1" w:styleId="11pt603">
    <w:name w:val="Стиль 11 pt Перед:  6 пт уплотненный на  03 пт"/>
    <w:basedOn w:val="a2"/>
    <w:rsid w:val="00894C92"/>
    <w:pPr>
      <w:spacing w:before="120"/>
      <w:jc w:val="both"/>
    </w:pPr>
    <w:rPr>
      <w:sz w:val="23"/>
      <w:szCs w:val="23"/>
    </w:rPr>
  </w:style>
  <w:style w:type="character" w:customStyle="1" w:styleId="3f0">
    <w:name w:val="Заголовок 3 Знак Знак"/>
    <w:rsid w:val="00894C92"/>
    <w:rPr>
      <w:b/>
      <w:i/>
      <w:sz w:val="22"/>
      <w:lang w:val="ru-RU" w:eastAsia="ru-RU" w:bidi="ar-SA"/>
    </w:rPr>
  </w:style>
  <w:style w:type="paragraph" w:customStyle="1" w:styleId="63">
    <w:name w:val="Стиль Заголовок 6 + не полужирный курсив"/>
    <w:basedOn w:val="6"/>
    <w:rsid w:val="00894C92"/>
    <w:pPr>
      <w:keepNext/>
      <w:spacing w:before="120" w:after="0"/>
      <w:jc w:val="both"/>
    </w:pPr>
    <w:rPr>
      <w:i w:val="0"/>
      <w:iCs/>
      <w:szCs w:val="22"/>
      <w:lang w:val="x-none" w:eastAsia="x-none"/>
    </w:rPr>
  </w:style>
  <w:style w:type="paragraph" w:customStyle="1" w:styleId="390">
    <w:name w:val="Стиль Заголовок 3 + Перед:  9 пт"/>
    <w:basedOn w:val="31"/>
    <w:rsid w:val="00894C92"/>
    <w:pPr>
      <w:spacing w:before="180" w:after="0"/>
      <w:jc w:val="left"/>
    </w:pPr>
    <w:rPr>
      <w:bCs/>
      <w:i/>
      <w:iCs/>
      <w:sz w:val="22"/>
      <w:lang w:val="x-none" w:eastAsia="x-none"/>
    </w:rPr>
  </w:style>
  <w:style w:type="character" w:customStyle="1" w:styleId="312">
    <w:name w:val="Заголовок 3 Знак1"/>
    <w:aliases w:val="Заголовок 3 Знак Знак1"/>
    <w:rsid w:val="00894C92"/>
    <w:rPr>
      <w:b/>
      <w:i/>
      <w:sz w:val="24"/>
      <w:lang w:val="ru-RU" w:eastAsia="ru-RU" w:bidi="ar-SA"/>
    </w:rPr>
  </w:style>
  <w:style w:type="paragraph" w:customStyle="1" w:styleId="391">
    <w:name w:val="Стиль Заголовок 3 + не курсив Перед:  9 пт"/>
    <w:basedOn w:val="31"/>
    <w:rsid w:val="00894C92"/>
    <w:pPr>
      <w:spacing w:before="180" w:after="0"/>
      <w:jc w:val="center"/>
    </w:pPr>
    <w:rPr>
      <w:bCs/>
      <w:spacing w:val="-4"/>
      <w:lang w:val="x-none" w:eastAsia="x-none"/>
    </w:rPr>
  </w:style>
  <w:style w:type="paragraph" w:customStyle="1" w:styleId="113">
    <w:name w:val="Обычный + 11 пт"/>
    <w:aliases w:val="По центру,Перед:  6 пт"/>
    <w:basedOn w:val="a2"/>
    <w:rsid w:val="00894C92"/>
    <w:pPr>
      <w:spacing w:before="120"/>
      <w:jc w:val="center"/>
    </w:pPr>
    <w:rPr>
      <w:sz w:val="22"/>
    </w:rPr>
  </w:style>
  <w:style w:type="paragraph" w:customStyle="1" w:styleId="64">
    <w:name w:val="Стиль Перед:  6 пт"/>
    <w:basedOn w:val="a2"/>
    <w:rsid w:val="00894C92"/>
    <w:pPr>
      <w:spacing w:before="120"/>
      <w:jc w:val="both"/>
    </w:pPr>
    <w:rPr>
      <w:sz w:val="24"/>
      <w:szCs w:val="24"/>
    </w:rPr>
  </w:style>
  <w:style w:type="paragraph" w:customStyle="1" w:styleId="font5">
    <w:name w:val="font5"/>
    <w:basedOn w:val="a2"/>
    <w:rsid w:val="00894C92"/>
    <w:pPr>
      <w:spacing w:before="100" w:beforeAutospacing="1" w:after="100" w:afterAutospacing="1"/>
    </w:pPr>
  </w:style>
  <w:style w:type="paragraph" w:customStyle="1" w:styleId="font6">
    <w:name w:val="font6"/>
    <w:basedOn w:val="a2"/>
    <w:rsid w:val="00894C92"/>
    <w:pPr>
      <w:spacing w:before="100" w:beforeAutospacing="1" w:after="100" w:afterAutospacing="1"/>
    </w:pPr>
    <w:rPr>
      <w:sz w:val="22"/>
      <w:szCs w:val="22"/>
    </w:rPr>
  </w:style>
  <w:style w:type="paragraph" w:customStyle="1" w:styleId="font7">
    <w:name w:val="font7"/>
    <w:basedOn w:val="a2"/>
    <w:rsid w:val="00894C92"/>
    <w:pPr>
      <w:spacing w:before="100" w:beforeAutospacing="1" w:after="100" w:afterAutospacing="1"/>
    </w:pPr>
    <w:rPr>
      <w:b/>
      <w:bCs/>
      <w:i/>
      <w:iCs/>
      <w:sz w:val="22"/>
      <w:szCs w:val="22"/>
    </w:rPr>
  </w:style>
  <w:style w:type="paragraph" w:customStyle="1" w:styleId="font8">
    <w:name w:val="font8"/>
    <w:basedOn w:val="a2"/>
    <w:rsid w:val="00894C92"/>
    <w:pPr>
      <w:spacing w:before="100" w:beforeAutospacing="1" w:after="100" w:afterAutospacing="1"/>
    </w:pPr>
  </w:style>
  <w:style w:type="paragraph" w:customStyle="1" w:styleId="font9">
    <w:name w:val="font9"/>
    <w:basedOn w:val="a2"/>
    <w:rsid w:val="00894C92"/>
    <w:pPr>
      <w:spacing w:before="100" w:beforeAutospacing="1" w:after="100" w:afterAutospacing="1"/>
    </w:pPr>
    <w:rPr>
      <w:sz w:val="22"/>
      <w:szCs w:val="22"/>
    </w:rPr>
  </w:style>
  <w:style w:type="paragraph" w:customStyle="1" w:styleId="font10">
    <w:name w:val="font10"/>
    <w:basedOn w:val="a2"/>
    <w:rsid w:val="00894C92"/>
    <w:pPr>
      <w:spacing w:before="100" w:beforeAutospacing="1" w:after="100" w:afterAutospacing="1"/>
    </w:pPr>
    <w:rPr>
      <w:i/>
      <w:iCs/>
      <w:sz w:val="22"/>
      <w:szCs w:val="22"/>
    </w:rPr>
  </w:style>
  <w:style w:type="paragraph" w:customStyle="1" w:styleId="font11">
    <w:name w:val="font11"/>
    <w:basedOn w:val="a2"/>
    <w:rsid w:val="00894C92"/>
    <w:pPr>
      <w:spacing w:before="100" w:beforeAutospacing="1" w:after="100" w:afterAutospacing="1"/>
    </w:pPr>
    <w:rPr>
      <w:sz w:val="22"/>
      <w:szCs w:val="22"/>
      <w:u w:val="single"/>
    </w:rPr>
  </w:style>
  <w:style w:type="paragraph" w:customStyle="1" w:styleId="font12">
    <w:name w:val="font12"/>
    <w:basedOn w:val="a2"/>
    <w:rsid w:val="00894C92"/>
    <w:pPr>
      <w:spacing w:before="100" w:beforeAutospacing="1" w:after="100" w:afterAutospacing="1"/>
    </w:pPr>
    <w:rPr>
      <w:sz w:val="14"/>
      <w:szCs w:val="14"/>
    </w:rPr>
  </w:style>
  <w:style w:type="paragraph" w:customStyle="1" w:styleId="font13">
    <w:name w:val="font13"/>
    <w:basedOn w:val="a2"/>
    <w:rsid w:val="00894C92"/>
    <w:pPr>
      <w:spacing w:before="100" w:beforeAutospacing="1" w:after="100" w:afterAutospacing="1"/>
    </w:pPr>
    <w:rPr>
      <w:rFonts w:ascii="Symbol" w:hAnsi="Symbol"/>
      <w:sz w:val="22"/>
      <w:szCs w:val="22"/>
      <w:u w:val="single"/>
    </w:rPr>
  </w:style>
  <w:style w:type="paragraph" w:customStyle="1" w:styleId="font14">
    <w:name w:val="font14"/>
    <w:basedOn w:val="a2"/>
    <w:rsid w:val="00894C92"/>
    <w:pPr>
      <w:spacing w:before="100" w:beforeAutospacing="1" w:after="100" w:afterAutospacing="1"/>
    </w:pPr>
    <w:rPr>
      <w:rFonts w:ascii="Symbol" w:hAnsi="Symbol"/>
      <w:sz w:val="22"/>
      <w:szCs w:val="22"/>
    </w:rPr>
  </w:style>
  <w:style w:type="paragraph" w:customStyle="1" w:styleId="font15">
    <w:name w:val="font15"/>
    <w:basedOn w:val="a2"/>
    <w:rsid w:val="00894C92"/>
    <w:pPr>
      <w:spacing w:before="100" w:beforeAutospacing="1" w:after="100" w:afterAutospacing="1"/>
    </w:pPr>
    <w:rPr>
      <w:rFonts w:ascii="Symbol" w:hAnsi="Symbol"/>
      <w:b/>
      <w:bCs/>
      <w:i/>
      <w:iCs/>
      <w:sz w:val="22"/>
      <w:szCs w:val="22"/>
    </w:rPr>
  </w:style>
  <w:style w:type="paragraph" w:customStyle="1" w:styleId="font16">
    <w:name w:val="font16"/>
    <w:basedOn w:val="a2"/>
    <w:rsid w:val="00894C92"/>
    <w:pPr>
      <w:spacing w:before="100" w:beforeAutospacing="1" w:after="100" w:afterAutospacing="1"/>
    </w:pPr>
    <w:rPr>
      <w:sz w:val="18"/>
      <w:szCs w:val="18"/>
    </w:rPr>
  </w:style>
  <w:style w:type="paragraph" w:customStyle="1" w:styleId="font17">
    <w:name w:val="font17"/>
    <w:basedOn w:val="a2"/>
    <w:rsid w:val="00894C92"/>
    <w:pPr>
      <w:spacing w:before="100" w:beforeAutospacing="1" w:after="100" w:afterAutospacing="1"/>
    </w:pPr>
    <w:rPr>
      <w:sz w:val="16"/>
      <w:szCs w:val="16"/>
    </w:rPr>
  </w:style>
  <w:style w:type="paragraph" w:customStyle="1" w:styleId="font18">
    <w:name w:val="font18"/>
    <w:basedOn w:val="a2"/>
    <w:rsid w:val="00894C92"/>
    <w:pPr>
      <w:spacing w:before="100" w:beforeAutospacing="1" w:after="100" w:afterAutospacing="1"/>
    </w:pPr>
    <w:rPr>
      <w:rFonts w:ascii="Verdana" w:hAnsi="Verdana"/>
      <w:sz w:val="16"/>
      <w:szCs w:val="16"/>
    </w:rPr>
  </w:style>
  <w:style w:type="paragraph" w:customStyle="1" w:styleId="font19">
    <w:name w:val="font19"/>
    <w:basedOn w:val="a2"/>
    <w:rsid w:val="00894C92"/>
    <w:pPr>
      <w:spacing w:before="100" w:beforeAutospacing="1" w:after="100" w:afterAutospacing="1"/>
    </w:pPr>
    <w:rPr>
      <w:rFonts w:ascii="Technic" w:hAnsi="Technic"/>
      <w:sz w:val="22"/>
      <w:szCs w:val="22"/>
    </w:rPr>
  </w:style>
  <w:style w:type="paragraph" w:customStyle="1" w:styleId="font20">
    <w:name w:val="font20"/>
    <w:basedOn w:val="a2"/>
    <w:rsid w:val="00894C92"/>
    <w:pPr>
      <w:spacing w:before="100" w:beforeAutospacing="1" w:after="100" w:afterAutospacing="1"/>
    </w:pPr>
    <w:rPr>
      <w:color w:val="FF0000"/>
      <w:sz w:val="22"/>
      <w:szCs w:val="22"/>
    </w:rPr>
  </w:style>
  <w:style w:type="paragraph" w:customStyle="1" w:styleId="font21">
    <w:name w:val="font21"/>
    <w:basedOn w:val="a2"/>
    <w:rsid w:val="00894C92"/>
    <w:pPr>
      <w:spacing w:before="100" w:beforeAutospacing="1" w:after="100" w:afterAutospacing="1"/>
    </w:pPr>
    <w:rPr>
      <w:b/>
      <w:bCs/>
      <w:color w:val="FF0000"/>
      <w:sz w:val="22"/>
      <w:szCs w:val="22"/>
    </w:rPr>
  </w:style>
  <w:style w:type="paragraph" w:customStyle="1" w:styleId="font22">
    <w:name w:val="font22"/>
    <w:basedOn w:val="a2"/>
    <w:rsid w:val="00894C92"/>
    <w:pPr>
      <w:spacing w:before="100" w:beforeAutospacing="1" w:after="100" w:afterAutospacing="1"/>
    </w:pPr>
    <w:rPr>
      <w:color w:val="FF0000"/>
      <w:sz w:val="14"/>
      <w:szCs w:val="14"/>
    </w:rPr>
  </w:style>
  <w:style w:type="paragraph" w:customStyle="1" w:styleId="font23">
    <w:name w:val="font23"/>
    <w:basedOn w:val="a2"/>
    <w:rsid w:val="00894C92"/>
    <w:pPr>
      <w:spacing w:before="100" w:beforeAutospacing="1" w:after="100" w:afterAutospacing="1"/>
    </w:pPr>
    <w:rPr>
      <w:b/>
      <w:bCs/>
      <w:i/>
      <w:iCs/>
      <w:color w:val="FF0000"/>
      <w:sz w:val="22"/>
      <w:szCs w:val="22"/>
    </w:rPr>
  </w:style>
  <w:style w:type="paragraph" w:customStyle="1" w:styleId="font24">
    <w:name w:val="font24"/>
    <w:basedOn w:val="a2"/>
    <w:rsid w:val="00894C92"/>
    <w:pPr>
      <w:spacing w:before="100" w:beforeAutospacing="1" w:after="100" w:afterAutospacing="1"/>
    </w:pPr>
    <w:rPr>
      <w:color w:val="FF0000"/>
      <w:sz w:val="22"/>
      <w:szCs w:val="22"/>
    </w:rPr>
  </w:style>
  <w:style w:type="paragraph" w:customStyle="1" w:styleId="font25">
    <w:name w:val="font25"/>
    <w:basedOn w:val="a2"/>
    <w:rsid w:val="00894C92"/>
    <w:pPr>
      <w:spacing w:before="100" w:beforeAutospacing="1" w:after="100" w:afterAutospacing="1"/>
    </w:pPr>
    <w:rPr>
      <w:rFonts w:ascii="Symbol" w:hAnsi="Symbol"/>
      <w:color w:val="FF0000"/>
      <w:sz w:val="22"/>
      <w:szCs w:val="22"/>
    </w:rPr>
  </w:style>
  <w:style w:type="paragraph" w:customStyle="1" w:styleId="font26">
    <w:name w:val="font26"/>
    <w:basedOn w:val="a2"/>
    <w:rsid w:val="00894C92"/>
    <w:pPr>
      <w:spacing w:before="100" w:beforeAutospacing="1" w:after="100" w:afterAutospacing="1"/>
    </w:pPr>
    <w:rPr>
      <w:i/>
      <w:iCs/>
      <w:color w:val="FF0000"/>
      <w:sz w:val="22"/>
      <w:szCs w:val="22"/>
    </w:rPr>
  </w:style>
  <w:style w:type="paragraph" w:customStyle="1" w:styleId="font27">
    <w:name w:val="font27"/>
    <w:basedOn w:val="a2"/>
    <w:rsid w:val="00894C92"/>
    <w:pPr>
      <w:spacing w:before="100" w:beforeAutospacing="1" w:after="100" w:afterAutospacing="1"/>
    </w:pPr>
    <w:rPr>
      <w:b/>
      <w:bCs/>
      <w:color w:val="FF0000"/>
      <w:sz w:val="24"/>
      <w:szCs w:val="24"/>
      <w:u w:val="single"/>
    </w:rPr>
  </w:style>
  <w:style w:type="paragraph" w:customStyle="1" w:styleId="xl40">
    <w:name w:val="xl40"/>
    <w:basedOn w:val="a2"/>
    <w:rsid w:val="00894C92"/>
    <w:pPr>
      <w:spacing w:before="100" w:beforeAutospacing="1" w:after="100" w:afterAutospacing="1"/>
      <w:jc w:val="both"/>
      <w:textAlignment w:val="top"/>
    </w:pPr>
    <w:rPr>
      <w:color w:val="FF0000"/>
      <w:sz w:val="22"/>
      <w:szCs w:val="22"/>
    </w:rPr>
  </w:style>
  <w:style w:type="paragraph" w:customStyle="1" w:styleId="xl41">
    <w:name w:val="xl41"/>
    <w:basedOn w:val="a2"/>
    <w:rsid w:val="00894C92"/>
    <w:pPr>
      <w:spacing w:before="100" w:beforeAutospacing="1" w:after="100" w:afterAutospacing="1"/>
      <w:jc w:val="center"/>
      <w:textAlignment w:val="top"/>
    </w:pPr>
    <w:rPr>
      <w:color w:val="FF0000"/>
      <w:sz w:val="22"/>
      <w:szCs w:val="22"/>
    </w:rPr>
  </w:style>
  <w:style w:type="paragraph" w:customStyle="1" w:styleId="xl42">
    <w:name w:val="xl42"/>
    <w:basedOn w:val="a2"/>
    <w:rsid w:val="00894C92"/>
    <w:pPr>
      <w:spacing w:before="100" w:beforeAutospacing="1" w:after="100" w:afterAutospacing="1"/>
      <w:jc w:val="center"/>
      <w:textAlignment w:val="top"/>
    </w:pPr>
    <w:rPr>
      <w:b/>
      <w:bCs/>
      <w:i/>
      <w:iCs/>
      <w:color w:val="FF0000"/>
      <w:sz w:val="22"/>
      <w:szCs w:val="22"/>
    </w:rPr>
  </w:style>
  <w:style w:type="paragraph" w:customStyle="1" w:styleId="xl43">
    <w:name w:val="xl43"/>
    <w:basedOn w:val="a2"/>
    <w:rsid w:val="00894C92"/>
    <w:pPr>
      <w:spacing w:before="100" w:beforeAutospacing="1" w:after="100" w:afterAutospacing="1"/>
      <w:jc w:val="center"/>
    </w:pPr>
    <w:rPr>
      <w:color w:val="FF0000"/>
      <w:sz w:val="22"/>
      <w:szCs w:val="22"/>
    </w:rPr>
  </w:style>
  <w:style w:type="paragraph" w:customStyle="1" w:styleId="xl44">
    <w:name w:val="xl44"/>
    <w:basedOn w:val="a2"/>
    <w:rsid w:val="00894C92"/>
    <w:pPr>
      <w:spacing w:before="100" w:beforeAutospacing="1" w:after="100" w:afterAutospacing="1"/>
      <w:jc w:val="center"/>
      <w:textAlignment w:val="top"/>
    </w:pPr>
    <w:rPr>
      <w:i/>
      <w:iCs/>
      <w:color w:val="FF0000"/>
      <w:sz w:val="22"/>
      <w:szCs w:val="22"/>
    </w:rPr>
  </w:style>
  <w:style w:type="paragraph" w:customStyle="1" w:styleId="xl45">
    <w:name w:val="xl45"/>
    <w:basedOn w:val="a2"/>
    <w:rsid w:val="00894C92"/>
    <w:pPr>
      <w:spacing w:before="100" w:beforeAutospacing="1" w:after="100" w:afterAutospacing="1"/>
      <w:textAlignment w:val="top"/>
    </w:pPr>
    <w:rPr>
      <w:b/>
      <w:bCs/>
      <w:color w:val="FF0000"/>
      <w:sz w:val="22"/>
      <w:szCs w:val="22"/>
    </w:rPr>
  </w:style>
  <w:style w:type="paragraph" w:customStyle="1" w:styleId="xl46">
    <w:name w:val="xl46"/>
    <w:basedOn w:val="a2"/>
    <w:rsid w:val="00894C92"/>
    <w:pPr>
      <w:spacing w:before="100" w:beforeAutospacing="1" w:after="100" w:afterAutospacing="1"/>
      <w:jc w:val="center"/>
    </w:pPr>
    <w:rPr>
      <w:b/>
      <w:bCs/>
      <w:color w:val="FF0000"/>
      <w:sz w:val="22"/>
      <w:szCs w:val="22"/>
    </w:rPr>
  </w:style>
  <w:style w:type="paragraph" w:customStyle="1" w:styleId="xl47">
    <w:name w:val="xl47"/>
    <w:basedOn w:val="a2"/>
    <w:rsid w:val="00894C92"/>
    <w:pPr>
      <w:spacing w:before="100" w:beforeAutospacing="1" w:after="100" w:afterAutospacing="1"/>
      <w:jc w:val="center"/>
    </w:pPr>
    <w:rPr>
      <w:b/>
      <w:bCs/>
      <w:i/>
      <w:iCs/>
      <w:color w:val="FF0000"/>
      <w:sz w:val="22"/>
      <w:szCs w:val="22"/>
    </w:rPr>
  </w:style>
  <w:style w:type="paragraph" w:customStyle="1" w:styleId="xl48">
    <w:name w:val="xl48"/>
    <w:basedOn w:val="a2"/>
    <w:rsid w:val="00894C92"/>
    <w:pPr>
      <w:spacing w:before="100" w:beforeAutospacing="1" w:after="100" w:afterAutospacing="1"/>
      <w:jc w:val="both"/>
    </w:pPr>
    <w:rPr>
      <w:color w:val="FF0000"/>
      <w:sz w:val="22"/>
      <w:szCs w:val="22"/>
    </w:rPr>
  </w:style>
  <w:style w:type="paragraph" w:customStyle="1" w:styleId="xl49">
    <w:name w:val="xl49"/>
    <w:basedOn w:val="a2"/>
    <w:rsid w:val="00894C92"/>
    <w:pPr>
      <w:spacing w:before="100" w:beforeAutospacing="1" w:after="100" w:afterAutospacing="1"/>
    </w:pPr>
    <w:rPr>
      <w:color w:val="FF0000"/>
      <w:sz w:val="22"/>
      <w:szCs w:val="22"/>
    </w:rPr>
  </w:style>
  <w:style w:type="paragraph" w:customStyle="1" w:styleId="xl50">
    <w:name w:val="xl50"/>
    <w:basedOn w:val="a2"/>
    <w:rsid w:val="00894C92"/>
    <w:pPr>
      <w:spacing w:before="100" w:beforeAutospacing="1" w:after="100" w:afterAutospacing="1"/>
      <w:textAlignment w:val="top"/>
    </w:pPr>
    <w:rPr>
      <w:rFonts w:ascii="Symbol" w:hAnsi="Symbol"/>
      <w:color w:val="FF0000"/>
      <w:sz w:val="22"/>
      <w:szCs w:val="22"/>
    </w:rPr>
  </w:style>
  <w:style w:type="paragraph" w:customStyle="1" w:styleId="xl51">
    <w:name w:val="xl51"/>
    <w:basedOn w:val="a2"/>
    <w:rsid w:val="00894C92"/>
    <w:pPr>
      <w:spacing w:before="100" w:beforeAutospacing="1" w:after="100" w:afterAutospacing="1"/>
      <w:jc w:val="center"/>
      <w:textAlignment w:val="top"/>
    </w:pPr>
    <w:rPr>
      <w:color w:val="FF0000"/>
      <w:sz w:val="24"/>
      <w:szCs w:val="24"/>
    </w:rPr>
  </w:style>
  <w:style w:type="paragraph" w:customStyle="1" w:styleId="xl52">
    <w:name w:val="xl52"/>
    <w:basedOn w:val="a2"/>
    <w:rsid w:val="00894C92"/>
    <w:pPr>
      <w:spacing w:before="100" w:beforeAutospacing="1" w:after="100" w:afterAutospacing="1"/>
      <w:textAlignment w:val="top"/>
    </w:pPr>
    <w:rPr>
      <w:b/>
      <w:bCs/>
      <w:i/>
      <w:iCs/>
      <w:color w:val="FF0000"/>
      <w:sz w:val="22"/>
      <w:szCs w:val="22"/>
    </w:rPr>
  </w:style>
  <w:style w:type="paragraph" w:customStyle="1" w:styleId="xl53">
    <w:name w:val="xl53"/>
    <w:basedOn w:val="a2"/>
    <w:rsid w:val="00894C92"/>
    <w:pPr>
      <w:spacing w:before="100" w:beforeAutospacing="1" w:after="100" w:afterAutospacing="1"/>
      <w:jc w:val="center"/>
    </w:pPr>
    <w:rPr>
      <w:b/>
      <w:bCs/>
      <w:color w:val="FF0000"/>
      <w:sz w:val="22"/>
      <w:szCs w:val="22"/>
    </w:rPr>
  </w:style>
  <w:style w:type="paragraph" w:customStyle="1" w:styleId="xl54">
    <w:name w:val="xl54"/>
    <w:basedOn w:val="a2"/>
    <w:rsid w:val="00894C92"/>
    <w:pPr>
      <w:spacing w:before="100" w:beforeAutospacing="1" w:after="100" w:afterAutospacing="1"/>
      <w:jc w:val="center"/>
      <w:textAlignment w:val="center"/>
    </w:pPr>
    <w:rPr>
      <w:b/>
      <w:bCs/>
      <w:color w:val="FF0000"/>
      <w:sz w:val="22"/>
      <w:szCs w:val="22"/>
    </w:rPr>
  </w:style>
  <w:style w:type="paragraph" w:customStyle="1" w:styleId="xl55">
    <w:name w:val="xl55"/>
    <w:basedOn w:val="a2"/>
    <w:rsid w:val="00894C92"/>
    <w:pPr>
      <w:spacing w:before="100" w:beforeAutospacing="1" w:after="100" w:afterAutospacing="1"/>
      <w:jc w:val="center"/>
      <w:textAlignment w:val="center"/>
    </w:pPr>
    <w:rPr>
      <w:b/>
      <w:bCs/>
      <w:i/>
      <w:iCs/>
      <w:color w:val="FF0000"/>
      <w:sz w:val="22"/>
      <w:szCs w:val="22"/>
    </w:rPr>
  </w:style>
  <w:style w:type="paragraph" w:customStyle="1" w:styleId="xl56">
    <w:name w:val="xl56"/>
    <w:basedOn w:val="a2"/>
    <w:rsid w:val="00894C92"/>
    <w:pPr>
      <w:spacing w:before="100" w:beforeAutospacing="1" w:after="100" w:afterAutospacing="1"/>
      <w:jc w:val="center"/>
      <w:textAlignment w:val="top"/>
    </w:pPr>
    <w:rPr>
      <w:color w:val="0000FF"/>
      <w:sz w:val="22"/>
      <w:szCs w:val="22"/>
    </w:rPr>
  </w:style>
  <w:style w:type="paragraph" w:customStyle="1" w:styleId="xl57">
    <w:name w:val="xl57"/>
    <w:basedOn w:val="a2"/>
    <w:rsid w:val="00894C92"/>
    <w:pPr>
      <w:spacing w:before="100" w:beforeAutospacing="1" w:after="100" w:afterAutospacing="1"/>
      <w:jc w:val="center"/>
    </w:pPr>
    <w:rPr>
      <w:color w:val="0000FF"/>
      <w:sz w:val="22"/>
      <w:szCs w:val="22"/>
    </w:rPr>
  </w:style>
  <w:style w:type="paragraph" w:customStyle="1" w:styleId="xl58">
    <w:name w:val="xl58"/>
    <w:basedOn w:val="a2"/>
    <w:rsid w:val="00894C92"/>
    <w:pPr>
      <w:spacing w:before="100" w:beforeAutospacing="1" w:after="100" w:afterAutospacing="1"/>
      <w:jc w:val="center"/>
      <w:textAlignment w:val="top"/>
    </w:pPr>
    <w:rPr>
      <w:color w:val="0000FF"/>
      <w:sz w:val="22"/>
      <w:szCs w:val="22"/>
    </w:rPr>
  </w:style>
  <w:style w:type="paragraph" w:customStyle="1" w:styleId="xl59">
    <w:name w:val="xl59"/>
    <w:basedOn w:val="a2"/>
    <w:rsid w:val="00894C92"/>
    <w:pPr>
      <w:spacing w:before="100" w:beforeAutospacing="1" w:after="100" w:afterAutospacing="1"/>
      <w:jc w:val="center"/>
      <w:textAlignment w:val="top"/>
    </w:pPr>
    <w:rPr>
      <w:color w:val="0000FF"/>
      <w:sz w:val="24"/>
      <w:szCs w:val="24"/>
    </w:rPr>
  </w:style>
  <w:style w:type="paragraph" w:customStyle="1" w:styleId="xl60">
    <w:name w:val="xl60"/>
    <w:basedOn w:val="a2"/>
    <w:rsid w:val="00894C92"/>
    <w:pPr>
      <w:spacing w:before="100" w:beforeAutospacing="1" w:after="100" w:afterAutospacing="1"/>
      <w:jc w:val="center"/>
      <w:textAlignment w:val="top"/>
    </w:pPr>
    <w:rPr>
      <w:b/>
      <w:bCs/>
      <w:color w:val="0000FF"/>
      <w:sz w:val="22"/>
      <w:szCs w:val="22"/>
    </w:rPr>
  </w:style>
  <w:style w:type="paragraph" w:customStyle="1" w:styleId="xl61">
    <w:name w:val="xl61"/>
    <w:basedOn w:val="a2"/>
    <w:rsid w:val="00894C92"/>
    <w:pPr>
      <w:spacing w:before="100" w:beforeAutospacing="1" w:after="100" w:afterAutospacing="1"/>
      <w:jc w:val="center"/>
      <w:textAlignment w:val="top"/>
    </w:pPr>
    <w:rPr>
      <w:b/>
      <w:bCs/>
      <w:color w:val="FF0000"/>
      <w:sz w:val="24"/>
      <w:szCs w:val="24"/>
      <w:u w:val="single"/>
    </w:rPr>
  </w:style>
  <w:style w:type="paragraph" w:customStyle="1" w:styleId="xl62">
    <w:name w:val="xl62"/>
    <w:basedOn w:val="a2"/>
    <w:rsid w:val="00894C92"/>
    <w:pPr>
      <w:spacing w:before="100" w:beforeAutospacing="1" w:after="100" w:afterAutospacing="1"/>
      <w:jc w:val="both"/>
    </w:pPr>
    <w:rPr>
      <w:i/>
      <w:iCs/>
      <w:color w:val="FF0000"/>
      <w:sz w:val="22"/>
      <w:szCs w:val="22"/>
    </w:rPr>
  </w:style>
  <w:style w:type="paragraph" w:customStyle="1" w:styleId="xl63">
    <w:name w:val="xl63"/>
    <w:basedOn w:val="a2"/>
    <w:rsid w:val="00894C92"/>
    <w:pPr>
      <w:spacing w:before="100" w:beforeAutospacing="1" w:after="100" w:afterAutospacing="1"/>
    </w:pPr>
    <w:rPr>
      <w:i/>
      <w:iCs/>
      <w:color w:val="FF0000"/>
      <w:sz w:val="22"/>
      <w:szCs w:val="22"/>
    </w:rPr>
  </w:style>
  <w:style w:type="paragraph" w:customStyle="1" w:styleId="xl64">
    <w:name w:val="xl64"/>
    <w:basedOn w:val="a2"/>
    <w:rsid w:val="00894C92"/>
    <w:pPr>
      <w:spacing w:before="100" w:beforeAutospacing="1" w:after="100" w:afterAutospacing="1"/>
    </w:pPr>
    <w:rPr>
      <w:color w:val="FF0000"/>
      <w:sz w:val="22"/>
      <w:szCs w:val="22"/>
    </w:rPr>
  </w:style>
  <w:style w:type="paragraph" w:customStyle="1" w:styleId="xl65">
    <w:name w:val="xl65"/>
    <w:basedOn w:val="a2"/>
    <w:rsid w:val="00894C92"/>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2">
    <w:name w:val="xl22"/>
    <w:basedOn w:val="a2"/>
    <w:rsid w:val="00894C92"/>
    <w:pPr>
      <w:pBdr>
        <w:left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23">
    <w:name w:val="xl23"/>
    <w:basedOn w:val="a2"/>
    <w:rsid w:val="00894C92"/>
    <w:pPr>
      <w:pBdr>
        <w:left w:val="single" w:sz="4" w:space="0" w:color="auto"/>
        <w:right w:val="single" w:sz="4" w:space="0" w:color="auto"/>
      </w:pBdr>
      <w:spacing w:before="100" w:beforeAutospacing="1" w:after="100" w:afterAutospacing="1"/>
      <w:jc w:val="center"/>
      <w:textAlignment w:val="top"/>
    </w:pPr>
    <w:rPr>
      <w:sz w:val="22"/>
      <w:szCs w:val="22"/>
    </w:rPr>
  </w:style>
  <w:style w:type="numbering" w:styleId="111111">
    <w:name w:val="Outline List 2"/>
    <w:basedOn w:val="a5"/>
    <w:rsid w:val="00894C92"/>
    <w:pPr>
      <w:numPr>
        <w:numId w:val="23"/>
      </w:numPr>
    </w:pPr>
  </w:style>
  <w:style w:type="paragraph" w:customStyle="1" w:styleId="1f7">
    <w:name w:val="Знак1"/>
    <w:basedOn w:val="a2"/>
    <w:rsid w:val="00894C92"/>
    <w:pPr>
      <w:spacing w:before="100" w:beforeAutospacing="1" w:after="100" w:afterAutospacing="1"/>
    </w:pPr>
    <w:rPr>
      <w:rFonts w:ascii="Tahoma" w:hAnsi="Tahoma"/>
      <w:lang w:val="en-US" w:eastAsia="en-US"/>
    </w:rPr>
  </w:style>
  <w:style w:type="paragraph" w:customStyle="1" w:styleId="xl146">
    <w:name w:val="xl14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2"/>
    <w:rsid w:val="00894C92"/>
    <w:pPr>
      <w:spacing w:before="100" w:beforeAutospacing="1" w:after="100" w:afterAutospacing="1"/>
      <w:jc w:val="center"/>
    </w:pPr>
    <w:rPr>
      <w:sz w:val="24"/>
      <w:szCs w:val="24"/>
    </w:rPr>
  </w:style>
  <w:style w:type="paragraph" w:customStyle="1" w:styleId="xl149">
    <w:name w:val="xl149"/>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50">
    <w:name w:val="xl150"/>
    <w:basedOn w:val="a2"/>
    <w:rsid w:val="00894C9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51">
    <w:name w:val="xl151"/>
    <w:basedOn w:val="a2"/>
    <w:rsid w:val="00894C92"/>
    <w:pPr>
      <w:pBdr>
        <w:right w:val="single" w:sz="8" w:space="0" w:color="auto"/>
      </w:pBdr>
      <w:spacing w:before="100" w:beforeAutospacing="1" w:after="100" w:afterAutospacing="1"/>
      <w:jc w:val="center"/>
      <w:textAlignment w:val="top"/>
    </w:pPr>
    <w:rPr>
      <w:b/>
      <w:bCs/>
      <w:sz w:val="24"/>
      <w:szCs w:val="24"/>
    </w:rPr>
  </w:style>
  <w:style w:type="paragraph" w:customStyle="1" w:styleId="xl152">
    <w:name w:val="xl152"/>
    <w:basedOn w:val="a2"/>
    <w:rsid w:val="00894C92"/>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3">
    <w:name w:val="xl153"/>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54">
    <w:name w:val="xl154"/>
    <w:basedOn w:val="a2"/>
    <w:rsid w:val="00894C92"/>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55">
    <w:name w:val="xl155"/>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6">
    <w:name w:val="xl156"/>
    <w:basedOn w:val="a2"/>
    <w:rsid w:val="00894C92"/>
    <w:pPr>
      <w:pBdr>
        <w:left w:val="single" w:sz="8" w:space="0" w:color="auto"/>
      </w:pBdr>
      <w:spacing w:before="100" w:beforeAutospacing="1" w:after="100" w:afterAutospacing="1"/>
      <w:textAlignment w:val="top"/>
    </w:pPr>
    <w:rPr>
      <w:sz w:val="24"/>
      <w:szCs w:val="24"/>
    </w:rPr>
  </w:style>
  <w:style w:type="paragraph" w:customStyle="1" w:styleId="xl157">
    <w:name w:val="xl15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58">
    <w:name w:val="xl15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9">
    <w:name w:val="xl159"/>
    <w:basedOn w:val="a2"/>
    <w:rsid w:val="00894C92"/>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60">
    <w:name w:val="xl160"/>
    <w:basedOn w:val="a2"/>
    <w:rsid w:val="00894C92"/>
    <w:pPr>
      <w:spacing w:before="100" w:beforeAutospacing="1" w:after="100" w:afterAutospacing="1"/>
      <w:textAlignment w:val="center"/>
    </w:pPr>
    <w:rPr>
      <w:sz w:val="24"/>
      <w:szCs w:val="24"/>
    </w:rPr>
  </w:style>
  <w:style w:type="paragraph" w:customStyle="1" w:styleId="xl161">
    <w:name w:val="xl16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62">
    <w:name w:val="xl16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
    <w:name w:val="xl163"/>
    <w:basedOn w:val="a2"/>
    <w:rsid w:val="00894C9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64">
    <w:name w:val="xl164"/>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5">
    <w:name w:val="xl165"/>
    <w:basedOn w:val="a2"/>
    <w:rsid w:val="00894C92"/>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66">
    <w:name w:val="xl166"/>
    <w:basedOn w:val="a2"/>
    <w:rsid w:val="00894C9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7">
    <w:name w:val="xl167"/>
    <w:basedOn w:val="a2"/>
    <w:rsid w:val="00894C9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68">
    <w:name w:val="xl168"/>
    <w:basedOn w:val="a2"/>
    <w:rsid w:val="00894C92"/>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69">
    <w:name w:val="xl16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0">
    <w:name w:val="xl170"/>
    <w:basedOn w:val="a2"/>
    <w:rsid w:val="00894C92"/>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71">
    <w:name w:val="xl17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72">
    <w:name w:val="xl172"/>
    <w:basedOn w:val="a2"/>
    <w:rsid w:val="00894C92"/>
    <w:pPr>
      <w:pBdr>
        <w:left w:val="single" w:sz="8" w:space="0" w:color="000000"/>
      </w:pBdr>
      <w:spacing w:before="100" w:beforeAutospacing="1" w:after="100" w:afterAutospacing="1"/>
      <w:textAlignment w:val="top"/>
    </w:pPr>
    <w:rPr>
      <w:sz w:val="24"/>
      <w:szCs w:val="24"/>
    </w:rPr>
  </w:style>
  <w:style w:type="paragraph" w:customStyle="1" w:styleId="xl173">
    <w:name w:val="xl173"/>
    <w:basedOn w:val="a2"/>
    <w:rsid w:val="00894C9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74">
    <w:name w:val="xl174"/>
    <w:basedOn w:val="a2"/>
    <w:rsid w:val="00894C9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75">
    <w:name w:val="xl175"/>
    <w:basedOn w:val="a2"/>
    <w:rsid w:val="00894C92"/>
    <w:pPr>
      <w:pBdr>
        <w:top w:val="single" w:sz="4" w:space="0" w:color="auto"/>
        <w:left w:val="single" w:sz="4" w:space="0" w:color="auto"/>
        <w:right w:val="single" w:sz="4" w:space="0" w:color="auto"/>
      </w:pBdr>
      <w:spacing w:before="100" w:beforeAutospacing="1" w:after="100" w:afterAutospacing="1"/>
    </w:pPr>
    <w:rPr>
      <w:b/>
      <w:bCs/>
      <w:sz w:val="24"/>
      <w:szCs w:val="24"/>
    </w:rPr>
  </w:style>
  <w:style w:type="paragraph" w:customStyle="1" w:styleId="xl176">
    <w:name w:val="xl17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8">
    <w:name w:val="xl178"/>
    <w:basedOn w:val="a2"/>
    <w:rsid w:val="00894C92"/>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179">
    <w:name w:val="xl179"/>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80">
    <w:name w:val="xl180"/>
    <w:basedOn w:val="a2"/>
    <w:rsid w:val="00894C92"/>
    <w:pPr>
      <w:pBdr>
        <w:top w:val="single" w:sz="4" w:space="0" w:color="auto"/>
        <w:left w:val="single" w:sz="4" w:space="0" w:color="auto"/>
      </w:pBdr>
      <w:spacing w:before="100" w:beforeAutospacing="1" w:after="100" w:afterAutospacing="1"/>
    </w:pPr>
    <w:rPr>
      <w:b/>
      <w:bCs/>
      <w:sz w:val="24"/>
      <w:szCs w:val="24"/>
    </w:rPr>
  </w:style>
  <w:style w:type="paragraph" w:customStyle="1" w:styleId="xl181">
    <w:name w:val="xl181"/>
    <w:basedOn w:val="a2"/>
    <w:rsid w:val="00894C92"/>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82">
    <w:name w:val="xl182"/>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83">
    <w:name w:val="xl183"/>
    <w:basedOn w:val="a2"/>
    <w:rsid w:val="00894C92"/>
    <w:pPr>
      <w:pBdr>
        <w:left w:val="single" w:sz="4" w:space="0" w:color="auto"/>
      </w:pBdr>
      <w:spacing w:before="100" w:beforeAutospacing="1" w:after="100" w:afterAutospacing="1"/>
      <w:textAlignment w:val="top"/>
    </w:pPr>
    <w:rPr>
      <w:sz w:val="24"/>
      <w:szCs w:val="24"/>
    </w:rPr>
  </w:style>
  <w:style w:type="paragraph" w:customStyle="1" w:styleId="xl184">
    <w:name w:val="xl184"/>
    <w:basedOn w:val="a2"/>
    <w:rsid w:val="00894C92"/>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85">
    <w:name w:val="xl185"/>
    <w:basedOn w:val="a2"/>
    <w:rsid w:val="00894C92"/>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86">
    <w:name w:val="xl186"/>
    <w:basedOn w:val="a2"/>
    <w:rsid w:val="00894C92"/>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87">
    <w:name w:val="xl187"/>
    <w:basedOn w:val="a2"/>
    <w:rsid w:val="00894C92"/>
    <w:pPr>
      <w:pBdr>
        <w:left w:val="single" w:sz="4" w:space="0" w:color="auto"/>
      </w:pBdr>
      <w:spacing w:before="100" w:beforeAutospacing="1" w:after="100" w:afterAutospacing="1"/>
      <w:textAlignment w:val="top"/>
    </w:pPr>
    <w:rPr>
      <w:sz w:val="24"/>
      <w:szCs w:val="24"/>
    </w:rPr>
  </w:style>
  <w:style w:type="paragraph" w:customStyle="1" w:styleId="xl188">
    <w:name w:val="xl188"/>
    <w:basedOn w:val="a2"/>
    <w:rsid w:val="00894C9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89">
    <w:name w:val="xl189"/>
    <w:basedOn w:val="a2"/>
    <w:rsid w:val="00894C92"/>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90">
    <w:name w:val="xl190"/>
    <w:basedOn w:val="a2"/>
    <w:rsid w:val="00894C92"/>
    <w:pPr>
      <w:pBdr>
        <w:left w:val="single" w:sz="4" w:space="0" w:color="auto"/>
        <w:bottom w:val="single" w:sz="4" w:space="0" w:color="auto"/>
      </w:pBdr>
      <w:spacing w:before="100" w:beforeAutospacing="1" w:after="100" w:afterAutospacing="1"/>
      <w:jc w:val="center"/>
    </w:pPr>
    <w:rPr>
      <w:b/>
      <w:bCs/>
      <w:sz w:val="24"/>
      <w:szCs w:val="24"/>
    </w:rPr>
  </w:style>
  <w:style w:type="paragraph" w:customStyle="1" w:styleId="xl191">
    <w:name w:val="xl191"/>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92">
    <w:name w:val="xl192"/>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3">
    <w:name w:val="xl193"/>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4">
    <w:name w:val="xl194"/>
    <w:basedOn w:val="a2"/>
    <w:rsid w:val="00894C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97">
    <w:name w:val="xl1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98">
    <w:name w:val="xl19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199">
    <w:name w:val="xl1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01">
    <w:name w:val="xl2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202">
    <w:name w:val="xl20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03">
    <w:name w:val="xl2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4">
    <w:name w:val="xl20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5">
    <w:name w:val="xl20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06">
    <w:name w:val="xl20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7">
    <w:name w:val="xl207"/>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8">
    <w:name w:val="xl20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9">
    <w:name w:val="xl20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0">
    <w:name w:val="xl210"/>
    <w:basedOn w:val="a2"/>
    <w:rsid w:val="00894C9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11">
    <w:name w:val="xl2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212">
    <w:name w:val="xl21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3">
    <w:name w:val="xl21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14">
    <w:name w:val="xl21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15">
    <w:name w:val="xl2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16">
    <w:name w:val="xl216"/>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17">
    <w:name w:val="xl21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4"/>
      <w:szCs w:val="24"/>
    </w:rPr>
  </w:style>
  <w:style w:type="paragraph" w:customStyle="1" w:styleId="xl218">
    <w:name w:val="xl218"/>
    <w:basedOn w:val="a2"/>
    <w:rsid w:val="00894C9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219">
    <w:name w:val="xl219"/>
    <w:basedOn w:val="a2"/>
    <w:rsid w:val="00894C92"/>
    <w:pPr>
      <w:pBdr>
        <w:left w:val="single" w:sz="8" w:space="0" w:color="auto"/>
      </w:pBdr>
      <w:spacing w:before="100" w:beforeAutospacing="1" w:after="100" w:afterAutospacing="1"/>
      <w:jc w:val="center"/>
    </w:pPr>
    <w:rPr>
      <w:b/>
      <w:bCs/>
      <w:sz w:val="24"/>
      <w:szCs w:val="24"/>
    </w:rPr>
  </w:style>
  <w:style w:type="paragraph" w:customStyle="1" w:styleId="xl220">
    <w:name w:val="xl22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221">
    <w:name w:val="xl221"/>
    <w:basedOn w:val="a2"/>
    <w:rsid w:val="00894C92"/>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2">
    <w:name w:val="xl222"/>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223">
    <w:name w:val="xl223"/>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4"/>
      <w:szCs w:val="24"/>
    </w:rPr>
  </w:style>
  <w:style w:type="paragraph" w:customStyle="1" w:styleId="xl224">
    <w:name w:val="xl224"/>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25">
    <w:name w:val="xl225"/>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26">
    <w:name w:val="xl226"/>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227">
    <w:name w:val="xl22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28">
    <w:name w:val="xl22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29">
    <w:name w:val="xl229"/>
    <w:basedOn w:val="a2"/>
    <w:rsid w:val="00894C9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30">
    <w:name w:val="xl230"/>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31">
    <w:name w:val="xl231"/>
    <w:basedOn w:val="a2"/>
    <w:rsid w:val="00894C92"/>
    <w:pPr>
      <w:pBdr>
        <w:lef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894C9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33">
    <w:name w:val="xl233"/>
    <w:basedOn w:val="a2"/>
    <w:rsid w:val="00894C92"/>
    <w:pPr>
      <w:pBdr>
        <w:left w:val="single" w:sz="4" w:space="0" w:color="auto"/>
      </w:pBdr>
      <w:spacing w:before="100" w:beforeAutospacing="1" w:after="100" w:afterAutospacing="1"/>
    </w:pPr>
    <w:rPr>
      <w:sz w:val="24"/>
      <w:szCs w:val="24"/>
    </w:rPr>
  </w:style>
  <w:style w:type="paragraph" w:customStyle="1" w:styleId="xl234">
    <w:name w:val="xl23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5">
    <w:name w:val="xl23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24"/>
      <w:szCs w:val="24"/>
    </w:rPr>
  </w:style>
  <w:style w:type="paragraph" w:customStyle="1" w:styleId="xl236">
    <w:name w:val="xl236"/>
    <w:basedOn w:val="a2"/>
    <w:rsid w:val="00894C9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37">
    <w:name w:val="xl23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9">
    <w:name w:val="xl23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0">
    <w:name w:val="xl24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41">
    <w:name w:val="xl241"/>
    <w:basedOn w:val="a2"/>
    <w:rsid w:val="00894C92"/>
    <w:pPr>
      <w:pBdr>
        <w:left w:val="single" w:sz="4" w:space="0" w:color="auto"/>
        <w:right w:val="single" w:sz="4" w:space="0" w:color="auto"/>
      </w:pBdr>
      <w:spacing w:before="100" w:beforeAutospacing="1" w:after="100" w:afterAutospacing="1"/>
    </w:pPr>
    <w:rPr>
      <w:sz w:val="24"/>
      <w:szCs w:val="24"/>
    </w:rPr>
  </w:style>
  <w:style w:type="paragraph" w:customStyle="1" w:styleId="xl242">
    <w:name w:val="xl24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43">
    <w:name w:val="xl243"/>
    <w:basedOn w:val="a2"/>
    <w:rsid w:val="00894C92"/>
    <w:pPr>
      <w:pBdr>
        <w:left w:val="single" w:sz="8" w:space="0" w:color="auto"/>
      </w:pBdr>
      <w:spacing w:before="100" w:beforeAutospacing="1" w:after="100" w:afterAutospacing="1"/>
      <w:textAlignment w:val="top"/>
    </w:pPr>
    <w:rPr>
      <w:sz w:val="24"/>
      <w:szCs w:val="24"/>
    </w:rPr>
  </w:style>
  <w:style w:type="paragraph" w:customStyle="1" w:styleId="xl244">
    <w:name w:val="xl244"/>
    <w:basedOn w:val="a2"/>
    <w:rsid w:val="00894C92"/>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45">
    <w:name w:val="xl245"/>
    <w:basedOn w:val="a2"/>
    <w:rsid w:val="00894C92"/>
    <w:pPr>
      <w:pBdr>
        <w:bottom w:val="single" w:sz="4" w:space="0" w:color="auto"/>
        <w:right w:val="single" w:sz="4" w:space="0" w:color="auto"/>
      </w:pBdr>
      <w:spacing w:before="100" w:beforeAutospacing="1" w:after="100" w:afterAutospacing="1"/>
      <w:jc w:val="center"/>
    </w:pPr>
    <w:rPr>
      <w:sz w:val="24"/>
      <w:szCs w:val="24"/>
    </w:rPr>
  </w:style>
  <w:style w:type="paragraph" w:customStyle="1" w:styleId="xl246">
    <w:name w:val="xl246"/>
    <w:basedOn w:val="a2"/>
    <w:rsid w:val="00894C92"/>
    <w:pPr>
      <w:spacing w:before="100" w:beforeAutospacing="1" w:after="100" w:afterAutospacing="1"/>
      <w:jc w:val="center"/>
      <w:textAlignment w:val="center"/>
    </w:pPr>
    <w:rPr>
      <w:sz w:val="24"/>
      <w:szCs w:val="24"/>
    </w:rPr>
  </w:style>
  <w:style w:type="paragraph" w:customStyle="1" w:styleId="xl247">
    <w:name w:val="xl2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8">
    <w:name w:val="xl24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0">
    <w:name w:val="xl25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51">
    <w:name w:val="xl25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4"/>
      <w:szCs w:val="24"/>
    </w:rPr>
  </w:style>
  <w:style w:type="paragraph" w:customStyle="1" w:styleId="xl252">
    <w:name w:val="xl25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4"/>
      <w:szCs w:val="24"/>
    </w:rPr>
  </w:style>
  <w:style w:type="paragraph" w:customStyle="1" w:styleId="xl253">
    <w:name w:val="xl25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4">
    <w:name w:val="xl254"/>
    <w:basedOn w:val="a2"/>
    <w:rsid w:val="00894C92"/>
    <w:pPr>
      <w:pBdr>
        <w:bottom w:val="single" w:sz="4" w:space="0" w:color="auto"/>
      </w:pBdr>
      <w:spacing w:before="100" w:beforeAutospacing="1" w:after="100" w:afterAutospacing="1"/>
      <w:jc w:val="center"/>
      <w:textAlignment w:val="center"/>
    </w:pPr>
    <w:rPr>
      <w:sz w:val="24"/>
      <w:szCs w:val="24"/>
    </w:rPr>
  </w:style>
  <w:style w:type="paragraph" w:customStyle="1" w:styleId="xl255">
    <w:name w:val="xl25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6">
    <w:name w:val="xl25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57">
    <w:name w:val="xl25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58">
    <w:name w:val="xl25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59">
    <w:name w:val="xl259"/>
    <w:basedOn w:val="a2"/>
    <w:rsid w:val="00894C92"/>
    <w:pPr>
      <w:spacing w:before="100" w:beforeAutospacing="1" w:after="100" w:afterAutospacing="1"/>
    </w:pPr>
    <w:rPr>
      <w:b/>
      <w:bCs/>
      <w:sz w:val="24"/>
      <w:szCs w:val="24"/>
    </w:rPr>
  </w:style>
  <w:style w:type="paragraph" w:customStyle="1" w:styleId="xl260">
    <w:name w:val="xl260"/>
    <w:basedOn w:val="a2"/>
    <w:rsid w:val="00894C9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61">
    <w:name w:val="xl26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62">
    <w:name w:val="xl262"/>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both"/>
    </w:pPr>
    <w:rPr>
      <w:i/>
      <w:iCs/>
      <w:sz w:val="24"/>
      <w:szCs w:val="24"/>
    </w:rPr>
  </w:style>
  <w:style w:type="paragraph" w:customStyle="1" w:styleId="xl264">
    <w:name w:val="xl264"/>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65">
    <w:name w:val="xl26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sz w:val="24"/>
      <w:szCs w:val="24"/>
    </w:rPr>
  </w:style>
  <w:style w:type="paragraph" w:customStyle="1" w:styleId="xl266">
    <w:name w:val="xl266"/>
    <w:basedOn w:val="a2"/>
    <w:rsid w:val="00894C92"/>
    <w:pPr>
      <w:pBdr>
        <w:left w:val="single" w:sz="8" w:space="0" w:color="auto"/>
      </w:pBdr>
      <w:spacing w:before="100" w:beforeAutospacing="1" w:after="100" w:afterAutospacing="1"/>
      <w:textAlignment w:val="top"/>
    </w:pPr>
    <w:rPr>
      <w:sz w:val="24"/>
      <w:szCs w:val="24"/>
    </w:rPr>
  </w:style>
  <w:style w:type="paragraph" w:customStyle="1" w:styleId="xl267">
    <w:name w:val="xl26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color w:val="FF6600"/>
      <w:sz w:val="24"/>
      <w:szCs w:val="24"/>
    </w:rPr>
  </w:style>
  <w:style w:type="paragraph" w:customStyle="1" w:styleId="xl270">
    <w:name w:val="xl27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71">
    <w:name w:val="xl271"/>
    <w:basedOn w:val="a2"/>
    <w:rsid w:val="00894C92"/>
    <w:pPr>
      <w:pBdr>
        <w:bottom w:val="single" w:sz="4" w:space="0" w:color="auto"/>
        <w:right w:val="single" w:sz="4" w:space="0" w:color="auto"/>
      </w:pBdr>
      <w:spacing w:before="100" w:beforeAutospacing="1" w:after="100" w:afterAutospacing="1"/>
    </w:pPr>
    <w:rPr>
      <w:sz w:val="24"/>
      <w:szCs w:val="24"/>
    </w:rPr>
  </w:style>
  <w:style w:type="paragraph" w:customStyle="1" w:styleId="xl272">
    <w:name w:val="xl272"/>
    <w:basedOn w:val="a2"/>
    <w:rsid w:val="00894C92"/>
    <w:pPr>
      <w:pBdr>
        <w:left w:val="single" w:sz="4" w:space="0" w:color="auto"/>
        <w:bottom w:val="single" w:sz="4" w:space="0" w:color="auto"/>
      </w:pBdr>
      <w:spacing w:before="100" w:beforeAutospacing="1" w:after="100" w:afterAutospacing="1"/>
    </w:pPr>
    <w:rPr>
      <w:sz w:val="24"/>
      <w:szCs w:val="24"/>
    </w:rPr>
  </w:style>
  <w:style w:type="paragraph" w:customStyle="1" w:styleId="xl273">
    <w:name w:val="xl273"/>
    <w:basedOn w:val="a2"/>
    <w:rsid w:val="00894C92"/>
    <w:pPr>
      <w:pBdr>
        <w:top w:val="single" w:sz="4" w:space="0" w:color="auto"/>
        <w:left w:val="single" w:sz="4" w:space="0" w:color="auto"/>
        <w:bottom w:val="single" w:sz="4" w:space="0" w:color="auto"/>
      </w:pBdr>
      <w:spacing w:before="100" w:beforeAutospacing="1" w:after="100" w:afterAutospacing="1"/>
    </w:pPr>
    <w:rPr>
      <w:color w:val="FF6600"/>
      <w:sz w:val="24"/>
      <w:szCs w:val="24"/>
    </w:rPr>
  </w:style>
  <w:style w:type="paragraph" w:customStyle="1" w:styleId="xl274">
    <w:name w:val="xl274"/>
    <w:basedOn w:val="a2"/>
    <w:rsid w:val="00894C92"/>
    <w:pPr>
      <w:spacing w:before="100" w:beforeAutospacing="1" w:after="100" w:afterAutospacing="1"/>
      <w:jc w:val="center"/>
    </w:pPr>
    <w:rPr>
      <w:b/>
      <w:bCs/>
      <w:sz w:val="24"/>
      <w:szCs w:val="24"/>
    </w:rPr>
  </w:style>
  <w:style w:type="paragraph" w:customStyle="1" w:styleId="xl275">
    <w:name w:val="xl275"/>
    <w:basedOn w:val="a2"/>
    <w:rsid w:val="00894C92"/>
    <w:pPr>
      <w:pBdr>
        <w:top w:val="single" w:sz="4" w:space="0" w:color="auto"/>
        <w:left w:val="single" w:sz="4" w:space="0" w:color="auto"/>
        <w:bottom w:val="single" w:sz="4" w:space="0" w:color="auto"/>
      </w:pBdr>
      <w:spacing w:before="100" w:beforeAutospacing="1" w:after="100" w:afterAutospacing="1"/>
      <w:jc w:val="both"/>
    </w:pPr>
    <w:rPr>
      <w:sz w:val="24"/>
      <w:szCs w:val="24"/>
    </w:rPr>
  </w:style>
  <w:style w:type="paragraph" w:customStyle="1" w:styleId="xl276">
    <w:name w:val="xl276"/>
    <w:basedOn w:val="a2"/>
    <w:rsid w:val="00894C92"/>
    <w:pPr>
      <w:pBdr>
        <w:top w:val="single" w:sz="4" w:space="0" w:color="auto"/>
        <w:left w:val="single" w:sz="4" w:space="0" w:color="auto"/>
      </w:pBdr>
      <w:spacing w:before="100" w:beforeAutospacing="1" w:after="100" w:afterAutospacing="1"/>
      <w:jc w:val="center"/>
    </w:pPr>
    <w:rPr>
      <w:sz w:val="24"/>
      <w:szCs w:val="24"/>
    </w:rPr>
  </w:style>
  <w:style w:type="paragraph" w:customStyle="1" w:styleId="xl277">
    <w:name w:val="xl27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sz w:val="24"/>
      <w:szCs w:val="24"/>
    </w:rPr>
  </w:style>
  <w:style w:type="paragraph" w:customStyle="1" w:styleId="xl278">
    <w:name w:val="xl278"/>
    <w:basedOn w:val="a2"/>
    <w:rsid w:val="00894C92"/>
    <w:pPr>
      <w:spacing w:before="100" w:beforeAutospacing="1" w:after="100" w:afterAutospacing="1"/>
      <w:jc w:val="center"/>
      <w:textAlignment w:val="top"/>
    </w:pPr>
    <w:rPr>
      <w:b/>
      <w:bCs/>
      <w:sz w:val="24"/>
      <w:szCs w:val="24"/>
    </w:rPr>
  </w:style>
  <w:style w:type="paragraph" w:customStyle="1" w:styleId="xl279">
    <w:name w:val="xl27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80">
    <w:name w:val="xl28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FF"/>
      <w:sz w:val="24"/>
      <w:szCs w:val="24"/>
    </w:rPr>
  </w:style>
  <w:style w:type="paragraph" w:customStyle="1" w:styleId="xl281">
    <w:name w:val="xl28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82">
    <w:name w:val="xl28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83">
    <w:name w:val="xl283"/>
    <w:basedOn w:val="a2"/>
    <w:rsid w:val="00894C92"/>
    <w:pPr>
      <w:pBdr>
        <w:left w:val="single" w:sz="8" w:space="0" w:color="auto"/>
        <w:right w:val="single" w:sz="8" w:space="0" w:color="auto"/>
      </w:pBdr>
      <w:spacing w:before="100" w:beforeAutospacing="1" w:after="100" w:afterAutospacing="1"/>
    </w:pPr>
    <w:rPr>
      <w:sz w:val="24"/>
      <w:szCs w:val="24"/>
    </w:rPr>
  </w:style>
  <w:style w:type="paragraph" w:customStyle="1" w:styleId="xl284">
    <w:name w:val="xl28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85">
    <w:name w:val="xl28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6">
    <w:name w:val="xl28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87">
    <w:name w:val="xl28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FF"/>
      <w:sz w:val="24"/>
      <w:szCs w:val="24"/>
    </w:rPr>
  </w:style>
  <w:style w:type="paragraph" w:customStyle="1" w:styleId="xl288">
    <w:name w:val="xl288"/>
    <w:basedOn w:val="a2"/>
    <w:rsid w:val="00894C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89">
    <w:name w:val="xl289"/>
    <w:basedOn w:val="a2"/>
    <w:rsid w:val="00894C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90">
    <w:name w:val="xl29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1">
    <w:name w:val="xl29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u w:val="single"/>
    </w:rPr>
  </w:style>
  <w:style w:type="paragraph" w:customStyle="1" w:styleId="xl292">
    <w:name w:val="xl29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93">
    <w:name w:val="xl29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94">
    <w:name w:val="xl29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4"/>
      <w:szCs w:val="24"/>
    </w:rPr>
  </w:style>
  <w:style w:type="paragraph" w:customStyle="1" w:styleId="xl295">
    <w:name w:val="xl295"/>
    <w:basedOn w:val="a2"/>
    <w:rsid w:val="00894C92"/>
    <w:pPr>
      <w:pBdr>
        <w:top w:val="single" w:sz="4" w:space="0" w:color="auto"/>
        <w:right w:val="single" w:sz="4" w:space="0" w:color="auto"/>
      </w:pBdr>
      <w:spacing w:before="100" w:beforeAutospacing="1" w:after="100" w:afterAutospacing="1"/>
      <w:jc w:val="center"/>
    </w:pPr>
    <w:rPr>
      <w:sz w:val="24"/>
      <w:szCs w:val="24"/>
    </w:rPr>
  </w:style>
  <w:style w:type="paragraph" w:customStyle="1" w:styleId="xl296">
    <w:name w:val="xl29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7">
    <w:name w:val="xl29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8">
    <w:name w:val="xl298"/>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99">
    <w:name w:val="xl299"/>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0">
    <w:name w:val="xl30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1">
    <w:name w:val="xl30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2">
    <w:name w:val="xl302"/>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03">
    <w:name w:val="xl30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4">
    <w:name w:val="xl30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5">
    <w:name w:val="xl305"/>
    <w:basedOn w:val="a2"/>
    <w:rsid w:val="00894C92"/>
    <w:pPr>
      <w:pBdr>
        <w:right w:val="single" w:sz="4" w:space="0" w:color="auto"/>
      </w:pBdr>
      <w:spacing w:before="100" w:beforeAutospacing="1" w:after="100" w:afterAutospacing="1"/>
      <w:jc w:val="center"/>
      <w:textAlignment w:val="center"/>
    </w:pPr>
    <w:rPr>
      <w:b/>
      <w:bCs/>
      <w:i/>
      <w:iCs/>
      <w:sz w:val="24"/>
      <w:szCs w:val="24"/>
    </w:rPr>
  </w:style>
  <w:style w:type="paragraph" w:customStyle="1" w:styleId="xl306">
    <w:name w:val="xl306"/>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7">
    <w:name w:val="xl307"/>
    <w:basedOn w:val="a2"/>
    <w:rsid w:val="00894C9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308">
    <w:name w:val="xl308"/>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9">
    <w:name w:val="xl309"/>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10">
    <w:name w:val="xl31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1">
    <w:name w:val="xl31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2">
    <w:name w:val="xl312"/>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13">
    <w:name w:val="xl31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2"/>
      <w:szCs w:val="22"/>
    </w:rPr>
  </w:style>
  <w:style w:type="paragraph" w:customStyle="1" w:styleId="xl314">
    <w:name w:val="xl314"/>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15">
    <w:name w:val="xl31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6">
    <w:name w:val="xl316"/>
    <w:basedOn w:val="a2"/>
    <w:rsid w:val="00894C9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7">
    <w:name w:val="xl31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8">
    <w:name w:val="xl318"/>
    <w:basedOn w:val="a2"/>
    <w:rsid w:val="00894C92"/>
    <w:pPr>
      <w:pBdr>
        <w:bottom w:val="single" w:sz="4" w:space="0" w:color="auto"/>
      </w:pBdr>
      <w:spacing w:before="100" w:beforeAutospacing="1" w:after="100" w:afterAutospacing="1"/>
      <w:jc w:val="center"/>
      <w:textAlignment w:val="center"/>
    </w:pPr>
    <w:rPr>
      <w:b/>
      <w:bCs/>
      <w:sz w:val="24"/>
      <w:szCs w:val="24"/>
    </w:rPr>
  </w:style>
  <w:style w:type="paragraph" w:customStyle="1" w:styleId="xl319">
    <w:name w:val="xl319"/>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20">
    <w:name w:val="xl320"/>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321">
    <w:name w:val="xl32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22">
    <w:name w:val="xl322"/>
    <w:basedOn w:val="a2"/>
    <w:rsid w:val="00894C92"/>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23">
    <w:name w:val="xl323"/>
    <w:basedOn w:val="a2"/>
    <w:rsid w:val="00894C9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24">
    <w:name w:val="xl324"/>
    <w:basedOn w:val="a2"/>
    <w:rsid w:val="00894C92"/>
    <w:pPr>
      <w:spacing w:before="100" w:beforeAutospacing="1" w:after="100" w:afterAutospacing="1"/>
      <w:textAlignment w:val="top"/>
    </w:pPr>
    <w:rPr>
      <w:sz w:val="24"/>
      <w:szCs w:val="24"/>
    </w:rPr>
  </w:style>
  <w:style w:type="paragraph" w:customStyle="1" w:styleId="xl325">
    <w:name w:val="xl325"/>
    <w:basedOn w:val="a2"/>
    <w:rsid w:val="00894C92"/>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6">
    <w:name w:val="xl326"/>
    <w:basedOn w:val="a2"/>
    <w:rsid w:val="00894C92"/>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27">
    <w:name w:val="xl327"/>
    <w:basedOn w:val="a2"/>
    <w:rsid w:val="00894C92"/>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328">
    <w:name w:val="xl328"/>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9">
    <w:name w:val="xl32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0">
    <w:name w:val="xl330"/>
    <w:basedOn w:val="a2"/>
    <w:rsid w:val="00894C92"/>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331">
    <w:name w:val="xl331"/>
    <w:basedOn w:val="a2"/>
    <w:rsid w:val="00894C92"/>
    <w:pPr>
      <w:pBdr>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332">
    <w:name w:val="xl332"/>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33">
    <w:name w:val="xl333"/>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4">
    <w:name w:val="xl334"/>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35">
    <w:name w:val="xl335"/>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6">
    <w:name w:val="xl336"/>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7">
    <w:name w:val="xl337"/>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8">
    <w:name w:val="xl33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9">
    <w:name w:val="xl33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0">
    <w:name w:val="xl340"/>
    <w:basedOn w:val="a2"/>
    <w:rsid w:val="00894C92"/>
    <w:pPr>
      <w:pBdr>
        <w:top w:val="single" w:sz="4" w:space="0" w:color="auto"/>
      </w:pBdr>
      <w:spacing w:before="100" w:beforeAutospacing="1" w:after="100" w:afterAutospacing="1"/>
      <w:jc w:val="center"/>
      <w:textAlignment w:val="center"/>
    </w:pPr>
    <w:rPr>
      <w:sz w:val="24"/>
      <w:szCs w:val="24"/>
    </w:rPr>
  </w:style>
  <w:style w:type="paragraph" w:customStyle="1" w:styleId="xl341">
    <w:name w:val="xl341"/>
    <w:basedOn w:val="a2"/>
    <w:rsid w:val="00894C92"/>
    <w:pPr>
      <w:pBdr>
        <w:bottom w:val="single" w:sz="4" w:space="0" w:color="auto"/>
      </w:pBdr>
      <w:spacing w:before="100" w:beforeAutospacing="1" w:after="100" w:afterAutospacing="1"/>
      <w:jc w:val="center"/>
      <w:textAlignment w:val="center"/>
    </w:pPr>
    <w:rPr>
      <w:sz w:val="24"/>
      <w:szCs w:val="24"/>
    </w:rPr>
  </w:style>
  <w:style w:type="paragraph" w:customStyle="1" w:styleId="xl342">
    <w:name w:val="xl342"/>
    <w:basedOn w:val="a2"/>
    <w:rsid w:val="00894C9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43">
    <w:name w:val="xl343"/>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4">
    <w:name w:val="xl344"/>
    <w:basedOn w:val="a2"/>
    <w:rsid w:val="00894C92"/>
    <w:pPr>
      <w:pBdr>
        <w:top w:val="single" w:sz="4" w:space="0" w:color="auto"/>
      </w:pBdr>
      <w:spacing w:before="100" w:beforeAutospacing="1" w:after="100" w:afterAutospacing="1"/>
      <w:jc w:val="center"/>
      <w:textAlignment w:val="top"/>
    </w:pPr>
    <w:rPr>
      <w:sz w:val="24"/>
      <w:szCs w:val="24"/>
    </w:rPr>
  </w:style>
  <w:style w:type="paragraph" w:customStyle="1" w:styleId="xl345">
    <w:name w:val="xl345"/>
    <w:basedOn w:val="a2"/>
    <w:rsid w:val="00894C92"/>
    <w:pPr>
      <w:pBdr>
        <w:bottom w:val="single" w:sz="4" w:space="0" w:color="auto"/>
        <w:right w:val="single" w:sz="4" w:space="0" w:color="auto"/>
      </w:pBdr>
      <w:spacing w:before="100" w:beforeAutospacing="1" w:after="100" w:afterAutospacing="1"/>
    </w:pPr>
    <w:rPr>
      <w:sz w:val="24"/>
      <w:szCs w:val="24"/>
    </w:rPr>
  </w:style>
  <w:style w:type="paragraph" w:customStyle="1" w:styleId="xl346">
    <w:name w:val="xl346"/>
    <w:basedOn w:val="a2"/>
    <w:rsid w:val="00894C92"/>
    <w:pPr>
      <w:pBdr>
        <w:top w:val="single" w:sz="4" w:space="0" w:color="auto"/>
        <w:left w:val="single" w:sz="4" w:space="0" w:color="auto"/>
        <w:right w:val="single" w:sz="4" w:space="0" w:color="auto"/>
      </w:pBdr>
      <w:spacing w:before="100" w:beforeAutospacing="1" w:after="100" w:afterAutospacing="1"/>
    </w:pPr>
    <w:rPr>
      <w:b/>
      <w:bCs/>
      <w:sz w:val="26"/>
      <w:szCs w:val="26"/>
    </w:rPr>
  </w:style>
  <w:style w:type="paragraph" w:customStyle="1" w:styleId="xl347">
    <w:name w:val="xl347"/>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4"/>
      <w:szCs w:val="24"/>
    </w:rPr>
  </w:style>
  <w:style w:type="paragraph" w:customStyle="1" w:styleId="xl348">
    <w:name w:val="xl348"/>
    <w:basedOn w:val="a2"/>
    <w:rsid w:val="00894C92"/>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49">
    <w:name w:val="xl349"/>
    <w:basedOn w:val="a2"/>
    <w:rsid w:val="00894C92"/>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50">
    <w:name w:val="xl350"/>
    <w:basedOn w:val="a2"/>
    <w:rsid w:val="00894C92"/>
    <w:pPr>
      <w:pBdr>
        <w:top w:val="single" w:sz="4" w:space="0" w:color="auto"/>
      </w:pBdr>
      <w:spacing w:before="100" w:beforeAutospacing="1" w:after="100" w:afterAutospacing="1"/>
      <w:jc w:val="center"/>
      <w:textAlignment w:val="center"/>
    </w:pPr>
    <w:rPr>
      <w:sz w:val="24"/>
      <w:szCs w:val="24"/>
    </w:rPr>
  </w:style>
  <w:style w:type="paragraph" w:customStyle="1" w:styleId="xl351">
    <w:name w:val="xl351"/>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352">
    <w:name w:val="xl352"/>
    <w:basedOn w:val="a2"/>
    <w:rsid w:val="00894C92"/>
    <w:pPr>
      <w:pBdr>
        <w:top w:val="single" w:sz="4" w:space="0" w:color="auto"/>
        <w:right w:val="single" w:sz="4" w:space="0" w:color="auto"/>
      </w:pBdr>
      <w:spacing w:before="100" w:beforeAutospacing="1" w:after="100" w:afterAutospacing="1"/>
      <w:jc w:val="center"/>
    </w:pPr>
    <w:rPr>
      <w:sz w:val="24"/>
      <w:szCs w:val="24"/>
    </w:rPr>
  </w:style>
  <w:style w:type="paragraph" w:customStyle="1" w:styleId="xl353">
    <w:name w:val="xl353"/>
    <w:basedOn w:val="a2"/>
    <w:rsid w:val="00894C92"/>
    <w:pPr>
      <w:pBdr>
        <w:right w:val="single" w:sz="4" w:space="0" w:color="auto"/>
      </w:pBdr>
      <w:spacing w:before="100" w:beforeAutospacing="1" w:after="100" w:afterAutospacing="1"/>
      <w:jc w:val="center"/>
    </w:pPr>
    <w:rPr>
      <w:sz w:val="24"/>
      <w:szCs w:val="24"/>
    </w:rPr>
  </w:style>
  <w:style w:type="paragraph" w:customStyle="1" w:styleId="xl354">
    <w:name w:val="xl354"/>
    <w:basedOn w:val="a2"/>
    <w:rsid w:val="00894C92"/>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55">
    <w:name w:val="xl355"/>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56">
    <w:name w:val="xl356"/>
    <w:basedOn w:val="a2"/>
    <w:rsid w:val="00894C92"/>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57">
    <w:name w:val="xl357"/>
    <w:basedOn w:val="a2"/>
    <w:rsid w:val="00894C9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58">
    <w:name w:val="xl358"/>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59">
    <w:name w:val="xl359"/>
    <w:basedOn w:val="a2"/>
    <w:rsid w:val="00894C9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60">
    <w:name w:val="xl360"/>
    <w:basedOn w:val="a2"/>
    <w:rsid w:val="00894C9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361">
    <w:name w:val="xl361"/>
    <w:basedOn w:val="a2"/>
    <w:rsid w:val="00894C9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62">
    <w:name w:val="xl362"/>
    <w:basedOn w:val="a2"/>
    <w:rsid w:val="00894C9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3">
    <w:name w:val="xl363"/>
    <w:basedOn w:val="a2"/>
    <w:rsid w:val="00894C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4">
    <w:name w:val="xl364"/>
    <w:basedOn w:val="a2"/>
    <w:rsid w:val="00894C92"/>
    <w:pPr>
      <w:pBdr>
        <w:right w:val="single" w:sz="4" w:space="0" w:color="auto"/>
      </w:pBdr>
      <w:spacing w:before="100" w:beforeAutospacing="1" w:after="100" w:afterAutospacing="1"/>
      <w:jc w:val="center"/>
      <w:textAlignment w:val="center"/>
    </w:pPr>
    <w:rPr>
      <w:sz w:val="24"/>
      <w:szCs w:val="24"/>
    </w:rPr>
  </w:style>
  <w:style w:type="paragraph" w:customStyle="1" w:styleId="xl365">
    <w:name w:val="xl365"/>
    <w:basedOn w:val="a2"/>
    <w:rsid w:val="00894C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6"/>
      <w:szCs w:val="26"/>
    </w:rPr>
  </w:style>
  <w:style w:type="paragraph" w:customStyle="1" w:styleId="xl366">
    <w:name w:val="xl366"/>
    <w:basedOn w:val="a2"/>
    <w:rsid w:val="00894C92"/>
    <w:pPr>
      <w:pBdr>
        <w:left w:val="single" w:sz="4" w:space="0" w:color="auto"/>
        <w:right w:val="single" w:sz="4" w:space="0" w:color="auto"/>
      </w:pBdr>
      <w:spacing w:before="100" w:beforeAutospacing="1" w:after="100" w:afterAutospacing="1"/>
      <w:jc w:val="center"/>
    </w:pPr>
    <w:rPr>
      <w:sz w:val="24"/>
      <w:szCs w:val="24"/>
    </w:rPr>
  </w:style>
  <w:style w:type="paragraph" w:customStyle="1" w:styleId="xl367">
    <w:name w:val="xl367"/>
    <w:basedOn w:val="a2"/>
    <w:rsid w:val="00894C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8">
    <w:name w:val="xl368"/>
    <w:basedOn w:val="a2"/>
    <w:rsid w:val="00894C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9">
    <w:name w:val="xl369"/>
    <w:basedOn w:val="a2"/>
    <w:rsid w:val="00894C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0">
    <w:name w:val="xl370"/>
    <w:basedOn w:val="a2"/>
    <w:rsid w:val="00894C92"/>
    <w:pPr>
      <w:pBdr>
        <w:left w:val="single" w:sz="8" w:space="0" w:color="auto"/>
        <w:right w:val="single" w:sz="8" w:space="0" w:color="auto"/>
      </w:pBdr>
      <w:spacing w:before="100" w:beforeAutospacing="1" w:after="100" w:afterAutospacing="1"/>
      <w:jc w:val="center"/>
    </w:pPr>
    <w:rPr>
      <w:sz w:val="24"/>
      <w:szCs w:val="24"/>
    </w:rPr>
  </w:style>
  <w:style w:type="paragraph" w:styleId="affffff1">
    <w:name w:val="endnote text"/>
    <w:basedOn w:val="a2"/>
    <w:link w:val="affffff2"/>
    <w:uiPriority w:val="99"/>
    <w:unhideWhenUsed/>
    <w:rsid w:val="00894C92"/>
    <w:pPr>
      <w:spacing w:after="60"/>
      <w:jc w:val="both"/>
    </w:pPr>
    <w:rPr>
      <w:lang w:val="x-none" w:eastAsia="x-none"/>
    </w:rPr>
  </w:style>
  <w:style w:type="character" w:customStyle="1" w:styleId="affffff2">
    <w:name w:val="Текст концевой сноски Знак"/>
    <w:link w:val="affffff1"/>
    <w:uiPriority w:val="99"/>
    <w:rsid w:val="00894C92"/>
    <w:rPr>
      <w:rFonts w:ascii="Times New Roman" w:eastAsia="Times New Roman" w:hAnsi="Times New Roman"/>
      <w:lang w:val="x-none" w:eastAsia="x-none"/>
    </w:rPr>
  </w:style>
  <w:style w:type="character" w:styleId="affffff3">
    <w:name w:val="endnote reference"/>
    <w:uiPriority w:val="99"/>
    <w:unhideWhenUsed/>
    <w:rsid w:val="00894C92"/>
    <w:rPr>
      <w:vertAlign w:val="superscript"/>
    </w:rPr>
  </w:style>
  <w:style w:type="paragraph" w:customStyle="1" w:styleId="1f8">
    <w:name w:val="Текст примечания1"/>
    <w:basedOn w:val="a2"/>
    <w:rsid w:val="00894C92"/>
    <w:pPr>
      <w:suppressAutoHyphens/>
    </w:pPr>
    <w:rPr>
      <w:lang w:eastAsia="ar-SA"/>
    </w:rPr>
  </w:style>
  <w:style w:type="numbering" w:customStyle="1" w:styleId="1111111">
    <w:name w:val="1 / 1.1 / 1.1.11"/>
    <w:basedOn w:val="a5"/>
    <w:next w:val="111111"/>
    <w:rsid w:val="007D3194"/>
    <w:pPr>
      <w:numPr>
        <w:numId w:val="15"/>
      </w:numPr>
    </w:pPr>
  </w:style>
  <w:style w:type="numbering" w:customStyle="1" w:styleId="2f">
    <w:name w:val="Нет списка2"/>
    <w:next w:val="a5"/>
    <w:uiPriority w:val="99"/>
    <w:semiHidden/>
    <w:unhideWhenUsed/>
    <w:rsid w:val="00E94550"/>
  </w:style>
  <w:style w:type="numbering" w:customStyle="1" w:styleId="1111112">
    <w:name w:val="1 / 1.1 / 1.1.12"/>
    <w:basedOn w:val="a5"/>
    <w:next w:val="111111"/>
    <w:rsid w:val="00E94550"/>
  </w:style>
  <w:style w:type="numbering" w:customStyle="1" w:styleId="3f1">
    <w:name w:val="Нет списка3"/>
    <w:next w:val="a5"/>
    <w:uiPriority w:val="99"/>
    <w:semiHidden/>
    <w:unhideWhenUsed/>
    <w:rsid w:val="004F3886"/>
  </w:style>
  <w:style w:type="numbering" w:customStyle="1" w:styleId="1111113">
    <w:name w:val="1 / 1.1 / 1.1.13"/>
    <w:basedOn w:val="a5"/>
    <w:next w:val="111111"/>
    <w:rsid w:val="004F3886"/>
    <w:pPr>
      <w:numPr>
        <w:numId w:val="24"/>
      </w:numPr>
    </w:pPr>
  </w:style>
  <w:style w:type="numbering" w:customStyle="1" w:styleId="49">
    <w:name w:val="Нет списка4"/>
    <w:next w:val="a5"/>
    <w:semiHidden/>
    <w:rsid w:val="007505D7"/>
  </w:style>
  <w:style w:type="table" w:customStyle="1" w:styleId="1f9">
    <w:name w:val="Сетка таблицы1"/>
    <w:basedOn w:val="a4"/>
    <w:next w:val="affd"/>
    <w:rsid w:val="007505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Абзац списка2"/>
    <w:basedOn w:val="a2"/>
    <w:rsid w:val="007505D7"/>
    <w:pPr>
      <w:ind w:left="720"/>
    </w:pPr>
  </w:style>
  <w:style w:type="paragraph" w:customStyle="1" w:styleId="1fa">
    <w:name w:val="Текст сноски1"/>
    <w:aliases w:val="footnote text,Car"/>
    <w:basedOn w:val="a2"/>
    <w:hidden/>
    <w:rsid w:val="00BE1ECF"/>
    <w:pPr>
      <w:keepLines/>
      <w:widowControl w:val="0"/>
      <w:tabs>
        <w:tab w:val="left" w:pos="227"/>
      </w:tabs>
      <w:autoSpaceDE w:val="0"/>
      <w:autoSpaceDN w:val="0"/>
      <w:adjustRightInd w:val="0"/>
      <w:spacing w:after="60" w:line="200" w:lineRule="atLeast"/>
      <w:jc w:val="both"/>
    </w:pPr>
    <w:rPr>
      <w:rFonts w:ascii="Arial" w:hAnsi="Arial" w:cs="Arial"/>
      <w:kern w:val="20"/>
      <w:sz w:val="16"/>
      <w:szCs w:val="16"/>
      <w:lang w:val="en-GB"/>
    </w:rPr>
  </w:style>
  <w:style w:type="table" w:customStyle="1" w:styleId="2f1">
    <w:name w:val="Сетка таблицы2"/>
    <w:basedOn w:val="a4"/>
    <w:next w:val="affd"/>
    <w:uiPriority w:val="59"/>
    <w:rsid w:val="00F86EE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basedOn w:val="a3"/>
    <w:uiPriority w:val="99"/>
    <w:semiHidden/>
    <w:rsid w:val="003C585B"/>
    <w:rPr>
      <w:color w:val="808080"/>
    </w:rPr>
  </w:style>
  <w:style w:type="character" w:customStyle="1" w:styleId="1fb">
    <w:name w:val="Текст сноски Знак1"/>
    <w:uiPriority w:val="99"/>
    <w:rsid w:val="00DF2C15"/>
    <w:rPr>
      <w:rFonts w:ascii="Times New Roman" w:eastAsia="Times New Roman" w:hAnsi="Times New Roman" w:cs="Times New Roman"/>
      <w:sz w:val="20"/>
      <w:szCs w:val="20"/>
      <w:lang w:eastAsia="ru-RU"/>
    </w:rPr>
  </w:style>
  <w:style w:type="paragraph" w:customStyle="1" w:styleId="Parties">
    <w:name w:val="Parties"/>
    <w:basedOn w:val="a2"/>
    <w:rsid w:val="006B14B9"/>
    <w:pPr>
      <w:widowControl w:val="0"/>
      <w:autoSpaceDE w:val="0"/>
      <w:autoSpaceDN w:val="0"/>
      <w:adjustRightInd w:val="0"/>
      <w:spacing w:after="140" w:line="288" w:lineRule="auto"/>
      <w:jc w:val="both"/>
    </w:pPr>
    <w:rPr>
      <w:rFonts w:ascii="Arial" w:hAnsi="Arial" w:cs="Arial"/>
      <w:kern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5066">
      <w:bodyDiv w:val="1"/>
      <w:marLeft w:val="0"/>
      <w:marRight w:val="0"/>
      <w:marTop w:val="0"/>
      <w:marBottom w:val="0"/>
      <w:divBdr>
        <w:top w:val="none" w:sz="0" w:space="0" w:color="auto"/>
        <w:left w:val="none" w:sz="0" w:space="0" w:color="auto"/>
        <w:bottom w:val="none" w:sz="0" w:space="0" w:color="auto"/>
        <w:right w:val="none" w:sz="0" w:space="0" w:color="auto"/>
      </w:divBdr>
    </w:div>
    <w:div w:id="35586076">
      <w:bodyDiv w:val="1"/>
      <w:marLeft w:val="0"/>
      <w:marRight w:val="0"/>
      <w:marTop w:val="0"/>
      <w:marBottom w:val="0"/>
      <w:divBdr>
        <w:top w:val="none" w:sz="0" w:space="0" w:color="auto"/>
        <w:left w:val="none" w:sz="0" w:space="0" w:color="auto"/>
        <w:bottom w:val="none" w:sz="0" w:space="0" w:color="auto"/>
        <w:right w:val="none" w:sz="0" w:space="0" w:color="auto"/>
      </w:divBdr>
    </w:div>
    <w:div w:id="51389715">
      <w:bodyDiv w:val="1"/>
      <w:marLeft w:val="0"/>
      <w:marRight w:val="0"/>
      <w:marTop w:val="0"/>
      <w:marBottom w:val="0"/>
      <w:divBdr>
        <w:top w:val="none" w:sz="0" w:space="0" w:color="auto"/>
        <w:left w:val="none" w:sz="0" w:space="0" w:color="auto"/>
        <w:bottom w:val="none" w:sz="0" w:space="0" w:color="auto"/>
        <w:right w:val="none" w:sz="0" w:space="0" w:color="auto"/>
      </w:divBdr>
    </w:div>
    <w:div w:id="57828979">
      <w:bodyDiv w:val="1"/>
      <w:marLeft w:val="0"/>
      <w:marRight w:val="0"/>
      <w:marTop w:val="0"/>
      <w:marBottom w:val="0"/>
      <w:divBdr>
        <w:top w:val="none" w:sz="0" w:space="0" w:color="auto"/>
        <w:left w:val="none" w:sz="0" w:space="0" w:color="auto"/>
        <w:bottom w:val="none" w:sz="0" w:space="0" w:color="auto"/>
        <w:right w:val="none" w:sz="0" w:space="0" w:color="auto"/>
      </w:divBdr>
    </w:div>
    <w:div w:id="94636063">
      <w:bodyDiv w:val="1"/>
      <w:marLeft w:val="0"/>
      <w:marRight w:val="0"/>
      <w:marTop w:val="0"/>
      <w:marBottom w:val="0"/>
      <w:divBdr>
        <w:top w:val="none" w:sz="0" w:space="0" w:color="auto"/>
        <w:left w:val="none" w:sz="0" w:space="0" w:color="auto"/>
        <w:bottom w:val="none" w:sz="0" w:space="0" w:color="auto"/>
        <w:right w:val="none" w:sz="0" w:space="0" w:color="auto"/>
      </w:divBdr>
    </w:div>
    <w:div w:id="127942203">
      <w:bodyDiv w:val="1"/>
      <w:marLeft w:val="0"/>
      <w:marRight w:val="0"/>
      <w:marTop w:val="0"/>
      <w:marBottom w:val="0"/>
      <w:divBdr>
        <w:top w:val="none" w:sz="0" w:space="0" w:color="auto"/>
        <w:left w:val="none" w:sz="0" w:space="0" w:color="auto"/>
        <w:bottom w:val="none" w:sz="0" w:space="0" w:color="auto"/>
        <w:right w:val="none" w:sz="0" w:space="0" w:color="auto"/>
      </w:divBdr>
    </w:div>
    <w:div w:id="133378979">
      <w:bodyDiv w:val="1"/>
      <w:marLeft w:val="0"/>
      <w:marRight w:val="0"/>
      <w:marTop w:val="0"/>
      <w:marBottom w:val="0"/>
      <w:divBdr>
        <w:top w:val="none" w:sz="0" w:space="0" w:color="auto"/>
        <w:left w:val="none" w:sz="0" w:space="0" w:color="auto"/>
        <w:bottom w:val="none" w:sz="0" w:space="0" w:color="auto"/>
        <w:right w:val="none" w:sz="0" w:space="0" w:color="auto"/>
      </w:divBdr>
    </w:div>
    <w:div w:id="143355411">
      <w:bodyDiv w:val="1"/>
      <w:marLeft w:val="0"/>
      <w:marRight w:val="0"/>
      <w:marTop w:val="0"/>
      <w:marBottom w:val="0"/>
      <w:divBdr>
        <w:top w:val="none" w:sz="0" w:space="0" w:color="auto"/>
        <w:left w:val="none" w:sz="0" w:space="0" w:color="auto"/>
        <w:bottom w:val="none" w:sz="0" w:space="0" w:color="auto"/>
        <w:right w:val="none" w:sz="0" w:space="0" w:color="auto"/>
      </w:divBdr>
    </w:div>
    <w:div w:id="156849760">
      <w:bodyDiv w:val="1"/>
      <w:marLeft w:val="0"/>
      <w:marRight w:val="0"/>
      <w:marTop w:val="0"/>
      <w:marBottom w:val="0"/>
      <w:divBdr>
        <w:top w:val="none" w:sz="0" w:space="0" w:color="auto"/>
        <w:left w:val="none" w:sz="0" w:space="0" w:color="auto"/>
        <w:bottom w:val="none" w:sz="0" w:space="0" w:color="auto"/>
        <w:right w:val="none" w:sz="0" w:space="0" w:color="auto"/>
      </w:divBdr>
    </w:div>
    <w:div w:id="217135984">
      <w:bodyDiv w:val="1"/>
      <w:marLeft w:val="0"/>
      <w:marRight w:val="0"/>
      <w:marTop w:val="0"/>
      <w:marBottom w:val="0"/>
      <w:divBdr>
        <w:top w:val="none" w:sz="0" w:space="0" w:color="auto"/>
        <w:left w:val="none" w:sz="0" w:space="0" w:color="auto"/>
        <w:bottom w:val="none" w:sz="0" w:space="0" w:color="auto"/>
        <w:right w:val="none" w:sz="0" w:space="0" w:color="auto"/>
      </w:divBdr>
    </w:div>
    <w:div w:id="226065532">
      <w:bodyDiv w:val="1"/>
      <w:marLeft w:val="0"/>
      <w:marRight w:val="0"/>
      <w:marTop w:val="0"/>
      <w:marBottom w:val="0"/>
      <w:divBdr>
        <w:top w:val="none" w:sz="0" w:space="0" w:color="auto"/>
        <w:left w:val="none" w:sz="0" w:space="0" w:color="auto"/>
        <w:bottom w:val="none" w:sz="0" w:space="0" w:color="auto"/>
        <w:right w:val="none" w:sz="0" w:space="0" w:color="auto"/>
      </w:divBdr>
    </w:div>
    <w:div w:id="258219817">
      <w:bodyDiv w:val="1"/>
      <w:marLeft w:val="0"/>
      <w:marRight w:val="0"/>
      <w:marTop w:val="0"/>
      <w:marBottom w:val="0"/>
      <w:divBdr>
        <w:top w:val="none" w:sz="0" w:space="0" w:color="auto"/>
        <w:left w:val="none" w:sz="0" w:space="0" w:color="auto"/>
        <w:bottom w:val="none" w:sz="0" w:space="0" w:color="auto"/>
        <w:right w:val="none" w:sz="0" w:space="0" w:color="auto"/>
      </w:divBdr>
    </w:div>
    <w:div w:id="265697602">
      <w:bodyDiv w:val="1"/>
      <w:marLeft w:val="0"/>
      <w:marRight w:val="0"/>
      <w:marTop w:val="0"/>
      <w:marBottom w:val="0"/>
      <w:divBdr>
        <w:top w:val="none" w:sz="0" w:space="0" w:color="auto"/>
        <w:left w:val="none" w:sz="0" w:space="0" w:color="auto"/>
        <w:bottom w:val="none" w:sz="0" w:space="0" w:color="auto"/>
        <w:right w:val="none" w:sz="0" w:space="0" w:color="auto"/>
      </w:divBdr>
    </w:div>
    <w:div w:id="268902160">
      <w:bodyDiv w:val="1"/>
      <w:marLeft w:val="0"/>
      <w:marRight w:val="0"/>
      <w:marTop w:val="0"/>
      <w:marBottom w:val="0"/>
      <w:divBdr>
        <w:top w:val="none" w:sz="0" w:space="0" w:color="auto"/>
        <w:left w:val="none" w:sz="0" w:space="0" w:color="auto"/>
        <w:bottom w:val="none" w:sz="0" w:space="0" w:color="auto"/>
        <w:right w:val="none" w:sz="0" w:space="0" w:color="auto"/>
      </w:divBdr>
    </w:div>
    <w:div w:id="308050680">
      <w:bodyDiv w:val="1"/>
      <w:marLeft w:val="0"/>
      <w:marRight w:val="0"/>
      <w:marTop w:val="0"/>
      <w:marBottom w:val="0"/>
      <w:divBdr>
        <w:top w:val="none" w:sz="0" w:space="0" w:color="auto"/>
        <w:left w:val="none" w:sz="0" w:space="0" w:color="auto"/>
        <w:bottom w:val="none" w:sz="0" w:space="0" w:color="auto"/>
        <w:right w:val="none" w:sz="0" w:space="0" w:color="auto"/>
      </w:divBdr>
    </w:div>
    <w:div w:id="308289025">
      <w:bodyDiv w:val="1"/>
      <w:marLeft w:val="0"/>
      <w:marRight w:val="0"/>
      <w:marTop w:val="0"/>
      <w:marBottom w:val="0"/>
      <w:divBdr>
        <w:top w:val="none" w:sz="0" w:space="0" w:color="auto"/>
        <w:left w:val="none" w:sz="0" w:space="0" w:color="auto"/>
        <w:bottom w:val="none" w:sz="0" w:space="0" w:color="auto"/>
        <w:right w:val="none" w:sz="0" w:space="0" w:color="auto"/>
      </w:divBdr>
    </w:div>
    <w:div w:id="308362852">
      <w:bodyDiv w:val="1"/>
      <w:marLeft w:val="0"/>
      <w:marRight w:val="0"/>
      <w:marTop w:val="0"/>
      <w:marBottom w:val="0"/>
      <w:divBdr>
        <w:top w:val="none" w:sz="0" w:space="0" w:color="auto"/>
        <w:left w:val="none" w:sz="0" w:space="0" w:color="auto"/>
        <w:bottom w:val="none" w:sz="0" w:space="0" w:color="auto"/>
        <w:right w:val="none" w:sz="0" w:space="0" w:color="auto"/>
      </w:divBdr>
    </w:div>
    <w:div w:id="338389089">
      <w:bodyDiv w:val="1"/>
      <w:marLeft w:val="0"/>
      <w:marRight w:val="0"/>
      <w:marTop w:val="0"/>
      <w:marBottom w:val="0"/>
      <w:divBdr>
        <w:top w:val="none" w:sz="0" w:space="0" w:color="auto"/>
        <w:left w:val="none" w:sz="0" w:space="0" w:color="auto"/>
        <w:bottom w:val="none" w:sz="0" w:space="0" w:color="auto"/>
        <w:right w:val="none" w:sz="0" w:space="0" w:color="auto"/>
      </w:divBdr>
    </w:div>
    <w:div w:id="361518590">
      <w:bodyDiv w:val="1"/>
      <w:marLeft w:val="0"/>
      <w:marRight w:val="0"/>
      <w:marTop w:val="0"/>
      <w:marBottom w:val="0"/>
      <w:divBdr>
        <w:top w:val="none" w:sz="0" w:space="0" w:color="auto"/>
        <w:left w:val="none" w:sz="0" w:space="0" w:color="auto"/>
        <w:bottom w:val="none" w:sz="0" w:space="0" w:color="auto"/>
        <w:right w:val="none" w:sz="0" w:space="0" w:color="auto"/>
      </w:divBdr>
    </w:div>
    <w:div w:id="361983492">
      <w:bodyDiv w:val="1"/>
      <w:marLeft w:val="0"/>
      <w:marRight w:val="0"/>
      <w:marTop w:val="0"/>
      <w:marBottom w:val="0"/>
      <w:divBdr>
        <w:top w:val="none" w:sz="0" w:space="0" w:color="auto"/>
        <w:left w:val="none" w:sz="0" w:space="0" w:color="auto"/>
        <w:bottom w:val="none" w:sz="0" w:space="0" w:color="auto"/>
        <w:right w:val="none" w:sz="0" w:space="0" w:color="auto"/>
      </w:divBdr>
    </w:div>
    <w:div w:id="442310218">
      <w:bodyDiv w:val="1"/>
      <w:marLeft w:val="0"/>
      <w:marRight w:val="0"/>
      <w:marTop w:val="0"/>
      <w:marBottom w:val="0"/>
      <w:divBdr>
        <w:top w:val="none" w:sz="0" w:space="0" w:color="auto"/>
        <w:left w:val="none" w:sz="0" w:space="0" w:color="auto"/>
        <w:bottom w:val="none" w:sz="0" w:space="0" w:color="auto"/>
        <w:right w:val="none" w:sz="0" w:space="0" w:color="auto"/>
      </w:divBdr>
    </w:div>
    <w:div w:id="454064835">
      <w:bodyDiv w:val="1"/>
      <w:marLeft w:val="0"/>
      <w:marRight w:val="0"/>
      <w:marTop w:val="0"/>
      <w:marBottom w:val="0"/>
      <w:divBdr>
        <w:top w:val="none" w:sz="0" w:space="0" w:color="auto"/>
        <w:left w:val="none" w:sz="0" w:space="0" w:color="auto"/>
        <w:bottom w:val="none" w:sz="0" w:space="0" w:color="auto"/>
        <w:right w:val="none" w:sz="0" w:space="0" w:color="auto"/>
      </w:divBdr>
    </w:div>
    <w:div w:id="458500907">
      <w:bodyDiv w:val="1"/>
      <w:marLeft w:val="0"/>
      <w:marRight w:val="0"/>
      <w:marTop w:val="0"/>
      <w:marBottom w:val="0"/>
      <w:divBdr>
        <w:top w:val="none" w:sz="0" w:space="0" w:color="auto"/>
        <w:left w:val="none" w:sz="0" w:space="0" w:color="auto"/>
        <w:bottom w:val="none" w:sz="0" w:space="0" w:color="auto"/>
        <w:right w:val="none" w:sz="0" w:space="0" w:color="auto"/>
      </w:divBdr>
    </w:div>
    <w:div w:id="494615221">
      <w:bodyDiv w:val="1"/>
      <w:marLeft w:val="0"/>
      <w:marRight w:val="0"/>
      <w:marTop w:val="0"/>
      <w:marBottom w:val="0"/>
      <w:divBdr>
        <w:top w:val="none" w:sz="0" w:space="0" w:color="auto"/>
        <w:left w:val="none" w:sz="0" w:space="0" w:color="auto"/>
        <w:bottom w:val="none" w:sz="0" w:space="0" w:color="auto"/>
        <w:right w:val="none" w:sz="0" w:space="0" w:color="auto"/>
      </w:divBdr>
    </w:div>
    <w:div w:id="509637916">
      <w:bodyDiv w:val="1"/>
      <w:marLeft w:val="0"/>
      <w:marRight w:val="0"/>
      <w:marTop w:val="0"/>
      <w:marBottom w:val="0"/>
      <w:divBdr>
        <w:top w:val="none" w:sz="0" w:space="0" w:color="auto"/>
        <w:left w:val="none" w:sz="0" w:space="0" w:color="auto"/>
        <w:bottom w:val="none" w:sz="0" w:space="0" w:color="auto"/>
        <w:right w:val="none" w:sz="0" w:space="0" w:color="auto"/>
      </w:divBdr>
    </w:div>
    <w:div w:id="521751727">
      <w:bodyDiv w:val="1"/>
      <w:marLeft w:val="0"/>
      <w:marRight w:val="0"/>
      <w:marTop w:val="0"/>
      <w:marBottom w:val="0"/>
      <w:divBdr>
        <w:top w:val="none" w:sz="0" w:space="0" w:color="auto"/>
        <w:left w:val="none" w:sz="0" w:space="0" w:color="auto"/>
        <w:bottom w:val="none" w:sz="0" w:space="0" w:color="auto"/>
        <w:right w:val="none" w:sz="0" w:space="0" w:color="auto"/>
      </w:divBdr>
    </w:div>
    <w:div w:id="527521436">
      <w:bodyDiv w:val="1"/>
      <w:marLeft w:val="0"/>
      <w:marRight w:val="0"/>
      <w:marTop w:val="0"/>
      <w:marBottom w:val="0"/>
      <w:divBdr>
        <w:top w:val="none" w:sz="0" w:space="0" w:color="auto"/>
        <w:left w:val="none" w:sz="0" w:space="0" w:color="auto"/>
        <w:bottom w:val="none" w:sz="0" w:space="0" w:color="auto"/>
        <w:right w:val="none" w:sz="0" w:space="0" w:color="auto"/>
      </w:divBdr>
    </w:div>
    <w:div w:id="532231829">
      <w:bodyDiv w:val="1"/>
      <w:marLeft w:val="0"/>
      <w:marRight w:val="0"/>
      <w:marTop w:val="0"/>
      <w:marBottom w:val="0"/>
      <w:divBdr>
        <w:top w:val="none" w:sz="0" w:space="0" w:color="auto"/>
        <w:left w:val="none" w:sz="0" w:space="0" w:color="auto"/>
        <w:bottom w:val="none" w:sz="0" w:space="0" w:color="auto"/>
        <w:right w:val="none" w:sz="0" w:space="0" w:color="auto"/>
      </w:divBdr>
    </w:div>
    <w:div w:id="532964612">
      <w:bodyDiv w:val="1"/>
      <w:marLeft w:val="0"/>
      <w:marRight w:val="0"/>
      <w:marTop w:val="0"/>
      <w:marBottom w:val="0"/>
      <w:divBdr>
        <w:top w:val="none" w:sz="0" w:space="0" w:color="auto"/>
        <w:left w:val="none" w:sz="0" w:space="0" w:color="auto"/>
        <w:bottom w:val="none" w:sz="0" w:space="0" w:color="auto"/>
        <w:right w:val="none" w:sz="0" w:space="0" w:color="auto"/>
      </w:divBdr>
    </w:div>
    <w:div w:id="554975461">
      <w:bodyDiv w:val="1"/>
      <w:marLeft w:val="0"/>
      <w:marRight w:val="0"/>
      <w:marTop w:val="0"/>
      <w:marBottom w:val="0"/>
      <w:divBdr>
        <w:top w:val="none" w:sz="0" w:space="0" w:color="auto"/>
        <w:left w:val="none" w:sz="0" w:space="0" w:color="auto"/>
        <w:bottom w:val="none" w:sz="0" w:space="0" w:color="auto"/>
        <w:right w:val="none" w:sz="0" w:space="0" w:color="auto"/>
      </w:divBdr>
    </w:div>
    <w:div w:id="596208143">
      <w:bodyDiv w:val="1"/>
      <w:marLeft w:val="0"/>
      <w:marRight w:val="0"/>
      <w:marTop w:val="0"/>
      <w:marBottom w:val="0"/>
      <w:divBdr>
        <w:top w:val="none" w:sz="0" w:space="0" w:color="auto"/>
        <w:left w:val="none" w:sz="0" w:space="0" w:color="auto"/>
        <w:bottom w:val="none" w:sz="0" w:space="0" w:color="auto"/>
        <w:right w:val="none" w:sz="0" w:space="0" w:color="auto"/>
      </w:divBdr>
    </w:div>
    <w:div w:id="618411948">
      <w:bodyDiv w:val="1"/>
      <w:marLeft w:val="0"/>
      <w:marRight w:val="0"/>
      <w:marTop w:val="0"/>
      <w:marBottom w:val="0"/>
      <w:divBdr>
        <w:top w:val="none" w:sz="0" w:space="0" w:color="auto"/>
        <w:left w:val="none" w:sz="0" w:space="0" w:color="auto"/>
        <w:bottom w:val="none" w:sz="0" w:space="0" w:color="auto"/>
        <w:right w:val="none" w:sz="0" w:space="0" w:color="auto"/>
      </w:divBdr>
    </w:div>
    <w:div w:id="620264494">
      <w:bodyDiv w:val="1"/>
      <w:marLeft w:val="0"/>
      <w:marRight w:val="0"/>
      <w:marTop w:val="0"/>
      <w:marBottom w:val="0"/>
      <w:divBdr>
        <w:top w:val="none" w:sz="0" w:space="0" w:color="auto"/>
        <w:left w:val="none" w:sz="0" w:space="0" w:color="auto"/>
        <w:bottom w:val="none" w:sz="0" w:space="0" w:color="auto"/>
        <w:right w:val="none" w:sz="0" w:space="0" w:color="auto"/>
      </w:divBdr>
    </w:div>
    <w:div w:id="667826257">
      <w:bodyDiv w:val="1"/>
      <w:marLeft w:val="0"/>
      <w:marRight w:val="0"/>
      <w:marTop w:val="0"/>
      <w:marBottom w:val="0"/>
      <w:divBdr>
        <w:top w:val="none" w:sz="0" w:space="0" w:color="auto"/>
        <w:left w:val="none" w:sz="0" w:space="0" w:color="auto"/>
        <w:bottom w:val="none" w:sz="0" w:space="0" w:color="auto"/>
        <w:right w:val="none" w:sz="0" w:space="0" w:color="auto"/>
      </w:divBdr>
    </w:div>
    <w:div w:id="687634513">
      <w:bodyDiv w:val="1"/>
      <w:marLeft w:val="0"/>
      <w:marRight w:val="0"/>
      <w:marTop w:val="0"/>
      <w:marBottom w:val="0"/>
      <w:divBdr>
        <w:top w:val="none" w:sz="0" w:space="0" w:color="auto"/>
        <w:left w:val="none" w:sz="0" w:space="0" w:color="auto"/>
        <w:bottom w:val="none" w:sz="0" w:space="0" w:color="auto"/>
        <w:right w:val="none" w:sz="0" w:space="0" w:color="auto"/>
      </w:divBdr>
    </w:div>
    <w:div w:id="781605643">
      <w:bodyDiv w:val="1"/>
      <w:marLeft w:val="0"/>
      <w:marRight w:val="0"/>
      <w:marTop w:val="0"/>
      <w:marBottom w:val="0"/>
      <w:divBdr>
        <w:top w:val="none" w:sz="0" w:space="0" w:color="auto"/>
        <w:left w:val="none" w:sz="0" w:space="0" w:color="auto"/>
        <w:bottom w:val="none" w:sz="0" w:space="0" w:color="auto"/>
        <w:right w:val="none" w:sz="0" w:space="0" w:color="auto"/>
      </w:divBdr>
    </w:div>
    <w:div w:id="794713040">
      <w:bodyDiv w:val="1"/>
      <w:marLeft w:val="0"/>
      <w:marRight w:val="0"/>
      <w:marTop w:val="0"/>
      <w:marBottom w:val="0"/>
      <w:divBdr>
        <w:top w:val="none" w:sz="0" w:space="0" w:color="auto"/>
        <w:left w:val="none" w:sz="0" w:space="0" w:color="auto"/>
        <w:bottom w:val="none" w:sz="0" w:space="0" w:color="auto"/>
        <w:right w:val="none" w:sz="0" w:space="0" w:color="auto"/>
      </w:divBdr>
    </w:div>
    <w:div w:id="803625395">
      <w:bodyDiv w:val="1"/>
      <w:marLeft w:val="0"/>
      <w:marRight w:val="0"/>
      <w:marTop w:val="0"/>
      <w:marBottom w:val="0"/>
      <w:divBdr>
        <w:top w:val="none" w:sz="0" w:space="0" w:color="auto"/>
        <w:left w:val="none" w:sz="0" w:space="0" w:color="auto"/>
        <w:bottom w:val="none" w:sz="0" w:space="0" w:color="auto"/>
        <w:right w:val="none" w:sz="0" w:space="0" w:color="auto"/>
      </w:divBdr>
    </w:div>
    <w:div w:id="940725887">
      <w:bodyDiv w:val="1"/>
      <w:marLeft w:val="0"/>
      <w:marRight w:val="0"/>
      <w:marTop w:val="0"/>
      <w:marBottom w:val="0"/>
      <w:divBdr>
        <w:top w:val="none" w:sz="0" w:space="0" w:color="auto"/>
        <w:left w:val="none" w:sz="0" w:space="0" w:color="auto"/>
        <w:bottom w:val="none" w:sz="0" w:space="0" w:color="auto"/>
        <w:right w:val="none" w:sz="0" w:space="0" w:color="auto"/>
      </w:divBdr>
    </w:div>
    <w:div w:id="971600457">
      <w:bodyDiv w:val="1"/>
      <w:marLeft w:val="0"/>
      <w:marRight w:val="0"/>
      <w:marTop w:val="0"/>
      <w:marBottom w:val="0"/>
      <w:divBdr>
        <w:top w:val="none" w:sz="0" w:space="0" w:color="auto"/>
        <w:left w:val="none" w:sz="0" w:space="0" w:color="auto"/>
        <w:bottom w:val="none" w:sz="0" w:space="0" w:color="auto"/>
        <w:right w:val="none" w:sz="0" w:space="0" w:color="auto"/>
      </w:divBdr>
    </w:div>
    <w:div w:id="1008749346">
      <w:bodyDiv w:val="1"/>
      <w:marLeft w:val="0"/>
      <w:marRight w:val="0"/>
      <w:marTop w:val="0"/>
      <w:marBottom w:val="0"/>
      <w:divBdr>
        <w:top w:val="none" w:sz="0" w:space="0" w:color="auto"/>
        <w:left w:val="none" w:sz="0" w:space="0" w:color="auto"/>
        <w:bottom w:val="none" w:sz="0" w:space="0" w:color="auto"/>
        <w:right w:val="none" w:sz="0" w:space="0" w:color="auto"/>
      </w:divBdr>
    </w:div>
    <w:div w:id="1011835248">
      <w:bodyDiv w:val="1"/>
      <w:marLeft w:val="0"/>
      <w:marRight w:val="0"/>
      <w:marTop w:val="0"/>
      <w:marBottom w:val="0"/>
      <w:divBdr>
        <w:top w:val="none" w:sz="0" w:space="0" w:color="auto"/>
        <w:left w:val="none" w:sz="0" w:space="0" w:color="auto"/>
        <w:bottom w:val="none" w:sz="0" w:space="0" w:color="auto"/>
        <w:right w:val="none" w:sz="0" w:space="0" w:color="auto"/>
      </w:divBdr>
    </w:div>
    <w:div w:id="1058824054">
      <w:bodyDiv w:val="1"/>
      <w:marLeft w:val="0"/>
      <w:marRight w:val="0"/>
      <w:marTop w:val="0"/>
      <w:marBottom w:val="0"/>
      <w:divBdr>
        <w:top w:val="none" w:sz="0" w:space="0" w:color="auto"/>
        <w:left w:val="none" w:sz="0" w:space="0" w:color="auto"/>
        <w:bottom w:val="none" w:sz="0" w:space="0" w:color="auto"/>
        <w:right w:val="none" w:sz="0" w:space="0" w:color="auto"/>
      </w:divBdr>
    </w:div>
    <w:div w:id="1091043723">
      <w:bodyDiv w:val="1"/>
      <w:marLeft w:val="0"/>
      <w:marRight w:val="0"/>
      <w:marTop w:val="0"/>
      <w:marBottom w:val="0"/>
      <w:divBdr>
        <w:top w:val="none" w:sz="0" w:space="0" w:color="auto"/>
        <w:left w:val="none" w:sz="0" w:space="0" w:color="auto"/>
        <w:bottom w:val="none" w:sz="0" w:space="0" w:color="auto"/>
        <w:right w:val="none" w:sz="0" w:space="0" w:color="auto"/>
      </w:divBdr>
    </w:div>
    <w:div w:id="1103460007">
      <w:bodyDiv w:val="1"/>
      <w:marLeft w:val="0"/>
      <w:marRight w:val="0"/>
      <w:marTop w:val="0"/>
      <w:marBottom w:val="0"/>
      <w:divBdr>
        <w:top w:val="none" w:sz="0" w:space="0" w:color="auto"/>
        <w:left w:val="none" w:sz="0" w:space="0" w:color="auto"/>
        <w:bottom w:val="none" w:sz="0" w:space="0" w:color="auto"/>
        <w:right w:val="none" w:sz="0" w:space="0" w:color="auto"/>
      </w:divBdr>
    </w:div>
    <w:div w:id="1108113873">
      <w:bodyDiv w:val="1"/>
      <w:marLeft w:val="0"/>
      <w:marRight w:val="0"/>
      <w:marTop w:val="0"/>
      <w:marBottom w:val="0"/>
      <w:divBdr>
        <w:top w:val="none" w:sz="0" w:space="0" w:color="auto"/>
        <w:left w:val="none" w:sz="0" w:space="0" w:color="auto"/>
        <w:bottom w:val="none" w:sz="0" w:space="0" w:color="auto"/>
        <w:right w:val="none" w:sz="0" w:space="0" w:color="auto"/>
      </w:divBdr>
    </w:div>
    <w:div w:id="1142504593">
      <w:bodyDiv w:val="1"/>
      <w:marLeft w:val="0"/>
      <w:marRight w:val="0"/>
      <w:marTop w:val="0"/>
      <w:marBottom w:val="0"/>
      <w:divBdr>
        <w:top w:val="none" w:sz="0" w:space="0" w:color="auto"/>
        <w:left w:val="none" w:sz="0" w:space="0" w:color="auto"/>
        <w:bottom w:val="none" w:sz="0" w:space="0" w:color="auto"/>
        <w:right w:val="none" w:sz="0" w:space="0" w:color="auto"/>
      </w:divBdr>
    </w:div>
    <w:div w:id="1254818393">
      <w:bodyDiv w:val="1"/>
      <w:marLeft w:val="0"/>
      <w:marRight w:val="0"/>
      <w:marTop w:val="0"/>
      <w:marBottom w:val="0"/>
      <w:divBdr>
        <w:top w:val="none" w:sz="0" w:space="0" w:color="auto"/>
        <w:left w:val="none" w:sz="0" w:space="0" w:color="auto"/>
        <w:bottom w:val="none" w:sz="0" w:space="0" w:color="auto"/>
        <w:right w:val="none" w:sz="0" w:space="0" w:color="auto"/>
      </w:divBdr>
    </w:div>
    <w:div w:id="1303846650">
      <w:bodyDiv w:val="1"/>
      <w:marLeft w:val="0"/>
      <w:marRight w:val="0"/>
      <w:marTop w:val="0"/>
      <w:marBottom w:val="0"/>
      <w:divBdr>
        <w:top w:val="none" w:sz="0" w:space="0" w:color="auto"/>
        <w:left w:val="none" w:sz="0" w:space="0" w:color="auto"/>
        <w:bottom w:val="none" w:sz="0" w:space="0" w:color="auto"/>
        <w:right w:val="none" w:sz="0" w:space="0" w:color="auto"/>
      </w:divBdr>
    </w:div>
    <w:div w:id="1320231302">
      <w:bodyDiv w:val="1"/>
      <w:marLeft w:val="0"/>
      <w:marRight w:val="0"/>
      <w:marTop w:val="0"/>
      <w:marBottom w:val="0"/>
      <w:divBdr>
        <w:top w:val="none" w:sz="0" w:space="0" w:color="auto"/>
        <w:left w:val="none" w:sz="0" w:space="0" w:color="auto"/>
        <w:bottom w:val="none" w:sz="0" w:space="0" w:color="auto"/>
        <w:right w:val="none" w:sz="0" w:space="0" w:color="auto"/>
      </w:divBdr>
    </w:div>
    <w:div w:id="1337807585">
      <w:bodyDiv w:val="1"/>
      <w:marLeft w:val="0"/>
      <w:marRight w:val="0"/>
      <w:marTop w:val="0"/>
      <w:marBottom w:val="0"/>
      <w:divBdr>
        <w:top w:val="none" w:sz="0" w:space="0" w:color="auto"/>
        <w:left w:val="none" w:sz="0" w:space="0" w:color="auto"/>
        <w:bottom w:val="none" w:sz="0" w:space="0" w:color="auto"/>
        <w:right w:val="none" w:sz="0" w:space="0" w:color="auto"/>
      </w:divBdr>
    </w:div>
    <w:div w:id="1361589126">
      <w:bodyDiv w:val="1"/>
      <w:marLeft w:val="0"/>
      <w:marRight w:val="0"/>
      <w:marTop w:val="0"/>
      <w:marBottom w:val="0"/>
      <w:divBdr>
        <w:top w:val="none" w:sz="0" w:space="0" w:color="auto"/>
        <w:left w:val="none" w:sz="0" w:space="0" w:color="auto"/>
        <w:bottom w:val="none" w:sz="0" w:space="0" w:color="auto"/>
        <w:right w:val="none" w:sz="0" w:space="0" w:color="auto"/>
      </w:divBdr>
    </w:div>
    <w:div w:id="1465730320">
      <w:bodyDiv w:val="1"/>
      <w:marLeft w:val="0"/>
      <w:marRight w:val="0"/>
      <w:marTop w:val="0"/>
      <w:marBottom w:val="0"/>
      <w:divBdr>
        <w:top w:val="none" w:sz="0" w:space="0" w:color="auto"/>
        <w:left w:val="none" w:sz="0" w:space="0" w:color="auto"/>
        <w:bottom w:val="none" w:sz="0" w:space="0" w:color="auto"/>
        <w:right w:val="none" w:sz="0" w:space="0" w:color="auto"/>
      </w:divBdr>
    </w:div>
    <w:div w:id="1475683887">
      <w:bodyDiv w:val="1"/>
      <w:marLeft w:val="0"/>
      <w:marRight w:val="0"/>
      <w:marTop w:val="0"/>
      <w:marBottom w:val="0"/>
      <w:divBdr>
        <w:top w:val="none" w:sz="0" w:space="0" w:color="auto"/>
        <w:left w:val="none" w:sz="0" w:space="0" w:color="auto"/>
        <w:bottom w:val="none" w:sz="0" w:space="0" w:color="auto"/>
        <w:right w:val="none" w:sz="0" w:space="0" w:color="auto"/>
      </w:divBdr>
    </w:div>
    <w:div w:id="1479153302">
      <w:bodyDiv w:val="1"/>
      <w:marLeft w:val="0"/>
      <w:marRight w:val="0"/>
      <w:marTop w:val="0"/>
      <w:marBottom w:val="0"/>
      <w:divBdr>
        <w:top w:val="none" w:sz="0" w:space="0" w:color="auto"/>
        <w:left w:val="none" w:sz="0" w:space="0" w:color="auto"/>
        <w:bottom w:val="none" w:sz="0" w:space="0" w:color="auto"/>
        <w:right w:val="none" w:sz="0" w:space="0" w:color="auto"/>
      </w:divBdr>
    </w:div>
    <w:div w:id="1480416838">
      <w:bodyDiv w:val="1"/>
      <w:marLeft w:val="0"/>
      <w:marRight w:val="0"/>
      <w:marTop w:val="0"/>
      <w:marBottom w:val="0"/>
      <w:divBdr>
        <w:top w:val="none" w:sz="0" w:space="0" w:color="auto"/>
        <w:left w:val="none" w:sz="0" w:space="0" w:color="auto"/>
        <w:bottom w:val="none" w:sz="0" w:space="0" w:color="auto"/>
        <w:right w:val="none" w:sz="0" w:space="0" w:color="auto"/>
      </w:divBdr>
    </w:div>
    <w:div w:id="1487435232">
      <w:bodyDiv w:val="1"/>
      <w:marLeft w:val="0"/>
      <w:marRight w:val="0"/>
      <w:marTop w:val="0"/>
      <w:marBottom w:val="0"/>
      <w:divBdr>
        <w:top w:val="none" w:sz="0" w:space="0" w:color="auto"/>
        <w:left w:val="none" w:sz="0" w:space="0" w:color="auto"/>
        <w:bottom w:val="none" w:sz="0" w:space="0" w:color="auto"/>
        <w:right w:val="none" w:sz="0" w:space="0" w:color="auto"/>
      </w:divBdr>
    </w:div>
    <w:div w:id="1549730321">
      <w:bodyDiv w:val="1"/>
      <w:marLeft w:val="0"/>
      <w:marRight w:val="0"/>
      <w:marTop w:val="0"/>
      <w:marBottom w:val="0"/>
      <w:divBdr>
        <w:top w:val="none" w:sz="0" w:space="0" w:color="auto"/>
        <w:left w:val="none" w:sz="0" w:space="0" w:color="auto"/>
        <w:bottom w:val="none" w:sz="0" w:space="0" w:color="auto"/>
        <w:right w:val="none" w:sz="0" w:space="0" w:color="auto"/>
      </w:divBdr>
      <w:divsChild>
        <w:div w:id="952446615">
          <w:marLeft w:val="0"/>
          <w:marRight w:val="0"/>
          <w:marTop w:val="0"/>
          <w:marBottom w:val="0"/>
          <w:divBdr>
            <w:top w:val="none" w:sz="0" w:space="0" w:color="auto"/>
            <w:left w:val="none" w:sz="0" w:space="0" w:color="auto"/>
            <w:bottom w:val="none" w:sz="0" w:space="0" w:color="auto"/>
            <w:right w:val="none" w:sz="0" w:space="0" w:color="auto"/>
          </w:divBdr>
          <w:divsChild>
            <w:div w:id="717776761">
              <w:marLeft w:val="0"/>
              <w:marRight w:val="0"/>
              <w:marTop w:val="0"/>
              <w:marBottom w:val="0"/>
              <w:divBdr>
                <w:top w:val="none" w:sz="0" w:space="0" w:color="auto"/>
                <w:left w:val="none" w:sz="0" w:space="0" w:color="auto"/>
                <w:bottom w:val="none" w:sz="0" w:space="0" w:color="auto"/>
                <w:right w:val="none" w:sz="0" w:space="0" w:color="auto"/>
              </w:divBdr>
              <w:divsChild>
                <w:div w:id="1146895475">
                  <w:marLeft w:val="0"/>
                  <w:marRight w:val="0"/>
                  <w:marTop w:val="0"/>
                  <w:marBottom w:val="0"/>
                  <w:divBdr>
                    <w:top w:val="none" w:sz="0" w:space="0" w:color="auto"/>
                    <w:left w:val="none" w:sz="0" w:space="0" w:color="auto"/>
                    <w:bottom w:val="none" w:sz="0" w:space="0" w:color="auto"/>
                    <w:right w:val="none" w:sz="0" w:space="0" w:color="auto"/>
                  </w:divBdr>
                  <w:divsChild>
                    <w:div w:id="700324220">
                      <w:marLeft w:val="0"/>
                      <w:marRight w:val="0"/>
                      <w:marTop w:val="0"/>
                      <w:marBottom w:val="0"/>
                      <w:divBdr>
                        <w:top w:val="none" w:sz="0" w:space="0" w:color="auto"/>
                        <w:left w:val="none" w:sz="0" w:space="0" w:color="auto"/>
                        <w:bottom w:val="none" w:sz="0" w:space="0" w:color="auto"/>
                        <w:right w:val="none" w:sz="0" w:space="0" w:color="auto"/>
                      </w:divBdr>
                      <w:divsChild>
                        <w:div w:id="425732417">
                          <w:marLeft w:val="0"/>
                          <w:marRight w:val="0"/>
                          <w:marTop w:val="0"/>
                          <w:marBottom w:val="0"/>
                          <w:divBdr>
                            <w:top w:val="none" w:sz="0" w:space="0" w:color="auto"/>
                            <w:left w:val="none" w:sz="0" w:space="0" w:color="auto"/>
                            <w:bottom w:val="none" w:sz="0" w:space="0" w:color="auto"/>
                            <w:right w:val="none" w:sz="0" w:space="0" w:color="auto"/>
                          </w:divBdr>
                          <w:divsChild>
                            <w:div w:id="2208725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840368">
      <w:bodyDiv w:val="1"/>
      <w:marLeft w:val="0"/>
      <w:marRight w:val="0"/>
      <w:marTop w:val="0"/>
      <w:marBottom w:val="0"/>
      <w:divBdr>
        <w:top w:val="none" w:sz="0" w:space="0" w:color="auto"/>
        <w:left w:val="none" w:sz="0" w:space="0" w:color="auto"/>
        <w:bottom w:val="none" w:sz="0" w:space="0" w:color="auto"/>
        <w:right w:val="none" w:sz="0" w:space="0" w:color="auto"/>
      </w:divBdr>
    </w:div>
    <w:div w:id="1558585787">
      <w:bodyDiv w:val="1"/>
      <w:marLeft w:val="0"/>
      <w:marRight w:val="0"/>
      <w:marTop w:val="0"/>
      <w:marBottom w:val="0"/>
      <w:divBdr>
        <w:top w:val="none" w:sz="0" w:space="0" w:color="auto"/>
        <w:left w:val="none" w:sz="0" w:space="0" w:color="auto"/>
        <w:bottom w:val="none" w:sz="0" w:space="0" w:color="auto"/>
        <w:right w:val="none" w:sz="0" w:space="0" w:color="auto"/>
      </w:divBdr>
    </w:div>
    <w:div w:id="1572422264">
      <w:bodyDiv w:val="1"/>
      <w:marLeft w:val="0"/>
      <w:marRight w:val="0"/>
      <w:marTop w:val="0"/>
      <w:marBottom w:val="0"/>
      <w:divBdr>
        <w:top w:val="none" w:sz="0" w:space="0" w:color="auto"/>
        <w:left w:val="none" w:sz="0" w:space="0" w:color="auto"/>
        <w:bottom w:val="none" w:sz="0" w:space="0" w:color="auto"/>
        <w:right w:val="none" w:sz="0" w:space="0" w:color="auto"/>
      </w:divBdr>
    </w:div>
    <w:div w:id="1608270825">
      <w:bodyDiv w:val="1"/>
      <w:marLeft w:val="0"/>
      <w:marRight w:val="0"/>
      <w:marTop w:val="0"/>
      <w:marBottom w:val="0"/>
      <w:divBdr>
        <w:top w:val="none" w:sz="0" w:space="0" w:color="auto"/>
        <w:left w:val="none" w:sz="0" w:space="0" w:color="auto"/>
        <w:bottom w:val="none" w:sz="0" w:space="0" w:color="auto"/>
        <w:right w:val="none" w:sz="0" w:space="0" w:color="auto"/>
      </w:divBdr>
    </w:div>
    <w:div w:id="1622571409">
      <w:bodyDiv w:val="1"/>
      <w:marLeft w:val="0"/>
      <w:marRight w:val="0"/>
      <w:marTop w:val="0"/>
      <w:marBottom w:val="0"/>
      <w:divBdr>
        <w:top w:val="none" w:sz="0" w:space="0" w:color="auto"/>
        <w:left w:val="none" w:sz="0" w:space="0" w:color="auto"/>
        <w:bottom w:val="none" w:sz="0" w:space="0" w:color="auto"/>
        <w:right w:val="none" w:sz="0" w:space="0" w:color="auto"/>
      </w:divBdr>
    </w:div>
    <w:div w:id="1664972663">
      <w:bodyDiv w:val="1"/>
      <w:marLeft w:val="0"/>
      <w:marRight w:val="0"/>
      <w:marTop w:val="0"/>
      <w:marBottom w:val="0"/>
      <w:divBdr>
        <w:top w:val="none" w:sz="0" w:space="0" w:color="auto"/>
        <w:left w:val="none" w:sz="0" w:space="0" w:color="auto"/>
        <w:bottom w:val="none" w:sz="0" w:space="0" w:color="auto"/>
        <w:right w:val="none" w:sz="0" w:space="0" w:color="auto"/>
      </w:divBdr>
    </w:div>
    <w:div w:id="1682275724">
      <w:bodyDiv w:val="1"/>
      <w:marLeft w:val="0"/>
      <w:marRight w:val="0"/>
      <w:marTop w:val="0"/>
      <w:marBottom w:val="0"/>
      <w:divBdr>
        <w:top w:val="none" w:sz="0" w:space="0" w:color="auto"/>
        <w:left w:val="none" w:sz="0" w:space="0" w:color="auto"/>
        <w:bottom w:val="none" w:sz="0" w:space="0" w:color="auto"/>
        <w:right w:val="none" w:sz="0" w:space="0" w:color="auto"/>
      </w:divBdr>
    </w:div>
    <w:div w:id="1689794703">
      <w:bodyDiv w:val="1"/>
      <w:marLeft w:val="0"/>
      <w:marRight w:val="0"/>
      <w:marTop w:val="0"/>
      <w:marBottom w:val="0"/>
      <w:divBdr>
        <w:top w:val="none" w:sz="0" w:space="0" w:color="auto"/>
        <w:left w:val="none" w:sz="0" w:space="0" w:color="auto"/>
        <w:bottom w:val="none" w:sz="0" w:space="0" w:color="auto"/>
        <w:right w:val="none" w:sz="0" w:space="0" w:color="auto"/>
      </w:divBdr>
    </w:div>
    <w:div w:id="1696616449">
      <w:bodyDiv w:val="1"/>
      <w:marLeft w:val="0"/>
      <w:marRight w:val="0"/>
      <w:marTop w:val="0"/>
      <w:marBottom w:val="0"/>
      <w:divBdr>
        <w:top w:val="none" w:sz="0" w:space="0" w:color="auto"/>
        <w:left w:val="none" w:sz="0" w:space="0" w:color="auto"/>
        <w:bottom w:val="none" w:sz="0" w:space="0" w:color="auto"/>
        <w:right w:val="none" w:sz="0" w:space="0" w:color="auto"/>
      </w:divBdr>
    </w:div>
    <w:div w:id="1707371456">
      <w:bodyDiv w:val="1"/>
      <w:marLeft w:val="0"/>
      <w:marRight w:val="0"/>
      <w:marTop w:val="0"/>
      <w:marBottom w:val="0"/>
      <w:divBdr>
        <w:top w:val="none" w:sz="0" w:space="0" w:color="auto"/>
        <w:left w:val="none" w:sz="0" w:space="0" w:color="auto"/>
        <w:bottom w:val="none" w:sz="0" w:space="0" w:color="auto"/>
        <w:right w:val="none" w:sz="0" w:space="0" w:color="auto"/>
      </w:divBdr>
    </w:div>
    <w:div w:id="1710647314">
      <w:bodyDiv w:val="1"/>
      <w:marLeft w:val="0"/>
      <w:marRight w:val="0"/>
      <w:marTop w:val="0"/>
      <w:marBottom w:val="0"/>
      <w:divBdr>
        <w:top w:val="none" w:sz="0" w:space="0" w:color="auto"/>
        <w:left w:val="none" w:sz="0" w:space="0" w:color="auto"/>
        <w:bottom w:val="none" w:sz="0" w:space="0" w:color="auto"/>
        <w:right w:val="none" w:sz="0" w:space="0" w:color="auto"/>
      </w:divBdr>
    </w:div>
    <w:div w:id="1715155673">
      <w:bodyDiv w:val="1"/>
      <w:marLeft w:val="0"/>
      <w:marRight w:val="0"/>
      <w:marTop w:val="0"/>
      <w:marBottom w:val="0"/>
      <w:divBdr>
        <w:top w:val="none" w:sz="0" w:space="0" w:color="auto"/>
        <w:left w:val="none" w:sz="0" w:space="0" w:color="auto"/>
        <w:bottom w:val="none" w:sz="0" w:space="0" w:color="auto"/>
        <w:right w:val="none" w:sz="0" w:space="0" w:color="auto"/>
      </w:divBdr>
    </w:div>
    <w:div w:id="1739400792">
      <w:bodyDiv w:val="1"/>
      <w:marLeft w:val="0"/>
      <w:marRight w:val="0"/>
      <w:marTop w:val="0"/>
      <w:marBottom w:val="0"/>
      <w:divBdr>
        <w:top w:val="none" w:sz="0" w:space="0" w:color="auto"/>
        <w:left w:val="none" w:sz="0" w:space="0" w:color="auto"/>
        <w:bottom w:val="none" w:sz="0" w:space="0" w:color="auto"/>
        <w:right w:val="none" w:sz="0" w:space="0" w:color="auto"/>
      </w:divBdr>
    </w:div>
    <w:div w:id="1765177198">
      <w:bodyDiv w:val="1"/>
      <w:marLeft w:val="0"/>
      <w:marRight w:val="0"/>
      <w:marTop w:val="0"/>
      <w:marBottom w:val="0"/>
      <w:divBdr>
        <w:top w:val="none" w:sz="0" w:space="0" w:color="auto"/>
        <w:left w:val="none" w:sz="0" w:space="0" w:color="auto"/>
        <w:bottom w:val="none" w:sz="0" w:space="0" w:color="auto"/>
        <w:right w:val="none" w:sz="0" w:space="0" w:color="auto"/>
      </w:divBdr>
    </w:div>
    <w:div w:id="1811484819">
      <w:bodyDiv w:val="1"/>
      <w:marLeft w:val="0"/>
      <w:marRight w:val="0"/>
      <w:marTop w:val="0"/>
      <w:marBottom w:val="0"/>
      <w:divBdr>
        <w:top w:val="none" w:sz="0" w:space="0" w:color="auto"/>
        <w:left w:val="none" w:sz="0" w:space="0" w:color="auto"/>
        <w:bottom w:val="none" w:sz="0" w:space="0" w:color="auto"/>
        <w:right w:val="none" w:sz="0" w:space="0" w:color="auto"/>
      </w:divBdr>
    </w:div>
    <w:div w:id="1829513876">
      <w:bodyDiv w:val="1"/>
      <w:marLeft w:val="0"/>
      <w:marRight w:val="0"/>
      <w:marTop w:val="0"/>
      <w:marBottom w:val="0"/>
      <w:divBdr>
        <w:top w:val="none" w:sz="0" w:space="0" w:color="auto"/>
        <w:left w:val="none" w:sz="0" w:space="0" w:color="auto"/>
        <w:bottom w:val="none" w:sz="0" w:space="0" w:color="auto"/>
        <w:right w:val="none" w:sz="0" w:space="0" w:color="auto"/>
      </w:divBdr>
    </w:div>
    <w:div w:id="1875850803">
      <w:bodyDiv w:val="1"/>
      <w:marLeft w:val="0"/>
      <w:marRight w:val="0"/>
      <w:marTop w:val="0"/>
      <w:marBottom w:val="0"/>
      <w:divBdr>
        <w:top w:val="none" w:sz="0" w:space="0" w:color="auto"/>
        <w:left w:val="none" w:sz="0" w:space="0" w:color="auto"/>
        <w:bottom w:val="none" w:sz="0" w:space="0" w:color="auto"/>
        <w:right w:val="none" w:sz="0" w:space="0" w:color="auto"/>
      </w:divBdr>
    </w:div>
    <w:div w:id="1910380954">
      <w:bodyDiv w:val="1"/>
      <w:marLeft w:val="0"/>
      <w:marRight w:val="0"/>
      <w:marTop w:val="0"/>
      <w:marBottom w:val="0"/>
      <w:divBdr>
        <w:top w:val="none" w:sz="0" w:space="0" w:color="auto"/>
        <w:left w:val="none" w:sz="0" w:space="0" w:color="auto"/>
        <w:bottom w:val="none" w:sz="0" w:space="0" w:color="auto"/>
        <w:right w:val="none" w:sz="0" w:space="0" w:color="auto"/>
      </w:divBdr>
    </w:div>
    <w:div w:id="1910384132">
      <w:bodyDiv w:val="1"/>
      <w:marLeft w:val="0"/>
      <w:marRight w:val="0"/>
      <w:marTop w:val="0"/>
      <w:marBottom w:val="0"/>
      <w:divBdr>
        <w:top w:val="none" w:sz="0" w:space="0" w:color="auto"/>
        <w:left w:val="none" w:sz="0" w:space="0" w:color="auto"/>
        <w:bottom w:val="none" w:sz="0" w:space="0" w:color="auto"/>
        <w:right w:val="none" w:sz="0" w:space="0" w:color="auto"/>
      </w:divBdr>
    </w:div>
    <w:div w:id="1919552015">
      <w:bodyDiv w:val="1"/>
      <w:marLeft w:val="0"/>
      <w:marRight w:val="0"/>
      <w:marTop w:val="0"/>
      <w:marBottom w:val="0"/>
      <w:divBdr>
        <w:top w:val="none" w:sz="0" w:space="0" w:color="auto"/>
        <w:left w:val="none" w:sz="0" w:space="0" w:color="auto"/>
        <w:bottom w:val="none" w:sz="0" w:space="0" w:color="auto"/>
        <w:right w:val="none" w:sz="0" w:space="0" w:color="auto"/>
      </w:divBdr>
    </w:div>
    <w:div w:id="1938520372">
      <w:bodyDiv w:val="1"/>
      <w:marLeft w:val="0"/>
      <w:marRight w:val="0"/>
      <w:marTop w:val="0"/>
      <w:marBottom w:val="0"/>
      <w:divBdr>
        <w:top w:val="none" w:sz="0" w:space="0" w:color="auto"/>
        <w:left w:val="none" w:sz="0" w:space="0" w:color="auto"/>
        <w:bottom w:val="none" w:sz="0" w:space="0" w:color="auto"/>
        <w:right w:val="none" w:sz="0" w:space="0" w:color="auto"/>
      </w:divBdr>
    </w:div>
    <w:div w:id="1985154449">
      <w:bodyDiv w:val="1"/>
      <w:marLeft w:val="0"/>
      <w:marRight w:val="0"/>
      <w:marTop w:val="0"/>
      <w:marBottom w:val="0"/>
      <w:divBdr>
        <w:top w:val="none" w:sz="0" w:space="0" w:color="auto"/>
        <w:left w:val="none" w:sz="0" w:space="0" w:color="auto"/>
        <w:bottom w:val="none" w:sz="0" w:space="0" w:color="auto"/>
        <w:right w:val="none" w:sz="0" w:space="0" w:color="auto"/>
      </w:divBdr>
    </w:div>
    <w:div w:id="2010332128">
      <w:bodyDiv w:val="1"/>
      <w:marLeft w:val="0"/>
      <w:marRight w:val="0"/>
      <w:marTop w:val="0"/>
      <w:marBottom w:val="0"/>
      <w:divBdr>
        <w:top w:val="none" w:sz="0" w:space="0" w:color="auto"/>
        <w:left w:val="none" w:sz="0" w:space="0" w:color="auto"/>
        <w:bottom w:val="none" w:sz="0" w:space="0" w:color="auto"/>
        <w:right w:val="none" w:sz="0" w:space="0" w:color="auto"/>
      </w:divBdr>
    </w:div>
    <w:div w:id="2038120682">
      <w:bodyDiv w:val="1"/>
      <w:marLeft w:val="0"/>
      <w:marRight w:val="0"/>
      <w:marTop w:val="0"/>
      <w:marBottom w:val="0"/>
      <w:divBdr>
        <w:top w:val="none" w:sz="0" w:space="0" w:color="auto"/>
        <w:left w:val="none" w:sz="0" w:space="0" w:color="auto"/>
        <w:bottom w:val="none" w:sz="0" w:space="0" w:color="auto"/>
        <w:right w:val="none" w:sz="0" w:space="0" w:color="auto"/>
      </w:divBdr>
    </w:div>
    <w:div w:id="2059815363">
      <w:bodyDiv w:val="1"/>
      <w:marLeft w:val="0"/>
      <w:marRight w:val="0"/>
      <w:marTop w:val="0"/>
      <w:marBottom w:val="0"/>
      <w:divBdr>
        <w:top w:val="none" w:sz="0" w:space="0" w:color="auto"/>
        <w:left w:val="none" w:sz="0" w:space="0" w:color="auto"/>
        <w:bottom w:val="none" w:sz="0" w:space="0" w:color="auto"/>
        <w:right w:val="none" w:sz="0" w:space="0" w:color="auto"/>
      </w:divBdr>
    </w:div>
    <w:div w:id="2103257321">
      <w:bodyDiv w:val="1"/>
      <w:marLeft w:val="0"/>
      <w:marRight w:val="0"/>
      <w:marTop w:val="0"/>
      <w:marBottom w:val="0"/>
      <w:divBdr>
        <w:top w:val="none" w:sz="0" w:space="0" w:color="auto"/>
        <w:left w:val="none" w:sz="0" w:space="0" w:color="auto"/>
        <w:bottom w:val="none" w:sz="0" w:space="0" w:color="auto"/>
        <w:right w:val="none" w:sz="0" w:space="0" w:color="auto"/>
      </w:divBdr>
    </w:div>
    <w:div w:id="2106028835">
      <w:bodyDiv w:val="1"/>
      <w:marLeft w:val="0"/>
      <w:marRight w:val="0"/>
      <w:marTop w:val="0"/>
      <w:marBottom w:val="0"/>
      <w:divBdr>
        <w:top w:val="none" w:sz="0" w:space="0" w:color="auto"/>
        <w:left w:val="none" w:sz="0" w:space="0" w:color="auto"/>
        <w:bottom w:val="none" w:sz="0" w:space="0" w:color="auto"/>
        <w:right w:val="none" w:sz="0" w:space="0" w:color="auto"/>
      </w:divBdr>
    </w:div>
    <w:div w:id="213732923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header" Target="header8.xml"/><Relationship Id="rId21" Type="http://schemas.openxmlformats.org/officeDocument/2006/relationships/oleObject" Target="embeddings/oleObject4.bin"/><Relationship Id="rId34" Type="http://schemas.openxmlformats.org/officeDocument/2006/relationships/footer" Target="footer5.xml"/><Relationship Id="rId42" Type="http://schemas.openxmlformats.org/officeDocument/2006/relationships/header" Target="header9.xml"/><Relationship Id="rId47" Type="http://schemas.openxmlformats.org/officeDocument/2006/relationships/footer" Target="footer11.xml"/><Relationship Id="rId50" Type="http://schemas.openxmlformats.org/officeDocument/2006/relationships/footer" Target="footer1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eader" Target="header5.xml"/><Relationship Id="rId38" Type="http://schemas.openxmlformats.org/officeDocument/2006/relationships/footer" Target="footer7.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3.xml"/><Relationship Id="rId41" Type="http://schemas.openxmlformats.org/officeDocument/2006/relationships/hyperlink" Target="file://C:\Users\Shilaev_AE.AVTODOR\Documents\&#1040;&#1042;&#1058;&#1054;&#1044;&#1054;&#1056;\&#1056;&#1077;&#1075;&#1083;&#1072;&#1084;&#1077;&#1085;&#1090;&#1080;&#1088;&#1091;&#1102;&#1097;&#1080;&#1077;%20&#1076;&#1086;&#1082;&#1091;&#1084;&#1077;&#1085;&#1090;&#1099;%20&#1059;&#1050;&#1050;&#1080;&#1055;&#1057;&#1055;&#1043;&#1063;&#1055;\AppData\Local\&#1040;&#1076;&#1084;&#1080;&#1085;&#1080;&#1089;&#1090;&#1088;&#1072;&#1090;&#1086;&#1088;\AppData\Local\&#1040;&#1076;&#1084;&#1080;&#1085;&#1080;&#1089;&#1090;&#1088;&#1072;&#1090;&#1086;&#1088;\AppData\Local\&#1042;&#1072;&#1083;&#1077;&#1085;&#1090;&#1080;&#1085;&#1072;\AppData\Roaming\Microsoft\Local%20Settings\Temporary%20Internet%20Files\&#1040;&#1076;&#1084;&#1080;&#1085;&#1080;&#1089;&#1090;&#1088;&#1072;&#1090;&#1086;&#1088;\AppData\Local\&#1040;&#1076;&#1084;&#1080;&#1085;&#1080;&#1089;&#1090;&#1088;&#1072;&#1090;&#1086;&#1088;\AppData\Local\&#1042;&#1072;&#1083;&#1077;&#1085;&#1090;&#1080;&#1085;&#1072;\AppData\Local\Microsoft\&#1042;&#1072;&#1083;&#1077;&#1085;&#1090;&#1080;&#1085;&#1072;\AppData\Local\Microsoft\&#1040;&#1076;&#1084;&#1080;&#1085;&#1080;&#1089;&#1090;&#1088;&#1072;&#1090;&#1086;&#1088;\AppData\Local\&#1040;&#1076;&#1084;&#1080;&#1085;&#1080;&#1089;&#1090;&#1088;&#1072;&#1090;&#1086;&#1088;\AppData\Local\&#1040;&#1085;&#1076;&#1088;&#1077;&#1081;\Documents\&#1040;&#1074;&#1090;&#1086;&#1076;&#1086;&#1088;\&#1055;&#1054;&#1056;&#1071;&#1044;&#1054;&#1050;\&#1059;&#1090;&#1074;&#1077;&#1088;&#1078;&#1076;&#1077;&#1085;&#1085;&#1099;&#1077;\Home\Library\Users\User\Documents\&#1056;&#1040;&#1041;&#1054;&#1058;&#104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footer" Target="foot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fontTable" Target="fontTable.xml"/><Relationship Id="rId66" Type="http://schemas.microsoft.com/office/2011/relationships/people" Target="people.xm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header" Target="header7.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oleObject" Target="embeddings/oleObject3.bin"/><Relationship Id="rId31" Type="http://schemas.openxmlformats.org/officeDocument/2006/relationships/footer" Target="footer3.xml"/><Relationship Id="rId44" Type="http://schemas.openxmlformats.org/officeDocument/2006/relationships/footer" Target="footer9.xml"/><Relationship Id="rId52" Type="http://schemas.openxmlformats.org/officeDocument/2006/relationships/footer" Target="footer1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header" Target="header4.xml"/><Relationship Id="rId35" Type="http://schemas.openxmlformats.org/officeDocument/2006/relationships/header" Target="header6.xml"/><Relationship Id="rId43" Type="http://schemas.openxmlformats.org/officeDocument/2006/relationships/header" Target="header10.xml"/><Relationship Id="rId48" Type="http://schemas.openxmlformats.org/officeDocument/2006/relationships/header" Target="header12.xml"/><Relationship Id="rId8" Type="http://schemas.openxmlformats.org/officeDocument/2006/relationships/footnotes" Target="footnotes.xml"/><Relationship Id="rId51" Type="http://schemas.openxmlformats.org/officeDocument/2006/relationships/footer" Target="footer13.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E0E27-581A-4688-99C5-71CEDB529EFB}">
  <ds:schemaRefs>
    <ds:schemaRef ds:uri="http://schemas.openxmlformats.org/officeDocument/2006/bibliography"/>
  </ds:schemaRefs>
</ds:datastoreItem>
</file>

<file path=customXml/itemProps2.xml><?xml version="1.0" encoding="utf-8"?>
<ds:datastoreItem xmlns:ds="http://schemas.openxmlformats.org/officeDocument/2006/customXml" ds:itemID="{D33F853C-B4A2-4F96-A013-88171F88E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30600</Words>
  <Characters>174422</Characters>
  <Application>Microsoft Office Word</Application>
  <DocSecurity>0</DocSecurity>
  <Lines>1453</Lines>
  <Paragraphs>409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2015-07-17T13:26:00Z</dcterms:created>
  <dcterms:modified xsi:type="dcterms:W3CDTF">2015-12-23T15:09:00Z</dcterms:modified>
</cp:coreProperties>
</file>